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5F6174" w:rsidRDefault="005F6174" w:rsidP="0070708D">
      <w:pPr>
        <w:jc w:val="center"/>
        <w:rPr>
          <w:rFonts w:asciiTheme="minorHAnsi" w:hAnsiTheme="minorHAnsi" w:cstheme="minorHAnsi"/>
          <w:b/>
          <w:lang w:val="mk-MK"/>
        </w:rPr>
      </w:pPr>
    </w:p>
    <w:p w:rsidR="00A20B1D" w:rsidRPr="005F6174" w:rsidRDefault="0070708D" w:rsidP="0070708D">
      <w:pPr>
        <w:jc w:val="center"/>
        <w:rPr>
          <w:rFonts w:asciiTheme="minorHAnsi" w:hAnsiTheme="minorHAnsi" w:cstheme="minorHAnsi"/>
          <w:b/>
          <w:sz w:val="28"/>
          <w:szCs w:val="28"/>
          <w:lang w:val="mk-MK"/>
        </w:rPr>
      </w:pPr>
      <w:r w:rsidRPr="005F6174">
        <w:rPr>
          <w:rFonts w:asciiTheme="minorHAnsi" w:hAnsiTheme="minorHAnsi" w:cstheme="minorHAnsi"/>
          <w:b/>
          <w:sz w:val="28"/>
          <w:szCs w:val="28"/>
          <w:lang w:val="mk-MK"/>
        </w:rPr>
        <w:t>ИЗВЕШТАЈ ЗА ПОСТО</w:t>
      </w:r>
      <w:r w:rsidR="005C6E13">
        <w:rPr>
          <w:rFonts w:asciiTheme="minorHAnsi" w:hAnsiTheme="minorHAnsi" w:cstheme="minorHAnsi"/>
          <w:b/>
          <w:sz w:val="28"/>
          <w:szCs w:val="28"/>
          <w:lang w:val="mk-MK"/>
        </w:rPr>
        <w:t>Е</w:t>
      </w:r>
      <w:r w:rsidRPr="005F6174">
        <w:rPr>
          <w:rFonts w:asciiTheme="minorHAnsi" w:hAnsiTheme="minorHAnsi" w:cstheme="minorHAnsi"/>
          <w:b/>
          <w:sz w:val="28"/>
          <w:szCs w:val="28"/>
          <w:lang w:val="mk-MK"/>
        </w:rPr>
        <w:t>ЧКАТА СОСТОЈБА НА ДОБРО ВЛАДЕЕЊЕ ВО ЖИВОТНАТА СРЕДИНА И КЛИМАТСКИТЕ ПРОМЕНИ</w:t>
      </w:r>
      <w:r w:rsidR="00E843D2" w:rsidRPr="005F6174">
        <w:rPr>
          <w:rFonts w:asciiTheme="minorHAnsi" w:hAnsiTheme="minorHAnsi" w:cstheme="minorHAnsi"/>
          <w:b/>
          <w:sz w:val="28"/>
          <w:szCs w:val="28"/>
          <w:lang w:val="mk-MK"/>
        </w:rPr>
        <w:t xml:space="preserve"> ВО СЕВЕРНА МАКЕДОНИЈА</w:t>
      </w:r>
    </w:p>
    <w:p w:rsidR="005F6174" w:rsidRDefault="005F6174" w:rsidP="0070708D">
      <w:pPr>
        <w:jc w:val="center"/>
        <w:rPr>
          <w:rFonts w:asciiTheme="minorHAnsi" w:hAnsiTheme="minorHAnsi" w:cstheme="minorHAnsi"/>
          <w:i/>
          <w:lang w:val="mk-MK"/>
        </w:rPr>
      </w:pPr>
    </w:p>
    <w:p w:rsidR="005F6174" w:rsidRPr="005F6174" w:rsidRDefault="0070708D" w:rsidP="005F6174">
      <w:pPr>
        <w:jc w:val="center"/>
        <w:rPr>
          <w:rFonts w:asciiTheme="minorHAnsi" w:hAnsiTheme="minorHAnsi" w:cstheme="minorHAnsi"/>
          <w:i/>
          <w:lang w:val="mk-MK"/>
        </w:rPr>
      </w:pPr>
      <w:r w:rsidRPr="0070708D">
        <w:rPr>
          <w:rFonts w:asciiTheme="minorHAnsi" w:hAnsiTheme="minorHAnsi" w:cstheme="minorHAnsi"/>
          <w:i/>
          <w:lang w:val="mk-MK"/>
        </w:rPr>
        <w:t>Канцелариско истражување</w:t>
      </w:r>
    </w:p>
    <w:p w:rsidR="005F6174" w:rsidRDefault="005F6174" w:rsidP="005F6174">
      <w:pPr>
        <w:rPr>
          <w:rFonts w:asciiTheme="minorHAnsi" w:hAnsiTheme="minorHAnsi" w:cstheme="minorHAnsi"/>
          <w:b/>
          <w:lang w:val="mk-MK"/>
        </w:rPr>
      </w:pPr>
    </w:p>
    <w:p w:rsidR="0070708D" w:rsidRPr="0070708D" w:rsidRDefault="00A3248C" w:rsidP="0070708D">
      <w:pPr>
        <w:jc w:val="center"/>
        <w:rPr>
          <w:rFonts w:asciiTheme="minorHAnsi" w:hAnsiTheme="minorHAnsi" w:cstheme="minorHAnsi"/>
          <w:b/>
          <w:lang w:val="mk-MK"/>
        </w:rPr>
      </w:pPr>
      <w:r>
        <w:rPr>
          <w:rFonts w:asciiTheme="minorHAnsi" w:hAnsiTheme="minorHAnsi" w:cstheme="minorHAnsi"/>
          <w:b/>
          <w:lang w:val="mk-MK"/>
        </w:rPr>
        <w:t xml:space="preserve">м-р </w:t>
      </w:r>
      <w:r w:rsidR="0070708D" w:rsidRPr="0070708D">
        <w:rPr>
          <w:rFonts w:asciiTheme="minorHAnsi" w:hAnsiTheme="minorHAnsi" w:cstheme="minorHAnsi"/>
          <w:b/>
          <w:lang w:val="mk-MK"/>
        </w:rPr>
        <w:t>Тони Поповски</w:t>
      </w: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4C76AB">
      <w:pP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5F6174" w:rsidRDefault="005F6174" w:rsidP="0070708D">
      <w:pPr>
        <w:jc w:val="center"/>
        <w:rPr>
          <w:rFonts w:asciiTheme="minorHAnsi" w:hAnsiTheme="minorHAnsi" w:cstheme="minorHAnsi"/>
          <w:i/>
          <w:lang w:val="mk-MK"/>
        </w:rPr>
      </w:pPr>
    </w:p>
    <w:p w:rsidR="0070708D" w:rsidRPr="005F6174" w:rsidRDefault="004C76AB" w:rsidP="0070708D">
      <w:pPr>
        <w:jc w:val="center"/>
        <w:rPr>
          <w:rFonts w:asciiTheme="minorHAnsi" w:hAnsiTheme="minorHAnsi" w:cstheme="minorHAnsi"/>
          <w:i/>
          <w:lang w:val="mk-MK"/>
        </w:rPr>
      </w:pPr>
      <w:r>
        <w:rPr>
          <w:rFonts w:asciiTheme="minorHAnsi" w:hAnsiTheme="minorHAnsi" w:cstheme="minorHAnsi"/>
          <w:i/>
          <w:lang w:val="mk-MK"/>
        </w:rPr>
        <w:t>22</w:t>
      </w:r>
      <w:r w:rsidR="005F6174" w:rsidRPr="005F6174">
        <w:rPr>
          <w:rFonts w:asciiTheme="minorHAnsi" w:hAnsiTheme="minorHAnsi" w:cstheme="minorHAnsi"/>
          <w:i/>
          <w:lang w:val="mk-MK"/>
        </w:rPr>
        <w:t xml:space="preserve"> октомври</w:t>
      </w:r>
      <w:r w:rsidR="0070708D" w:rsidRPr="005F6174">
        <w:rPr>
          <w:rFonts w:asciiTheme="minorHAnsi" w:hAnsiTheme="minorHAnsi" w:cstheme="minorHAnsi"/>
          <w:i/>
          <w:lang w:val="mk-MK"/>
        </w:rPr>
        <w:t>, 2023</w:t>
      </w:r>
    </w:p>
    <w:p w:rsidR="0070708D" w:rsidRDefault="0070708D" w:rsidP="0070708D">
      <w:pPr>
        <w:rPr>
          <w:rFonts w:asciiTheme="minorHAnsi" w:hAnsiTheme="minorHAnsi" w:cstheme="minorHAnsi"/>
          <w:sz w:val="22"/>
          <w:lang w:val="mk-MK"/>
        </w:rPr>
      </w:pPr>
    </w:p>
    <w:p w:rsidR="00F550BE" w:rsidRDefault="00F550BE" w:rsidP="0070708D">
      <w:pPr>
        <w:rPr>
          <w:rFonts w:asciiTheme="minorHAnsi" w:hAnsiTheme="minorHAnsi" w:cstheme="minorHAnsi"/>
          <w:sz w:val="22"/>
          <w:lang w:val="mk-MK"/>
        </w:rPr>
      </w:pPr>
    </w:p>
    <w:sdt>
      <w:sdtPr>
        <w:rPr>
          <w:rFonts w:ascii="Arial" w:eastAsiaTheme="minorHAnsi" w:hAnsi="Arial" w:cstheme="minorBidi"/>
          <w:color w:val="auto"/>
          <w:sz w:val="24"/>
          <w:szCs w:val="22"/>
        </w:rPr>
        <w:id w:val="-1162085732"/>
        <w:docPartObj>
          <w:docPartGallery w:val="Table of Contents"/>
          <w:docPartUnique/>
        </w:docPartObj>
      </w:sdtPr>
      <w:sdtEndPr>
        <w:rPr>
          <w:b/>
          <w:bCs/>
          <w:noProof/>
        </w:rPr>
      </w:sdtEndPr>
      <w:sdtContent>
        <w:p w:rsidR="00F550BE" w:rsidRDefault="00F550BE">
          <w:pPr>
            <w:pStyle w:val="TOCHeading"/>
          </w:pPr>
        </w:p>
        <w:p w:rsidR="005A403A" w:rsidRPr="005A403A" w:rsidRDefault="00F550BE">
          <w:pPr>
            <w:pStyle w:val="TOC1"/>
            <w:rPr>
              <w:rFonts w:eastAsiaTheme="minorEastAsia"/>
              <w:b w:val="0"/>
              <w:lang w:val="en-US"/>
            </w:rPr>
          </w:pPr>
          <w:r>
            <w:rPr>
              <w:bCs/>
            </w:rPr>
            <w:fldChar w:fldCharType="begin"/>
          </w:r>
          <w:r>
            <w:rPr>
              <w:bCs/>
            </w:rPr>
            <w:instrText xml:space="preserve"> TOC \o "1-3" \h \z \u </w:instrText>
          </w:r>
          <w:r>
            <w:rPr>
              <w:bCs/>
            </w:rPr>
            <w:fldChar w:fldCharType="separate"/>
          </w:r>
          <w:hyperlink w:anchor="_Toc148857980" w:history="1">
            <w:r w:rsidR="005A403A" w:rsidRPr="005A403A">
              <w:rPr>
                <w:rStyle w:val="Hyperlink"/>
              </w:rPr>
              <w:t>ВОВЕД</w:t>
            </w:r>
            <w:r w:rsidR="005A403A" w:rsidRPr="005A403A">
              <w:rPr>
                <w:webHidden/>
              </w:rPr>
              <w:tab/>
            </w:r>
            <w:r w:rsidR="005A403A" w:rsidRPr="005A403A">
              <w:rPr>
                <w:webHidden/>
              </w:rPr>
              <w:fldChar w:fldCharType="begin"/>
            </w:r>
            <w:r w:rsidR="005A403A" w:rsidRPr="005A403A">
              <w:rPr>
                <w:webHidden/>
              </w:rPr>
              <w:instrText xml:space="preserve"> PAGEREF _Toc148857980 \h </w:instrText>
            </w:r>
            <w:r w:rsidR="005A403A" w:rsidRPr="005A403A">
              <w:rPr>
                <w:webHidden/>
              </w:rPr>
            </w:r>
            <w:r w:rsidR="005A403A" w:rsidRPr="005A403A">
              <w:rPr>
                <w:webHidden/>
              </w:rPr>
              <w:fldChar w:fldCharType="separate"/>
            </w:r>
            <w:r w:rsidR="006B0020">
              <w:rPr>
                <w:webHidden/>
              </w:rPr>
              <w:t>4</w:t>
            </w:r>
            <w:r w:rsidR="005A403A" w:rsidRPr="005A403A">
              <w:rPr>
                <w:webHidden/>
              </w:rPr>
              <w:fldChar w:fldCharType="end"/>
            </w:r>
          </w:hyperlink>
        </w:p>
        <w:p w:rsidR="005A403A" w:rsidRPr="005A403A" w:rsidRDefault="00ED1B64">
          <w:pPr>
            <w:pStyle w:val="TOC1"/>
            <w:rPr>
              <w:rFonts w:eastAsiaTheme="minorEastAsia"/>
              <w:b w:val="0"/>
              <w:lang w:val="en-US"/>
            </w:rPr>
          </w:pPr>
          <w:hyperlink w:anchor="_Toc148857981" w:history="1">
            <w:r w:rsidR="005A403A" w:rsidRPr="005A403A">
              <w:rPr>
                <w:rStyle w:val="Hyperlink"/>
              </w:rPr>
              <w:t>1.</w:t>
            </w:r>
            <w:r w:rsidR="005A403A" w:rsidRPr="005A403A">
              <w:rPr>
                <w:rFonts w:eastAsiaTheme="minorEastAsia"/>
                <w:b w:val="0"/>
                <w:lang w:val="en-US"/>
              </w:rPr>
              <w:tab/>
            </w:r>
            <w:r w:rsidR="005A403A" w:rsidRPr="005A403A">
              <w:rPr>
                <w:rStyle w:val="Hyperlink"/>
              </w:rPr>
              <w:t>ТЕОРЕТСКО ОБЈАСНУВАЊЕ НА ПОИМОТ ДОБРО ВЛАДЕЕЊЕ ВО ПОЛИТИЧКИТЕ НАУКИ</w:t>
            </w:r>
            <w:r w:rsidR="005A403A" w:rsidRPr="005A403A">
              <w:rPr>
                <w:webHidden/>
              </w:rPr>
              <w:tab/>
            </w:r>
            <w:r w:rsidR="005A403A" w:rsidRPr="005A403A">
              <w:rPr>
                <w:webHidden/>
              </w:rPr>
              <w:fldChar w:fldCharType="begin"/>
            </w:r>
            <w:r w:rsidR="005A403A" w:rsidRPr="005A403A">
              <w:rPr>
                <w:webHidden/>
              </w:rPr>
              <w:instrText xml:space="preserve"> PAGEREF _Toc148857981 \h </w:instrText>
            </w:r>
            <w:r w:rsidR="005A403A" w:rsidRPr="005A403A">
              <w:rPr>
                <w:webHidden/>
              </w:rPr>
            </w:r>
            <w:r w:rsidR="005A403A" w:rsidRPr="005A403A">
              <w:rPr>
                <w:webHidden/>
              </w:rPr>
              <w:fldChar w:fldCharType="separate"/>
            </w:r>
            <w:r w:rsidR="006B0020">
              <w:rPr>
                <w:webHidden/>
              </w:rPr>
              <w:t>5</w:t>
            </w:r>
            <w:r w:rsidR="005A403A" w:rsidRPr="005A403A">
              <w:rPr>
                <w:webHidden/>
              </w:rPr>
              <w:fldChar w:fldCharType="end"/>
            </w:r>
          </w:hyperlink>
        </w:p>
        <w:p w:rsidR="005A403A" w:rsidRPr="005A403A" w:rsidRDefault="00ED1B64">
          <w:pPr>
            <w:pStyle w:val="TOC1"/>
            <w:rPr>
              <w:rFonts w:eastAsiaTheme="minorEastAsia"/>
              <w:b w:val="0"/>
              <w:lang w:val="en-US"/>
            </w:rPr>
          </w:pPr>
          <w:hyperlink w:anchor="_Toc148857982" w:history="1">
            <w:r w:rsidR="005A403A" w:rsidRPr="005A403A">
              <w:rPr>
                <w:rStyle w:val="Hyperlink"/>
              </w:rPr>
              <w:t>2.</w:t>
            </w:r>
            <w:r w:rsidR="005A403A" w:rsidRPr="005A403A">
              <w:rPr>
                <w:rFonts w:eastAsiaTheme="minorEastAsia"/>
                <w:b w:val="0"/>
                <w:lang w:val="en-US"/>
              </w:rPr>
              <w:tab/>
            </w:r>
            <w:r w:rsidR="005A403A" w:rsidRPr="005A403A">
              <w:rPr>
                <w:rStyle w:val="Hyperlink"/>
              </w:rPr>
              <w:t>ДОБРО ВЛАДЕЕЊЕ ВО ЖИВОТНАТА СРЕДИНА И КЛИМАТСКИТЕ ПРОМЕНИ ВО ЕУ, ООН И ДРУГИ МУЛТИЛАТЕРАЛНИ ОРГАНИЗАЦИИ</w:t>
            </w:r>
            <w:r w:rsidR="005A403A" w:rsidRPr="005A403A">
              <w:rPr>
                <w:webHidden/>
              </w:rPr>
              <w:tab/>
            </w:r>
            <w:r w:rsidR="005A403A" w:rsidRPr="005A403A">
              <w:rPr>
                <w:webHidden/>
              </w:rPr>
              <w:fldChar w:fldCharType="begin"/>
            </w:r>
            <w:r w:rsidR="005A403A" w:rsidRPr="005A403A">
              <w:rPr>
                <w:webHidden/>
              </w:rPr>
              <w:instrText xml:space="preserve"> PAGEREF _Toc148857982 \h </w:instrText>
            </w:r>
            <w:r w:rsidR="005A403A" w:rsidRPr="005A403A">
              <w:rPr>
                <w:webHidden/>
              </w:rPr>
            </w:r>
            <w:r w:rsidR="005A403A" w:rsidRPr="005A403A">
              <w:rPr>
                <w:webHidden/>
              </w:rPr>
              <w:fldChar w:fldCharType="separate"/>
            </w:r>
            <w:r w:rsidR="006B0020">
              <w:rPr>
                <w:webHidden/>
              </w:rPr>
              <w:t>6</w:t>
            </w:r>
            <w:r w:rsidR="005A403A" w:rsidRPr="005A403A">
              <w:rPr>
                <w:webHidden/>
              </w:rPr>
              <w:fldChar w:fldCharType="end"/>
            </w:r>
          </w:hyperlink>
        </w:p>
        <w:p w:rsidR="005A403A" w:rsidRPr="005A403A" w:rsidRDefault="00ED1B64">
          <w:pPr>
            <w:pStyle w:val="TOC1"/>
            <w:rPr>
              <w:rFonts w:eastAsiaTheme="minorEastAsia"/>
              <w:b w:val="0"/>
              <w:lang w:val="en-US"/>
            </w:rPr>
          </w:pPr>
          <w:hyperlink w:anchor="_Toc148857983" w:history="1">
            <w:r w:rsidR="005A403A" w:rsidRPr="005A403A">
              <w:rPr>
                <w:rStyle w:val="Hyperlink"/>
              </w:rPr>
              <w:t>3.</w:t>
            </w:r>
            <w:r w:rsidR="005A403A" w:rsidRPr="005A403A">
              <w:rPr>
                <w:rFonts w:eastAsiaTheme="minorEastAsia"/>
                <w:b w:val="0"/>
                <w:lang w:val="en-US"/>
              </w:rPr>
              <w:tab/>
            </w:r>
            <w:r w:rsidR="005A403A" w:rsidRPr="005A403A">
              <w:rPr>
                <w:rStyle w:val="Hyperlink"/>
              </w:rPr>
              <w:t>ИДЕНТИФИКАЦИЈА НА РЕЛЕВАНТНИ ПОЛИТИЧКИ И ПРАВНИ ДОКУМЕНТИ ВО СЕВЕРНА МАКЕДОНИЈА СО АНАЛИЗА</w:t>
            </w:r>
            <w:r w:rsidR="005A403A" w:rsidRPr="005A403A">
              <w:rPr>
                <w:webHidden/>
              </w:rPr>
              <w:tab/>
            </w:r>
            <w:r w:rsidR="005A403A" w:rsidRPr="005A403A">
              <w:rPr>
                <w:webHidden/>
              </w:rPr>
              <w:fldChar w:fldCharType="begin"/>
            </w:r>
            <w:r w:rsidR="005A403A" w:rsidRPr="005A403A">
              <w:rPr>
                <w:webHidden/>
              </w:rPr>
              <w:instrText xml:space="preserve"> PAGEREF _Toc148857983 \h </w:instrText>
            </w:r>
            <w:r w:rsidR="005A403A" w:rsidRPr="005A403A">
              <w:rPr>
                <w:webHidden/>
              </w:rPr>
            </w:r>
            <w:r w:rsidR="005A403A" w:rsidRPr="005A403A">
              <w:rPr>
                <w:webHidden/>
              </w:rPr>
              <w:fldChar w:fldCharType="separate"/>
            </w:r>
            <w:r w:rsidR="006B0020">
              <w:rPr>
                <w:webHidden/>
              </w:rPr>
              <w:t>12</w:t>
            </w:r>
            <w:r w:rsidR="005A403A" w:rsidRPr="005A403A">
              <w:rPr>
                <w:webHidden/>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4" w:history="1">
            <w:r w:rsidR="005A403A" w:rsidRPr="005A403A">
              <w:rPr>
                <w:rStyle w:val="Hyperlink"/>
                <w:rFonts w:asciiTheme="minorHAnsi" w:hAnsiTheme="minorHAnsi" w:cstheme="minorHAnsi"/>
                <w:noProof/>
                <w:sz w:val="22"/>
                <w:lang w:val="mk-MK"/>
              </w:rPr>
              <w:t>Закон за животната средина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_Toc148857984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13</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5" w:history="1">
            <w:r w:rsidR="005A403A" w:rsidRPr="005A403A">
              <w:rPr>
                <w:rStyle w:val="Hyperlink"/>
                <w:rFonts w:asciiTheme="minorHAnsi" w:hAnsiTheme="minorHAnsi" w:cstheme="minorHAnsi"/>
                <w:noProof/>
                <w:sz w:val="22"/>
                <w:lang w:val="mk-MK"/>
              </w:rPr>
              <w:t>Закон за квалитет на амбиентниот воздух</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_Toc148857985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38</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6" w:history="1">
            <w:r w:rsidR="005A403A" w:rsidRPr="005A403A">
              <w:rPr>
                <w:rStyle w:val="Hyperlink"/>
                <w:rFonts w:asciiTheme="minorHAnsi" w:hAnsiTheme="minorHAnsi" w:cstheme="minorHAnsi"/>
                <w:noProof/>
                <w:sz w:val="22"/>
                <w:lang w:val="mk-MK"/>
              </w:rPr>
              <w:t>Закон за заштита на природата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_Toc148857986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42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7" w:history="1">
            <w:r w:rsidR="005A403A" w:rsidRPr="005A403A">
              <w:rPr>
                <w:rStyle w:val="Hyperlink"/>
                <w:rFonts w:asciiTheme="minorHAnsi" w:hAnsiTheme="minorHAnsi" w:cstheme="minorHAnsi"/>
                <w:noProof/>
                <w:sz w:val="22"/>
                <w:lang w:val="mk-MK"/>
              </w:rPr>
              <w:t>Закон за заштита од бучава во животната средина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_Toc148857987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52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8" w:history="1">
            <w:r w:rsidR="005A403A" w:rsidRPr="005A403A">
              <w:rPr>
                <w:rStyle w:val="Hyperlink"/>
                <w:rFonts w:asciiTheme="minorHAnsi" w:hAnsiTheme="minorHAnsi" w:cstheme="minorHAnsi"/>
                <w:noProof/>
                <w:sz w:val="22"/>
                <w:lang w:val="mk-MK"/>
              </w:rPr>
              <w:t>Закон за управување со отпадот</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_Toc148857988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57</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89" w:history="1">
            <w:r w:rsidR="005A403A" w:rsidRPr="005A403A">
              <w:rPr>
                <w:rStyle w:val="Hyperlink"/>
                <w:rFonts w:asciiTheme="minorHAnsi" w:hAnsiTheme="minorHAnsi" w:cstheme="minorHAnsi"/>
                <w:noProof/>
                <w:sz w:val="22"/>
                <w:lang w:val="mk-MK"/>
              </w:rPr>
              <w:t>Закон за водите</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_Toc148857989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63</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0" w:history="1">
            <w:r w:rsidR="005A403A" w:rsidRPr="005A403A">
              <w:rPr>
                <w:rStyle w:val="Hyperlink"/>
                <w:rFonts w:asciiTheme="minorHAnsi" w:hAnsiTheme="minorHAnsi" w:cstheme="minorHAnsi"/>
                <w:noProof/>
                <w:sz w:val="22"/>
                <w:lang w:val="mk-MK"/>
              </w:rPr>
              <w:t>Закон за вработените во јавниот сектор</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_Toc148857990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84</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1" w:history="1">
            <w:r w:rsidR="005A403A" w:rsidRPr="005A403A">
              <w:rPr>
                <w:rStyle w:val="Hyperlink"/>
                <w:rFonts w:asciiTheme="minorHAnsi" w:hAnsiTheme="minorHAnsi" w:cstheme="minorHAnsi"/>
                <w:noProof/>
                <w:sz w:val="22"/>
                <w:lang w:val="mk-MK"/>
              </w:rPr>
              <w:t>Закон за воведување на систем за управување со квалитетот и заедничката рамка за процена на работењето и давањето на услуги во државната служба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_Toc148857991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87</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2" w:history="1">
            <w:r w:rsidR="005A403A" w:rsidRPr="005A403A">
              <w:rPr>
                <w:rStyle w:val="Hyperlink"/>
                <w:rFonts w:asciiTheme="minorHAnsi" w:hAnsiTheme="minorHAnsi" w:cstheme="minorHAnsi"/>
                <w:noProof/>
                <w:sz w:val="22"/>
                <w:lang w:val="mk-MK"/>
              </w:rPr>
              <w:t>Закон за електронско управување и електронски услуги</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_Toc148857992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88</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3" w:history="1">
            <w:r w:rsidR="005A403A" w:rsidRPr="005A403A">
              <w:rPr>
                <w:rStyle w:val="Hyperlink"/>
                <w:rFonts w:asciiTheme="minorHAnsi" w:hAnsiTheme="minorHAnsi" w:cstheme="minorHAnsi"/>
                <w:noProof/>
                <w:sz w:val="22"/>
                <w:lang w:val="mk-MK"/>
              </w:rPr>
              <w:t>Закон за користење на податоците од јавниот сектор</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_Toc148857993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90</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4" w:history="1">
            <w:r w:rsidR="005A403A" w:rsidRPr="005A403A">
              <w:rPr>
                <w:rStyle w:val="Hyperlink"/>
                <w:rFonts w:asciiTheme="minorHAnsi" w:hAnsiTheme="minorHAnsi" w:cstheme="minorHAnsi"/>
                <w:noProof/>
                <w:sz w:val="22"/>
                <w:lang w:val="mk-MK"/>
              </w:rPr>
              <w:t>Закон за спречување на корупцијата и судирот на интереси</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_Toc148857994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92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5" w:history="1">
            <w:r w:rsidR="005A403A" w:rsidRPr="005A403A">
              <w:rPr>
                <w:rStyle w:val="Hyperlink"/>
                <w:rFonts w:asciiTheme="minorHAnsi" w:hAnsiTheme="minorHAnsi" w:cstheme="minorHAnsi"/>
                <w:noProof/>
                <w:sz w:val="22"/>
                <w:lang w:val="mk-MK"/>
              </w:rPr>
              <w:t>Закон за лобирање</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_Toc148857995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96</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6" w:history="1">
            <w:r w:rsidR="005A403A" w:rsidRPr="005A403A">
              <w:rPr>
                <w:rStyle w:val="Hyperlink"/>
                <w:rFonts w:asciiTheme="minorHAnsi" w:hAnsiTheme="minorHAnsi" w:cstheme="minorHAnsi"/>
                <w:noProof/>
                <w:sz w:val="22"/>
                <w:lang w:val="mk-MK"/>
              </w:rPr>
              <w:t>Закон за заштита на укажувачите</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_Toc148857996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100</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7" w:history="1">
            <w:r w:rsidR="005A403A" w:rsidRPr="005A403A">
              <w:rPr>
                <w:rStyle w:val="Hyperlink"/>
                <w:rFonts w:asciiTheme="minorHAnsi" w:hAnsiTheme="minorHAnsi" w:cstheme="minorHAnsi"/>
                <w:noProof/>
                <w:sz w:val="22"/>
                <w:lang w:val="mk-MK"/>
              </w:rPr>
              <w:t>Закон за спречување и заштита од дискриминација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_Toc148857997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102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8" w:history="1">
            <w:r w:rsidR="005A403A" w:rsidRPr="005A403A">
              <w:rPr>
                <w:rStyle w:val="Hyperlink"/>
                <w:rFonts w:asciiTheme="minorHAnsi" w:hAnsiTheme="minorHAnsi" w:cstheme="minorHAnsi"/>
                <w:noProof/>
                <w:sz w:val="22"/>
                <w:lang w:val="mk-MK"/>
              </w:rPr>
              <w:t>Закон за еднакви можности на жените и мажите</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_Toc148857998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103</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7999" w:history="1">
            <w:r w:rsidR="005A403A" w:rsidRPr="005A403A">
              <w:rPr>
                <w:rStyle w:val="Hyperlink"/>
                <w:rFonts w:asciiTheme="minorHAnsi" w:hAnsiTheme="minorHAnsi" w:cstheme="minorHAnsi"/>
                <w:noProof/>
                <w:sz w:val="22"/>
                <w:lang w:val="mk-MK"/>
              </w:rPr>
              <w:t>Закон за слободен пристап до информации од јавен карактер</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_Toc148857999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105</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0" w:history="1">
            <w:r w:rsidR="005A403A" w:rsidRPr="005A403A">
              <w:rPr>
                <w:rStyle w:val="Hyperlink"/>
                <w:rFonts w:asciiTheme="minorHAnsi" w:hAnsiTheme="minorHAnsi" w:cstheme="minorHAnsi"/>
                <w:noProof/>
                <w:sz w:val="22"/>
                <w:lang w:val="mk-MK"/>
              </w:rPr>
              <w:t>Закон за локалната самоуправа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_Toc148858000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107</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1" w:history="1">
            <w:r w:rsidR="005A403A" w:rsidRPr="005A403A">
              <w:rPr>
                <w:rStyle w:val="Hyperlink"/>
                <w:rFonts w:asciiTheme="minorHAnsi" w:hAnsiTheme="minorHAnsi" w:cstheme="minorHAnsi"/>
                <w:noProof/>
                <w:sz w:val="22"/>
                <w:lang w:val="mk-MK"/>
              </w:rPr>
              <w:t>Закон за буџети</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_Toc148858001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110</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2" w:history="1">
            <w:r w:rsidR="005A403A" w:rsidRPr="005A403A">
              <w:rPr>
                <w:rStyle w:val="Hyperlink"/>
                <w:rFonts w:asciiTheme="minorHAnsi" w:hAnsiTheme="minorHAnsi" w:cstheme="minorHAnsi"/>
                <w:noProof/>
                <w:sz w:val="22"/>
                <w:lang w:val="mk-MK"/>
              </w:rPr>
              <w:t>Долгорочна стратегија за климатска акција со Акциски план</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_Toc148858002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115</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3" w:history="1">
            <w:r w:rsidR="005A403A" w:rsidRPr="005A403A">
              <w:rPr>
                <w:rStyle w:val="Hyperlink"/>
                <w:rFonts w:asciiTheme="minorHAnsi" w:hAnsiTheme="minorHAnsi" w:cstheme="minorHAnsi"/>
                <w:noProof/>
                <w:sz w:val="22"/>
                <w:lang w:val="mk-MK"/>
              </w:rPr>
              <w:t>Национална стратегија за заштита на природата (2017 - 2027)</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_Toc148858003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116</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4" w:history="1">
            <w:r w:rsidR="005A403A" w:rsidRPr="005A403A">
              <w:rPr>
                <w:rStyle w:val="Hyperlink"/>
                <w:rFonts w:asciiTheme="minorHAnsi" w:hAnsiTheme="minorHAnsi" w:cstheme="minorHAnsi"/>
                <w:noProof/>
                <w:sz w:val="22"/>
                <w:lang w:val="mk-MK"/>
              </w:rPr>
              <w:t>Национална стратегија за биолошка разновидност со Акциски план за периодот 2018 - 2023 година</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_Toc148858004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117</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5" w:history="1">
            <w:r w:rsidR="005A403A" w:rsidRPr="005A403A">
              <w:rPr>
                <w:rStyle w:val="Hyperlink"/>
                <w:rFonts w:asciiTheme="minorHAnsi" w:hAnsiTheme="minorHAnsi" w:cstheme="minorHAnsi"/>
                <w:noProof/>
                <w:sz w:val="22"/>
                <w:lang w:val="mk-MK"/>
              </w:rPr>
              <w:t>Национална стратегија за води 2012 - 2042</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_Toc148858005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118</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6" w:history="1">
            <w:r w:rsidR="005A403A" w:rsidRPr="005A403A">
              <w:rPr>
                <w:rStyle w:val="Hyperlink"/>
                <w:rFonts w:asciiTheme="minorHAnsi" w:hAnsiTheme="minorHAnsi" w:cstheme="minorHAnsi"/>
                <w:noProof/>
                <w:sz w:val="22"/>
                <w:lang w:val="mk-MK"/>
              </w:rPr>
              <w:t>Национална стратегија за одржлив развој 2009 - 2030</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_Toc148858006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118</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7" w:history="1">
            <w:r w:rsidR="005A403A" w:rsidRPr="005A403A">
              <w:rPr>
                <w:rStyle w:val="Hyperlink"/>
                <w:rFonts w:asciiTheme="minorHAnsi" w:hAnsiTheme="minorHAnsi" w:cstheme="minorHAnsi"/>
                <w:noProof/>
                <w:sz w:val="22"/>
                <w:lang w:val="mk-MK"/>
              </w:rPr>
              <w:t>План за управување со отпад 2021 - 2031</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_Toc148858007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119</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8" w:history="1">
            <w:r w:rsidR="005A403A" w:rsidRPr="005A403A">
              <w:rPr>
                <w:rStyle w:val="Hyperlink"/>
                <w:rFonts w:asciiTheme="minorHAnsi" w:hAnsiTheme="minorHAnsi" w:cstheme="minorHAnsi"/>
                <w:noProof/>
                <w:sz w:val="22"/>
                <w:lang w:val="mk-MK"/>
              </w:rPr>
              <w:t>Стратегија за реформа на јавната администрација 2023 - 2030 со Акциски План 2023 - 2026</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_Toc148858008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120</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09" w:history="1">
            <w:r w:rsidR="005A403A" w:rsidRPr="005A403A">
              <w:rPr>
                <w:rStyle w:val="Hyperlink"/>
                <w:rFonts w:asciiTheme="minorHAnsi" w:hAnsiTheme="minorHAnsi" w:cstheme="minorHAnsi"/>
                <w:noProof/>
                <w:sz w:val="22"/>
                <w:lang w:val="mk-MK"/>
              </w:rPr>
              <w:t>Национална стратегија за спречување на корупцијата и судирот на интереси 2021 - 2025</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_Toc148858009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122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10" w:history="1">
            <w:r w:rsidR="005A403A" w:rsidRPr="005A403A">
              <w:rPr>
                <w:rStyle w:val="Hyperlink"/>
                <w:rFonts w:asciiTheme="minorHAnsi" w:hAnsiTheme="minorHAnsi" w:cstheme="minorHAnsi"/>
                <w:noProof/>
                <w:sz w:val="22"/>
                <w:lang w:val="mk-MK"/>
              </w:rPr>
              <w:t>Стратегија за родова еднаквост 2022 - 2027</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_Toc148858010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122</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11" w:history="1">
            <w:r w:rsidR="005A403A" w:rsidRPr="005A403A">
              <w:rPr>
                <w:rStyle w:val="Hyperlink"/>
                <w:rFonts w:asciiTheme="minorHAnsi" w:hAnsiTheme="minorHAnsi" w:cstheme="minorHAnsi"/>
                <w:noProof/>
                <w:sz w:val="22"/>
                <w:lang w:val="mk-MK"/>
              </w:rPr>
              <w:t>Национална стратегија за еднаквост и недискриминација 2022 - 2026</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_Toc148858011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123</w:t>
            </w:r>
            <w:r w:rsidR="005A403A" w:rsidRPr="005A403A">
              <w:rPr>
                <w:rFonts w:asciiTheme="minorHAnsi" w:hAnsiTheme="minorHAnsi" w:cstheme="minorHAnsi"/>
                <w:noProof/>
                <w:webHidden/>
                <w:sz w:val="22"/>
              </w:rPr>
              <w:fldChar w:fldCharType="end"/>
            </w:r>
          </w:hyperlink>
        </w:p>
        <w:p w:rsidR="005A403A" w:rsidRPr="005A403A" w:rsidRDefault="00ED1B64">
          <w:pPr>
            <w:pStyle w:val="TOC2"/>
            <w:tabs>
              <w:tab w:val="right" w:leader="dot" w:pos="9019"/>
            </w:tabs>
            <w:rPr>
              <w:rFonts w:asciiTheme="minorHAnsi" w:eastAsiaTheme="minorEastAsia" w:hAnsiTheme="minorHAnsi" w:cstheme="minorHAnsi"/>
              <w:noProof/>
              <w:sz w:val="22"/>
            </w:rPr>
          </w:pPr>
          <w:hyperlink w:anchor="_Toc148858012" w:history="1">
            <w:r w:rsidR="005A403A" w:rsidRPr="005A403A">
              <w:rPr>
                <w:rStyle w:val="Hyperlink"/>
                <w:rFonts w:asciiTheme="minorHAnsi" w:hAnsiTheme="minorHAnsi" w:cstheme="minorHAnsi"/>
                <w:noProof/>
                <w:sz w:val="22"/>
                <w:lang w:val="mk-MK"/>
              </w:rPr>
              <w:t>Програма за одржлив локален развој и децентрализација 2021 -2026 со Акциски План 2021 - 2023</w:t>
            </w:r>
            <w:r w:rsidR="005A403A" w:rsidRPr="005A403A">
              <w:rPr>
                <w:rFonts w:asciiTheme="minorHAnsi" w:hAnsiTheme="minorHAnsi" w:cstheme="minorHAnsi"/>
                <w:noProof/>
                <w:webHidden/>
                <w:sz w:val="22"/>
              </w:rPr>
              <w:tab/>
            </w:r>
            <w:r w:rsidR="005A403A" w:rsidRPr="005A403A">
              <w:rPr>
                <w:rFonts w:asciiTheme="minorHAnsi" w:hAnsiTheme="minorHAnsi" w:cstheme="minorHAnsi"/>
                <w:noProof/>
                <w:webHidden/>
                <w:sz w:val="22"/>
              </w:rPr>
              <w:fldChar w:fldCharType="begin"/>
            </w:r>
            <w:r w:rsidR="005A403A" w:rsidRPr="005A403A">
              <w:rPr>
                <w:rFonts w:asciiTheme="minorHAnsi" w:hAnsiTheme="minorHAnsi" w:cstheme="minorHAnsi"/>
                <w:noProof/>
                <w:webHidden/>
                <w:sz w:val="22"/>
              </w:rPr>
              <w:instrText xml:space="preserve"> PAGEREF _Toc148858012 \h </w:instrText>
            </w:r>
            <w:r w:rsidR="005A403A" w:rsidRPr="005A403A">
              <w:rPr>
                <w:rFonts w:asciiTheme="minorHAnsi" w:hAnsiTheme="minorHAnsi" w:cstheme="minorHAnsi"/>
                <w:noProof/>
                <w:webHidden/>
                <w:sz w:val="22"/>
              </w:rPr>
            </w:r>
            <w:r w:rsidR="005A403A" w:rsidRPr="005A403A">
              <w:rPr>
                <w:rFonts w:asciiTheme="minorHAnsi" w:hAnsiTheme="minorHAnsi" w:cstheme="minorHAnsi"/>
                <w:noProof/>
                <w:webHidden/>
                <w:sz w:val="22"/>
              </w:rPr>
              <w:fldChar w:fldCharType="separate"/>
            </w:r>
            <w:r w:rsidR="006B0020">
              <w:rPr>
                <w:rFonts w:asciiTheme="minorHAnsi" w:hAnsiTheme="minorHAnsi" w:cstheme="minorHAnsi"/>
                <w:noProof/>
                <w:webHidden/>
                <w:sz w:val="22"/>
              </w:rPr>
              <w:t>123</w:t>
            </w:r>
            <w:r w:rsidR="005A403A" w:rsidRPr="005A403A">
              <w:rPr>
                <w:rFonts w:asciiTheme="minorHAnsi" w:hAnsiTheme="minorHAnsi" w:cstheme="minorHAnsi"/>
                <w:noProof/>
                <w:webHidden/>
                <w:sz w:val="22"/>
              </w:rPr>
              <w:fldChar w:fldCharType="end"/>
            </w:r>
          </w:hyperlink>
        </w:p>
        <w:p w:rsidR="005A403A" w:rsidRDefault="00ED1B64">
          <w:pPr>
            <w:pStyle w:val="TOC1"/>
            <w:rPr>
              <w:rFonts w:eastAsiaTheme="minorEastAsia" w:cstheme="minorBidi"/>
              <w:b w:val="0"/>
              <w:lang w:val="en-US"/>
            </w:rPr>
          </w:pPr>
          <w:hyperlink w:anchor="_Toc148858013" w:history="1">
            <w:r w:rsidR="005A403A" w:rsidRPr="005A403A">
              <w:rPr>
                <w:rStyle w:val="Hyperlink"/>
              </w:rPr>
              <w:t>4.</w:t>
            </w:r>
            <w:r w:rsidR="005A403A" w:rsidRPr="005A403A">
              <w:rPr>
                <w:rFonts w:eastAsiaTheme="minorEastAsia"/>
                <w:b w:val="0"/>
                <w:lang w:val="en-US"/>
              </w:rPr>
              <w:tab/>
            </w:r>
            <w:r w:rsidR="005A403A" w:rsidRPr="005A403A">
              <w:rPr>
                <w:rStyle w:val="Hyperlink"/>
              </w:rPr>
              <w:t xml:space="preserve">ИДЕНТИФИКАЦИЈА НА РЕЛЕВАНТНИТЕ ЗАСЕГНАТИ СТРАНИ ЗА ДОБРО ВЛАДЕЕЊЕ ВО ЖИВОТНАТА СРЕДИНА И КЛИМАТСКИТЕ ПРОМЕНИ ВО СЕВЕРНА МАКЕДОНИЈА </w:t>
            </w:r>
            <w:r w:rsidR="00C5132E">
              <w:rPr>
                <w:rStyle w:val="Hyperlink"/>
              </w:rPr>
              <w:t xml:space="preserve">                                     </w:t>
            </w:r>
            <w:r w:rsidR="005A403A" w:rsidRPr="005A403A">
              <w:rPr>
                <w:rStyle w:val="Hyperlink"/>
              </w:rPr>
              <w:t>СО АНАЛИЗА</w:t>
            </w:r>
            <w:r w:rsidR="005A403A" w:rsidRPr="005A403A">
              <w:rPr>
                <w:webHidden/>
              </w:rPr>
              <w:tab/>
            </w:r>
            <w:r w:rsidR="005A403A" w:rsidRPr="005A403A">
              <w:rPr>
                <w:webHidden/>
              </w:rPr>
              <w:fldChar w:fldCharType="begin"/>
            </w:r>
            <w:r w:rsidR="005A403A" w:rsidRPr="005A403A">
              <w:rPr>
                <w:webHidden/>
              </w:rPr>
              <w:instrText xml:space="preserve"> PAGEREF _Toc148858013 \h </w:instrText>
            </w:r>
            <w:r w:rsidR="005A403A" w:rsidRPr="005A403A">
              <w:rPr>
                <w:webHidden/>
              </w:rPr>
            </w:r>
            <w:r w:rsidR="005A403A" w:rsidRPr="005A403A">
              <w:rPr>
                <w:webHidden/>
              </w:rPr>
              <w:fldChar w:fldCharType="separate"/>
            </w:r>
            <w:r w:rsidR="006B0020">
              <w:rPr>
                <w:webHidden/>
              </w:rPr>
              <w:t>124</w:t>
            </w:r>
            <w:r w:rsidR="005A403A" w:rsidRPr="005A403A">
              <w:rPr>
                <w:webHidden/>
              </w:rPr>
              <w:fldChar w:fldCharType="end"/>
            </w:r>
          </w:hyperlink>
        </w:p>
        <w:p w:rsidR="00F550BE" w:rsidRDefault="00F550BE">
          <w:r>
            <w:rPr>
              <w:b/>
              <w:bCs/>
              <w:noProof/>
            </w:rPr>
            <w:fldChar w:fldCharType="end"/>
          </w:r>
        </w:p>
      </w:sdtContent>
    </w:sdt>
    <w:p w:rsidR="00F550BE" w:rsidRDefault="00F550BE" w:rsidP="000B136B">
      <w:pPr>
        <w:pStyle w:val="Heading1"/>
        <w:rPr>
          <w:rFonts w:asciiTheme="minorHAnsi" w:eastAsiaTheme="minorHAnsi" w:hAnsiTheme="minorHAnsi" w:cstheme="minorHAnsi"/>
          <w:color w:val="auto"/>
          <w:sz w:val="22"/>
          <w:szCs w:val="22"/>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F550BE" w:rsidRDefault="00F550BE" w:rsidP="00F550BE">
      <w:pPr>
        <w:rPr>
          <w:lang w:val="mk-MK"/>
        </w:rPr>
      </w:pPr>
    </w:p>
    <w:p w:rsidR="006B0020" w:rsidRDefault="006B0020" w:rsidP="00F550BE">
      <w:pPr>
        <w:rPr>
          <w:lang w:val="mk-MK"/>
        </w:rPr>
      </w:pPr>
    </w:p>
    <w:p w:rsidR="005F6174" w:rsidRDefault="0070708D" w:rsidP="000B136B">
      <w:pPr>
        <w:pStyle w:val="Heading1"/>
        <w:rPr>
          <w:rFonts w:asciiTheme="minorHAnsi" w:hAnsiTheme="minorHAnsi" w:cstheme="minorHAnsi"/>
          <w:b/>
          <w:sz w:val="24"/>
          <w:szCs w:val="24"/>
          <w:lang w:val="mk-MK"/>
        </w:rPr>
      </w:pPr>
      <w:bookmarkStart w:id="0" w:name="_Toc148857980"/>
      <w:r w:rsidRPr="00F550BE">
        <w:rPr>
          <w:rFonts w:asciiTheme="minorHAnsi" w:hAnsiTheme="minorHAnsi" w:cstheme="minorHAnsi"/>
          <w:b/>
          <w:sz w:val="24"/>
          <w:szCs w:val="24"/>
          <w:lang w:val="mk-MK"/>
        </w:rPr>
        <w:t>ВОВЕД</w:t>
      </w:r>
      <w:bookmarkEnd w:id="0"/>
    </w:p>
    <w:p w:rsidR="00DF28B3" w:rsidRDefault="00DF28B3" w:rsidP="000342A4">
      <w:pPr>
        <w:ind w:firstLine="720"/>
        <w:rPr>
          <w:rFonts w:asciiTheme="minorHAnsi" w:hAnsiTheme="minorHAnsi" w:cstheme="minorHAnsi"/>
          <w:sz w:val="22"/>
          <w:lang w:val="mk-MK"/>
        </w:rPr>
      </w:pPr>
    </w:p>
    <w:p w:rsidR="00A3248C" w:rsidRDefault="00A3248C" w:rsidP="000342A4">
      <w:pPr>
        <w:ind w:firstLine="720"/>
        <w:rPr>
          <w:rFonts w:asciiTheme="minorHAnsi" w:hAnsiTheme="minorHAnsi" w:cstheme="minorHAnsi"/>
          <w:sz w:val="22"/>
          <w:lang w:val="mk-MK"/>
        </w:rPr>
      </w:pPr>
      <w:r>
        <w:rPr>
          <w:rFonts w:asciiTheme="minorHAnsi" w:hAnsiTheme="minorHAnsi" w:cstheme="minorHAnsi"/>
          <w:sz w:val="22"/>
          <w:lang w:val="mk-MK"/>
        </w:rPr>
        <w:t xml:space="preserve">Канцелариското истражување се спроведе во рамки на проект на </w:t>
      </w:r>
      <w:r w:rsidRPr="00A3248C">
        <w:rPr>
          <w:rFonts w:asciiTheme="minorHAnsi" w:hAnsiTheme="minorHAnsi" w:cstheme="minorHAnsi"/>
          <w:sz w:val="22"/>
          <w:lang w:val="mk-MK"/>
        </w:rPr>
        <w:t>Институт</w:t>
      </w:r>
      <w:r>
        <w:rPr>
          <w:rFonts w:asciiTheme="minorHAnsi" w:hAnsiTheme="minorHAnsi" w:cstheme="minorHAnsi"/>
          <w:sz w:val="22"/>
          <w:lang w:val="mk-MK"/>
        </w:rPr>
        <w:t>от</w:t>
      </w:r>
      <w:r w:rsidRPr="00A3248C">
        <w:rPr>
          <w:rFonts w:asciiTheme="minorHAnsi" w:hAnsiTheme="minorHAnsi" w:cstheme="minorHAnsi"/>
          <w:sz w:val="22"/>
          <w:lang w:val="mk-MK"/>
        </w:rPr>
        <w:t xml:space="preserve"> за добро владеење и политики за животна средина и климатски промени</w:t>
      </w:r>
      <w:r>
        <w:rPr>
          <w:rFonts w:asciiTheme="minorHAnsi" w:hAnsiTheme="minorHAnsi" w:cstheme="minorHAnsi"/>
          <w:sz w:val="22"/>
          <w:lang w:val="mk-MK"/>
        </w:rPr>
        <w:t xml:space="preserve"> (ИПЕК) „</w:t>
      </w:r>
      <w:r w:rsidRPr="00A3248C">
        <w:rPr>
          <w:rFonts w:asciiTheme="minorHAnsi" w:hAnsiTheme="minorHAnsi" w:cstheme="minorHAnsi"/>
          <w:i/>
          <w:sz w:val="22"/>
          <w:lang w:val="mk-MK"/>
        </w:rPr>
        <w:t>Подобрување на доброто владеење во животната средина и климатските промени</w:t>
      </w:r>
      <w:r>
        <w:rPr>
          <w:rFonts w:asciiTheme="minorHAnsi" w:hAnsiTheme="minorHAnsi" w:cstheme="minorHAnsi"/>
          <w:sz w:val="22"/>
          <w:lang w:val="mk-MK"/>
        </w:rPr>
        <w:t>“, финансиски поддржан од страна на Европската Унија.</w:t>
      </w:r>
      <w:r w:rsidR="000342A4">
        <w:rPr>
          <w:rFonts w:asciiTheme="minorHAnsi" w:hAnsiTheme="minorHAnsi" w:cstheme="minorHAnsi"/>
          <w:sz w:val="22"/>
          <w:lang w:val="mk-MK"/>
        </w:rPr>
        <w:t xml:space="preserve"> </w:t>
      </w:r>
      <w:r>
        <w:rPr>
          <w:rFonts w:asciiTheme="minorHAnsi" w:hAnsiTheme="minorHAnsi" w:cstheme="minorHAnsi"/>
          <w:sz w:val="22"/>
          <w:lang w:val="mk-MK"/>
        </w:rPr>
        <w:t xml:space="preserve">Цел на проектот е </w:t>
      </w:r>
      <w:r w:rsidR="0070708D" w:rsidRPr="0070708D">
        <w:rPr>
          <w:rFonts w:asciiTheme="minorHAnsi" w:hAnsiTheme="minorHAnsi" w:cstheme="minorHAnsi"/>
          <w:sz w:val="22"/>
          <w:lang w:val="mk-MK"/>
        </w:rPr>
        <w:t xml:space="preserve">да ја постави сцената во Северна Македонија </w:t>
      </w:r>
      <w:r>
        <w:rPr>
          <w:rFonts w:asciiTheme="minorHAnsi" w:hAnsiTheme="minorHAnsi" w:cstheme="minorHAnsi"/>
          <w:sz w:val="22"/>
          <w:lang w:val="mk-MK"/>
        </w:rPr>
        <w:t xml:space="preserve">на </w:t>
      </w:r>
      <w:r w:rsidR="0070708D" w:rsidRPr="0070708D">
        <w:rPr>
          <w:rFonts w:asciiTheme="minorHAnsi" w:hAnsiTheme="minorHAnsi" w:cstheme="minorHAnsi"/>
          <w:sz w:val="22"/>
          <w:lang w:val="mk-MK"/>
        </w:rPr>
        <w:t>темата за добро владеење во животната средина и климатските промени</w:t>
      </w:r>
      <w:r>
        <w:rPr>
          <w:rFonts w:asciiTheme="minorHAnsi" w:hAnsiTheme="minorHAnsi" w:cstheme="minorHAnsi"/>
          <w:sz w:val="22"/>
          <w:lang w:val="mk-MK"/>
        </w:rPr>
        <w:t xml:space="preserve">. </w:t>
      </w:r>
    </w:p>
    <w:p w:rsidR="000342A4" w:rsidRDefault="00A3248C" w:rsidP="000342A4">
      <w:pPr>
        <w:ind w:firstLine="720"/>
        <w:rPr>
          <w:rFonts w:asciiTheme="minorHAnsi" w:hAnsiTheme="minorHAnsi" w:cstheme="minorHAnsi"/>
          <w:sz w:val="22"/>
          <w:lang w:val="mk-MK"/>
        </w:rPr>
      </w:pPr>
      <w:r>
        <w:rPr>
          <w:rFonts w:asciiTheme="minorHAnsi" w:hAnsiTheme="minorHAnsi" w:cstheme="minorHAnsi"/>
          <w:sz w:val="22"/>
          <w:lang w:val="mk-MK"/>
        </w:rPr>
        <w:t xml:space="preserve">Доброто владеење вообичаено се дискутира </w:t>
      </w:r>
      <w:r w:rsidR="0070708D" w:rsidRPr="0070708D">
        <w:rPr>
          <w:rFonts w:asciiTheme="minorHAnsi" w:hAnsiTheme="minorHAnsi" w:cstheme="minorHAnsi"/>
          <w:sz w:val="22"/>
          <w:lang w:val="mk-MK"/>
        </w:rPr>
        <w:t xml:space="preserve">како дел од реформите во јавната администрација, но </w:t>
      </w:r>
      <w:r>
        <w:rPr>
          <w:rFonts w:asciiTheme="minorHAnsi" w:hAnsiTheme="minorHAnsi" w:cstheme="minorHAnsi"/>
          <w:sz w:val="22"/>
          <w:lang w:val="mk-MK"/>
        </w:rPr>
        <w:t xml:space="preserve">поврзано со </w:t>
      </w:r>
      <w:r w:rsidRPr="00A3248C">
        <w:rPr>
          <w:rFonts w:asciiTheme="minorHAnsi" w:hAnsiTheme="minorHAnsi" w:cstheme="minorHAnsi"/>
          <w:sz w:val="22"/>
          <w:lang w:val="mk-MK"/>
        </w:rPr>
        <w:t>животна</w:t>
      </w:r>
      <w:r>
        <w:rPr>
          <w:rFonts w:asciiTheme="minorHAnsi" w:hAnsiTheme="minorHAnsi" w:cstheme="minorHAnsi"/>
          <w:sz w:val="22"/>
          <w:lang w:val="mk-MK"/>
        </w:rPr>
        <w:t>та</w:t>
      </w:r>
      <w:r w:rsidRPr="00A3248C">
        <w:rPr>
          <w:rFonts w:asciiTheme="minorHAnsi" w:hAnsiTheme="minorHAnsi" w:cstheme="minorHAnsi"/>
          <w:sz w:val="22"/>
          <w:lang w:val="mk-MK"/>
        </w:rPr>
        <w:t xml:space="preserve"> средина и климатски промени</w:t>
      </w:r>
      <w:r>
        <w:rPr>
          <w:rFonts w:asciiTheme="minorHAnsi" w:hAnsiTheme="minorHAnsi" w:cstheme="minorHAnsi"/>
          <w:sz w:val="22"/>
          <w:lang w:val="mk-MK"/>
        </w:rPr>
        <w:t xml:space="preserve"> сепак по</w:t>
      </w:r>
      <w:r w:rsidR="0070708D" w:rsidRPr="0070708D">
        <w:rPr>
          <w:rFonts w:asciiTheme="minorHAnsi" w:hAnsiTheme="minorHAnsi" w:cstheme="minorHAnsi"/>
          <w:sz w:val="22"/>
          <w:lang w:val="mk-MK"/>
        </w:rPr>
        <w:t xml:space="preserve">ретко </w:t>
      </w:r>
      <w:r>
        <w:rPr>
          <w:rFonts w:asciiTheme="minorHAnsi" w:hAnsiTheme="minorHAnsi" w:cstheme="minorHAnsi"/>
          <w:sz w:val="22"/>
          <w:lang w:val="mk-MK"/>
        </w:rPr>
        <w:t xml:space="preserve">иако се работи </w:t>
      </w:r>
      <w:r w:rsidR="0070708D" w:rsidRPr="0070708D">
        <w:rPr>
          <w:rFonts w:asciiTheme="minorHAnsi" w:hAnsiTheme="minorHAnsi" w:cstheme="minorHAnsi"/>
          <w:sz w:val="22"/>
          <w:lang w:val="mk-MK"/>
        </w:rPr>
        <w:t xml:space="preserve">за </w:t>
      </w:r>
      <w:r>
        <w:rPr>
          <w:rFonts w:asciiTheme="minorHAnsi" w:hAnsiTheme="minorHAnsi" w:cstheme="minorHAnsi"/>
          <w:sz w:val="22"/>
          <w:lang w:val="mk-MK"/>
        </w:rPr>
        <w:t xml:space="preserve">теми кои се </w:t>
      </w:r>
      <w:r w:rsidR="0070708D" w:rsidRPr="0070708D">
        <w:rPr>
          <w:rFonts w:asciiTheme="minorHAnsi" w:hAnsiTheme="minorHAnsi" w:cstheme="minorHAnsi"/>
          <w:sz w:val="22"/>
          <w:lang w:val="mk-MK"/>
        </w:rPr>
        <w:t xml:space="preserve">многу </w:t>
      </w:r>
      <w:r>
        <w:rPr>
          <w:rFonts w:asciiTheme="minorHAnsi" w:hAnsiTheme="minorHAnsi" w:cstheme="minorHAnsi"/>
          <w:sz w:val="22"/>
          <w:lang w:val="mk-MK"/>
        </w:rPr>
        <w:t xml:space="preserve">значајни поради </w:t>
      </w:r>
      <w:r w:rsidR="0070708D" w:rsidRPr="0070708D">
        <w:rPr>
          <w:rFonts w:asciiTheme="minorHAnsi" w:hAnsiTheme="minorHAnsi" w:cstheme="minorHAnsi"/>
          <w:sz w:val="22"/>
          <w:lang w:val="mk-MK"/>
        </w:rPr>
        <w:t xml:space="preserve"> Зелениот договор на ЕУ и Зелената агенда за Западен Балкан. </w:t>
      </w:r>
    </w:p>
    <w:p w:rsidR="0070708D" w:rsidRPr="0070708D" w:rsidRDefault="0070708D" w:rsidP="000342A4">
      <w:pPr>
        <w:ind w:firstLine="720"/>
        <w:rPr>
          <w:rFonts w:asciiTheme="minorHAnsi" w:hAnsiTheme="minorHAnsi" w:cstheme="minorHAnsi"/>
          <w:sz w:val="22"/>
          <w:lang w:val="mk-MK"/>
        </w:rPr>
      </w:pPr>
      <w:r w:rsidRPr="0070708D">
        <w:rPr>
          <w:rFonts w:asciiTheme="minorHAnsi" w:hAnsiTheme="minorHAnsi" w:cstheme="minorHAnsi"/>
          <w:sz w:val="22"/>
          <w:lang w:val="mk-MK"/>
        </w:rPr>
        <w:t xml:space="preserve">Повеќе од 20 закони за животна средина и околу 400 подзаконски акти во Северна Македонија имаат </w:t>
      </w:r>
      <w:r w:rsidR="000342A4">
        <w:rPr>
          <w:rFonts w:asciiTheme="minorHAnsi" w:hAnsiTheme="minorHAnsi" w:cstheme="minorHAnsi"/>
          <w:sz w:val="22"/>
          <w:lang w:val="mk-MK"/>
        </w:rPr>
        <w:t>солидно ниво на</w:t>
      </w:r>
      <w:r w:rsidRPr="0070708D">
        <w:rPr>
          <w:rFonts w:asciiTheme="minorHAnsi" w:hAnsiTheme="minorHAnsi" w:cstheme="minorHAnsi"/>
          <w:sz w:val="22"/>
          <w:lang w:val="mk-MK"/>
        </w:rPr>
        <w:t xml:space="preserve"> апроксимација со правото на ЕУ. Сепак, годишниот извештај на ЕК за 2022 година за Поглавје 27 – Животна средина и климатски промени заклуч</w:t>
      </w:r>
      <w:r w:rsidR="000342A4">
        <w:rPr>
          <w:rFonts w:asciiTheme="minorHAnsi" w:hAnsiTheme="minorHAnsi" w:cstheme="minorHAnsi"/>
          <w:sz w:val="22"/>
          <w:lang w:val="mk-MK"/>
        </w:rPr>
        <w:t>ува</w:t>
      </w:r>
      <w:r w:rsidRPr="0070708D">
        <w:rPr>
          <w:rFonts w:asciiTheme="minorHAnsi" w:hAnsiTheme="minorHAnsi" w:cstheme="minorHAnsi"/>
          <w:sz w:val="22"/>
          <w:lang w:val="mk-MK"/>
        </w:rPr>
        <w:t xml:space="preserve"> дека спроведувањето на целото законодавство е во рана фаза што е одговорност на националните и локалните власти.</w:t>
      </w:r>
    </w:p>
    <w:p w:rsidR="0070708D" w:rsidRPr="0070708D" w:rsidRDefault="0070708D" w:rsidP="000342A4">
      <w:pPr>
        <w:ind w:firstLine="720"/>
        <w:rPr>
          <w:rFonts w:asciiTheme="minorHAnsi" w:hAnsiTheme="minorHAnsi" w:cstheme="minorHAnsi"/>
          <w:sz w:val="22"/>
          <w:lang w:val="mk-MK"/>
        </w:rPr>
      </w:pPr>
      <w:r w:rsidRPr="0070708D">
        <w:rPr>
          <w:rFonts w:asciiTheme="minorHAnsi" w:hAnsiTheme="minorHAnsi" w:cstheme="minorHAnsi"/>
          <w:sz w:val="22"/>
          <w:lang w:val="mk-MK"/>
        </w:rPr>
        <w:t>Тековниот притисок на невладините организации врз националните и локалните власти обично се однесува на конкретни еколошки прашања, првенствено</w:t>
      </w:r>
      <w:r w:rsidR="000342A4">
        <w:rPr>
          <w:rFonts w:asciiTheme="minorHAnsi" w:hAnsiTheme="minorHAnsi" w:cstheme="minorHAnsi"/>
          <w:sz w:val="22"/>
          <w:lang w:val="mk-MK"/>
        </w:rPr>
        <w:t xml:space="preserve"> за </w:t>
      </w:r>
      <w:r w:rsidRPr="0070708D">
        <w:rPr>
          <w:rFonts w:asciiTheme="minorHAnsi" w:hAnsiTheme="minorHAnsi" w:cstheme="minorHAnsi"/>
          <w:sz w:val="22"/>
          <w:lang w:val="mk-MK"/>
        </w:rPr>
        <w:t xml:space="preserve">видливите проблеми, но </w:t>
      </w:r>
      <w:r w:rsidR="000342A4">
        <w:rPr>
          <w:rFonts w:asciiTheme="minorHAnsi" w:hAnsiTheme="minorHAnsi" w:cstheme="minorHAnsi"/>
          <w:sz w:val="22"/>
          <w:lang w:val="mk-MK"/>
        </w:rPr>
        <w:t>поретко за тоа</w:t>
      </w:r>
      <w:r w:rsidRPr="0070708D">
        <w:rPr>
          <w:rFonts w:asciiTheme="minorHAnsi" w:hAnsiTheme="minorHAnsi" w:cstheme="minorHAnsi"/>
          <w:sz w:val="22"/>
          <w:lang w:val="mk-MK"/>
        </w:rPr>
        <w:t xml:space="preserve"> како се управува со целиот сектор. Управувањето ја вклучува способноста на властите да донесуваат и спроведуваат </w:t>
      </w:r>
      <w:r w:rsidR="000342A4">
        <w:rPr>
          <w:rFonts w:asciiTheme="minorHAnsi" w:hAnsiTheme="minorHAnsi" w:cstheme="minorHAnsi"/>
          <w:sz w:val="22"/>
          <w:lang w:val="mk-MK"/>
        </w:rPr>
        <w:t>закони</w:t>
      </w:r>
      <w:r w:rsidRPr="0070708D">
        <w:rPr>
          <w:rFonts w:asciiTheme="minorHAnsi" w:hAnsiTheme="minorHAnsi" w:cstheme="minorHAnsi"/>
          <w:sz w:val="22"/>
          <w:lang w:val="mk-MK"/>
        </w:rPr>
        <w:t xml:space="preserve"> и да даваат услуги. Затоа, </w:t>
      </w:r>
      <w:r w:rsidR="000342A4">
        <w:rPr>
          <w:rFonts w:asciiTheme="minorHAnsi" w:hAnsiTheme="minorHAnsi" w:cstheme="minorHAnsi"/>
          <w:sz w:val="22"/>
          <w:lang w:val="mk-MK"/>
        </w:rPr>
        <w:t>ИПЕК</w:t>
      </w:r>
      <w:r w:rsidRPr="0070708D">
        <w:rPr>
          <w:rFonts w:asciiTheme="minorHAnsi" w:hAnsiTheme="minorHAnsi" w:cstheme="minorHAnsi"/>
          <w:sz w:val="22"/>
          <w:lang w:val="mk-MK"/>
        </w:rPr>
        <w:t xml:space="preserve"> ја избра оваа тема за своја примарна цел и поле на работа.</w:t>
      </w:r>
      <w:r w:rsidR="000342A4">
        <w:rPr>
          <w:rFonts w:asciiTheme="minorHAnsi" w:hAnsiTheme="minorHAnsi" w:cstheme="minorHAnsi"/>
          <w:sz w:val="22"/>
          <w:lang w:val="mk-MK"/>
        </w:rPr>
        <w:t xml:space="preserve"> </w:t>
      </w:r>
      <w:r w:rsidRPr="0070708D">
        <w:rPr>
          <w:rFonts w:asciiTheme="minorHAnsi" w:hAnsiTheme="minorHAnsi" w:cstheme="minorHAnsi"/>
          <w:sz w:val="22"/>
          <w:lang w:val="mk-MK"/>
        </w:rPr>
        <w:t xml:space="preserve">Следствено, </w:t>
      </w:r>
      <w:r w:rsidRPr="00AB7F6C">
        <w:rPr>
          <w:rFonts w:asciiTheme="minorHAnsi" w:hAnsiTheme="minorHAnsi" w:cstheme="minorHAnsi"/>
          <w:b/>
          <w:sz w:val="22"/>
          <w:lang w:val="mk-MK"/>
        </w:rPr>
        <w:t xml:space="preserve">со овој проект, </w:t>
      </w:r>
      <w:r w:rsidR="000342A4" w:rsidRPr="00AB7F6C">
        <w:rPr>
          <w:rFonts w:asciiTheme="minorHAnsi" w:hAnsiTheme="minorHAnsi" w:cstheme="minorHAnsi"/>
          <w:b/>
          <w:sz w:val="22"/>
          <w:lang w:val="mk-MK"/>
        </w:rPr>
        <w:t xml:space="preserve">ИПЕК </w:t>
      </w:r>
      <w:r w:rsidRPr="00AB7F6C">
        <w:rPr>
          <w:rFonts w:asciiTheme="minorHAnsi" w:hAnsiTheme="minorHAnsi" w:cstheme="minorHAnsi"/>
          <w:b/>
          <w:sz w:val="22"/>
          <w:lang w:val="mk-MK"/>
        </w:rPr>
        <w:t>има за цел прво да процени кое е моменталното ниво на разбирање за доброто владеење во животната средина и климатските промени меѓу различните засегнати страни</w:t>
      </w:r>
      <w:r w:rsidRPr="0070708D">
        <w:rPr>
          <w:rFonts w:asciiTheme="minorHAnsi" w:hAnsiTheme="minorHAnsi" w:cstheme="minorHAnsi"/>
          <w:sz w:val="22"/>
          <w:lang w:val="mk-MK"/>
        </w:rPr>
        <w:t xml:space="preserve"> (како што се националните и локалните власти, невладините организации и бизнис секторот), потоа да анализира како тоа е опфатено во законодавството за животна средина и практиките на националната и локалната администрација. </w:t>
      </w:r>
      <w:r w:rsidR="000342A4">
        <w:rPr>
          <w:rFonts w:asciiTheme="minorHAnsi" w:hAnsiTheme="minorHAnsi" w:cstheme="minorHAnsi"/>
          <w:sz w:val="22"/>
          <w:lang w:val="mk-MK"/>
        </w:rPr>
        <w:t>Потоа и в</w:t>
      </w:r>
      <w:r w:rsidRPr="0070708D">
        <w:rPr>
          <w:rFonts w:asciiTheme="minorHAnsi" w:hAnsiTheme="minorHAnsi" w:cstheme="minorHAnsi"/>
          <w:sz w:val="22"/>
          <w:lang w:val="mk-MK"/>
        </w:rPr>
        <w:t>рз основа на проценките/анализите, оваа тема ќе биде промовирана преку организирање јавен настан и давање препораки за подобрување на доброто владеење со животната средина и климатските промени во Северна Македонија.</w:t>
      </w:r>
    </w:p>
    <w:p w:rsidR="0070708D" w:rsidRDefault="0070708D" w:rsidP="000342A4">
      <w:pPr>
        <w:ind w:firstLine="720"/>
        <w:rPr>
          <w:rFonts w:asciiTheme="minorHAnsi" w:hAnsiTheme="minorHAnsi" w:cstheme="minorHAnsi"/>
          <w:sz w:val="22"/>
          <w:lang w:val="mk-MK"/>
        </w:rPr>
      </w:pPr>
      <w:r w:rsidRPr="0070708D">
        <w:rPr>
          <w:rFonts w:asciiTheme="minorHAnsi" w:hAnsiTheme="minorHAnsi" w:cstheme="minorHAnsi"/>
          <w:sz w:val="22"/>
          <w:lang w:val="mk-MK"/>
        </w:rPr>
        <w:t xml:space="preserve">Конечно, </w:t>
      </w:r>
      <w:r w:rsidR="000342A4">
        <w:rPr>
          <w:rFonts w:asciiTheme="minorHAnsi" w:hAnsiTheme="minorHAnsi" w:cstheme="minorHAnsi"/>
          <w:sz w:val="22"/>
          <w:lang w:val="mk-MK"/>
        </w:rPr>
        <w:t xml:space="preserve">целта е да </w:t>
      </w:r>
      <w:r w:rsidRPr="0070708D">
        <w:rPr>
          <w:rFonts w:asciiTheme="minorHAnsi" w:hAnsiTheme="minorHAnsi" w:cstheme="minorHAnsi"/>
          <w:sz w:val="22"/>
          <w:lang w:val="mk-MK"/>
        </w:rPr>
        <w:t xml:space="preserve">се зајакне капацитетот на </w:t>
      </w:r>
      <w:r w:rsidR="000342A4">
        <w:rPr>
          <w:rFonts w:asciiTheme="minorHAnsi" w:hAnsiTheme="minorHAnsi" w:cstheme="minorHAnsi"/>
          <w:sz w:val="22"/>
          <w:lang w:val="mk-MK"/>
        </w:rPr>
        <w:t xml:space="preserve">ИПЕК а преку него и на цивилниот сектор </w:t>
      </w:r>
      <w:r w:rsidRPr="0070708D">
        <w:rPr>
          <w:rFonts w:asciiTheme="minorHAnsi" w:hAnsiTheme="minorHAnsi" w:cstheme="minorHAnsi"/>
          <w:sz w:val="22"/>
          <w:lang w:val="mk-MK"/>
        </w:rPr>
        <w:t xml:space="preserve">за подобро ангажирање за добро владеење </w:t>
      </w:r>
      <w:r w:rsidR="000342A4" w:rsidRPr="0070708D">
        <w:rPr>
          <w:rFonts w:asciiTheme="minorHAnsi" w:hAnsiTheme="minorHAnsi" w:cstheme="minorHAnsi"/>
          <w:sz w:val="22"/>
          <w:lang w:val="mk-MK"/>
        </w:rPr>
        <w:t xml:space="preserve">во животната средина и климатските промени </w:t>
      </w:r>
      <w:r w:rsidRPr="0070708D">
        <w:rPr>
          <w:rFonts w:asciiTheme="minorHAnsi" w:hAnsiTheme="minorHAnsi" w:cstheme="minorHAnsi"/>
          <w:sz w:val="22"/>
          <w:lang w:val="mk-MK"/>
        </w:rPr>
        <w:t xml:space="preserve">во земјата и развој на Работен план за следниот период, со што ќе се зголеми видливоста на </w:t>
      </w:r>
      <w:r w:rsidR="000342A4">
        <w:rPr>
          <w:rFonts w:asciiTheme="minorHAnsi" w:hAnsiTheme="minorHAnsi" w:cstheme="minorHAnsi"/>
          <w:sz w:val="22"/>
          <w:lang w:val="mk-MK"/>
        </w:rPr>
        <w:t xml:space="preserve">ИПЕК </w:t>
      </w:r>
      <w:r w:rsidRPr="0070708D">
        <w:rPr>
          <w:rFonts w:asciiTheme="minorHAnsi" w:hAnsiTheme="minorHAnsi" w:cstheme="minorHAnsi"/>
          <w:sz w:val="22"/>
          <w:lang w:val="mk-MK"/>
        </w:rPr>
        <w:t>како промотор на оваа тема во Северна Македонија и ќе се зајакне комуникацијата меѓу секторските засегнати страни.</w:t>
      </w:r>
    </w:p>
    <w:p w:rsidR="00717E6F" w:rsidRPr="00717E6F" w:rsidRDefault="000342A4" w:rsidP="00717E6F">
      <w:pPr>
        <w:ind w:firstLine="720"/>
        <w:rPr>
          <w:rFonts w:asciiTheme="minorHAnsi" w:hAnsiTheme="minorHAnsi" w:cstheme="minorHAnsi"/>
          <w:sz w:val="22"/>
          <w:lang w:val="mk-MK"/>
        </w:rPr>
      </w:pPr>
      <w:r>
        <w:rPr>
          <w:rFonts w:asciiTheme="minorHAnsi" w:hAnsiTheme="minorHAnsi" w:cstheme="minorHAnsi"/>
          <w:sz w:val="22"/>
          <w:lang w:val="mk-MK"/>
        </w:rPr>
        <w:t>Наодите од канцелариското истражување создаваат информирана основа за подготовка на прашалници за спроведу</w:t>
      </w:r>
      <w:r w:rsidR="00AB7F6C">
        <w:rPr>
          <w:rFonts w:asciiTheme="minorHAnsi" w:hAnsiTheme="minorHAnsi" w:cstheme="minorHAnsi"/>
          <w:sz w:val="22"/>
          <w:lang w:val="mk-MK"/>
        </w:rPr>
        <w:t>в</w:t>
      </w:r>
      <w:r>
        <w:rPr>
          <w:rFonts w:asciiTheme="minorHAnsi" w:hAnsiTheme="minorHAnsi" w:cstheme="minorHAnsi"/>
          <w:sz w:val="22"/>
          <w:lang w:val="mk-MK"/>
        </w:rPr>
        <w:t>ање на анкета</w:t>
      </w:r>
      <w:r w:rsidR="00A921C6">
        <w:rPr>
          <w:rFonts w:asciiTheme="minorHAnsi" w:hAnsiTheme="minorHAnsi" w:cstheme="minorHAnsi"/>
          <w:sz w:val="22"/>
          <w:lang w:val="mk-MK"/>
        </w:rPr>
        <w:t>, тематски состаноци</w:t>
      </w:r>
      <w:r>
        <w:rPr>
          <w:rFonts w:asciiTheme="minorHAnsi" w:hAnsiTheme="minorHAnsi" w:cstheme="minorHAnsi"/>
          <w:sz w:val="22"/>
          <w:lang w:val="mk-MK"/>
        </w:rPr>
        <w:t xml:space="preserve"> и интервјуа со засегн</w:t>
      </w:r>
      <w:r w:rsidR="00AB7F6C">
        <w:rPr>
          <w:rFonts w:asciiTheme="minorHAnsi" w:hAnsiTheme="minorHAnsi" w:cstheme="minorHAnsi"/>
          <w:sz w:val="22"/>
          <w:lang w:val="mk-MK"/>
        </w:rPr>
        <w:t>а</w:t>
      </w:r>
      <w:r>
        <w:rPr>
          <w:rFonts w:asciiTheme="minorHAnsi" w:hAnsiTheme="minorHAnsi" w:cstheme="minorHAnsi"/>
          <w:sz w:val="22"/>
          <w:lang w:val="mk-MK"/>
        </w:rPr>
        <w:t>тите страни. Севкупните наоди и поврзаните препораки ќе бидат обединети во Интегрален извештај од ова продлабочено истражување кој ќе биде презентиран на консултативен настан со засегн</w:t>
      </w:r>
      <w:r w:rsidR="00AB7F6C">
        <w:rPr>
          <w:rFonts w:asciiTheme="minorHAnsi" w:hAnsiTheme="minorHAnsi" w:cstheme="minorHAnsi"/>
          <w:sz w:val="22"/>
          <w:lang w:val="mk-MK"/>
        </w:rPr>
        <w:t>а</w:t>
      </w:r>
      <w:r>
        <w:rPr>
          <w:rFonts w:asciiTheme="minorHAnsi" w:hAnsiTheme="minorHAnsi" w:cstheme="minorHAnsi"/>
          <w:sz w:val="22"/>
          <w:lang w:val="mk-MK"/>
        </w:rPr>
        <w:t xml:space="preserve">тите страни, а потоа финализиран согласно со заклучоците од настанот. </w:t>
      </w:r>
    </w:p>
    <w:p w:rsidR="00717E6F" w:rsidRDefault="00717E6F" w:rsidP="00FC6EAC">
      <w:pPr>
        <w:rPr>
          <w:rFonts w:asciiTheme="minorHAnsi" w:hAnsiTheme="minorHAnsi" w:cstheme="minorHAnsi"/>
          <w:b/>
          <w:sz w:val="22"/>
          <w:lang w:val="mk-MK"/>
        </w:rPr>
      </w:pPr>
    </w:p>
    <w:p w:rsidR="00FC6EAC" w:rsidRPr="00F550BE" w:rsidRDefault="00FC6EAC" w:rsidP="000B136B">
      <w:pPr>
        <w:pStyle w:val="ListParagraph"/>
        <w:numPr>
          <w:ilvl w:val="0"/>
          <w:numId w:val="17"/>
        </w:numPr>
        <w:outlineLvl w:val="0"/>
        <w:rPr>
          <w:rFonts w:asciiTheme="minorHAnsi" w:hAnsiTheme="minorHAnsi" w:cstheme="minorHAnsi"/>
          <w:b/>
          <w:szCs w:val="24"/>
          <w:lang w:val="mk-MK"/>
        </w:rPr>
      </w:pPr>
      <w:bookmarkStart w:id="1" w:name="_Toc148857981"/>
      <w:r w:rsidRPr="00F550BE">
        <w:rPr>
          <w:rFonts w:asciiTheme="minorHAnsi" w:hAnsiTheme="minorHAnsi" w:cstheme="minorHAnsi"/>
          <w:b/>
          <w:szCs w:val="24"/>
          <w:lang w:val="mk-MK"/>
        </w:rPr>
        <w:t xml:space="preserve">ТЕОРЕТСКО ОБЈАСНУВАЊЕ НА </w:t>
      </w:r>
      <w:r w:rsidR="004527F1" w:rsidRPr="00F550BE">
        <w:rPr>
          <w:rFonts w:asciiTheme="minorHAnsi" w:hAnsiTheme="minorHAnsi" w:cstheme="minorHAnsi"/>
          <w:b/>
          <w:szCs w:val="24"/>
          <w:lang w:val="mk-MK"/>
        </w:rPr>
        <w:t>ПОИМОТ</w:t>
      </w:r>
      <w:r w:rsidRPr="00F550BE">
        <w:rPr>
          <w:rFonts w:asciiTheme="minorHAnsi" w:hAnsiTheme="minorHAnsi" w:cstheme="minorHAnsi"/>
          <w:b/>
          <w:szCs w:val="24"/>
          <w:lang w:val="mk-MK"/>
        </w:rPr>
        <w:t xml:space="preserve"> ДОБРО ВЛАДЕЕЊЕ</w:t>
      </w:r>
      <w:r w:rsidR="001B1BEF" w:rsidRPr="00F550BE">
        <w:rPr>
          <w:rFonts w:asciiTheme="minorHAnsi" w:hAnsiTheme="minorHAnsi" w:cstheme="minorHAnsi"/>
          <w:b/>
          <w:szCs w:val="24"/>
          <w:lang w:val="mk-MK"/>
        </w:rPr>
        <w:t xml:space="preserve"> ВО ПОЛИТИ</w:t>
      </w:r>
      <w:r w:rsidR="005C6E13">
        <w:rPr>
          <w:rFonts w:asciiTheme="minorHAnsi" w:hAnsiTheme="minorHAnsi" w:cstheme="minorHAnsi"/>
          <w:b/>
          <w:szCs w:val="24"/>
          <w:lang w:val="mk-MK"/>
        </w:rPr>
        <w:t>ЧКИТЕ НАУКИ</w:t>
      </w:r>
      <w:bookmarkEnd w:id="1"/>
      <w:r w:rsidRPr="00F550BE">
        <w:rPr>
          <w:rFonts w:asciiTheme="minorHAnsi" w:hAnsiTheme="minorHAnsi" w:cstheme="minorHAnsi"/>
          <w:b/>
          <w:szCs w:val="24"/>
          <w:lang w:val="mk-MK"/>
        </w:rPr>
        <w:t xml:space="preserve"> </w:t>
      </w:r>
    </w:p>
    <w:p w:rsidR="004527F1" w:rsidRDefault="004527F1" w:rsidP="004527F1">
      <w:pPr>
        <w:ind w:firstLine="720"/>
        <w:rPr>
          <w:rFonts w:asciiTheme="minorHAnsi" w:hAnsiTheme="minorHAnsi" w:cstheme="minorHAnsi"/>
          <w:sz w:val="22"/>
          <w:lang w:val="mk-MK"/>
        </w:rPr>
      </w:pPr>
      <w:r>
        <w:rPr>
          <w:rFonts w:asciiTheme="minorHAnsi" w:hAnsiTheme="minorHAnsi" w:cstheme="minorHAnsi"/>
          <w:sz w:val="22"/>
          <w:lang w:val="mk-MK"/>
        </w:rPr>
        <w:t xml:space="preserve">Во политичките науки има повеќе дефиниции за поимот „Добро владеење“ од кои може да се изведе една обединувачка дефиниција дека </w:t>
      </w:r>
      <w:r w:rsidRPr="001B1BEF">
        <w:rPr>
          <w:rFonts w:asciiTheme="minorHAnsi" w:hAnsiTheme="minorHAnsi" w:cstheme="minorHAnsi"/>
          <w:b/>
          <w:sz w:val="22"/>
          <w:lang w:val="mk-MK"/>
        </w:rPr>
        <w:t>владеење</w:t>
      </w:r>
      <w:r w:rsidR="006A6A98">
        <w:rPr>
          <w:rFonts w:asciiTheme="minorHAnsi" w:hAnsiTheme="minorHAnsi" w:cstheme="minorHAnsi"/>
          <w:b/>
          <w:sz w:val="22"/>
          <w:lang w:val="mk-MK"/>
        </w:rPr>
        <w:t>то</w:t>
      </w:r>
      <w:r w:rsidRPr="001B1BEF">
        <w:rPr>
          <w:rFonts w:asciiTheme="minorHAnsi" w:hAnsiTheme="minorHAnsi" w:cstheme="minorHAnsi"/>
          <w:b/>
          <w:sz w:val="22"/>
          <w:lang w:val="mk-MK"/>
        </w:rPr>
        <w:t xml:space="preserve"> </w:t>
      </w:r>
      <w:r w:rsidR="003E26E1">
        <w:rPr>
          <w:rFonts w:asciiTheme="minorHAnsi" w:hAnsiTheme="minorHAnsi" w:cstheme="minorHAnsi"/>
          <w:b/>
          <w:sz w:val="22"/>
          <w:lang w:val="mk-MK"/>
        </w:rPr>
        <w:t xml:space="preserve">се однесува на </w:t>
      </w:r>
      <w:r w:rsidRPr="001B1BEF">
        <w:rPr>
          <w:rFonts w:asciiTheme="minorHAnsi" w:hAnsiTheme="minorHAnsi" w:cstheme="minorHAnsi"/>
          <w:b/>
          <w:sz w:val="22"/>
          <w:lang w:val="mk-MK"/>
        </w:rPr>
        <w:t xml:space="preserve"> </w:t>
      </w:r>
      <w:r w:rsidR="00A921C6">
        <w:rPr>
          <w:rFonts w:asciiTheme="minorHAnsi" w:hAnsiTheme="minorHAnsi" w:cstheme="minorHAnsi"/>
          <w:b/>
          <w:sz w:val="22"/>
          <w:u w:val="single"/>
          <w:lang w:val="mk-MK"/>
        </w:rPr>
        <w:t xml:space="preserve">ПРОЦЕС </w:t>
      </w:r>
      <w:r w:rsidR="003E26E1">
        <w:rPr>
          <w:rFonts w:asciiTheme="minorHAnsi" w:hAnsiTheme="minorHAnsi" w:cstheme="minorHAnsi"/>
          <w:sz w:val="22"/>
          <w:lang w:val="mk-MK"/>
        </w:rPr>
        <w:t xml:space="preserve"> </w:t>
      </w:r>
      <w:r w:rsidR="003E26E1" w:rsidRPr="003E26E1">
        <w:rPr>
          <w:rFonts w:asciiTheme="minorHAnsi" w:hAnsiTheme="minorHAnsi" w:cstheme="minorHAnsi"/>
          <w:b/>
          <w:sz w:val="22"/>
          <w:lang w:val="mk-MK"/>
        </w:rPr>
        <w:t>низ кој</w:t>
      </w:r>
      <w:r w:rsidR="003E26E1">
        <w:rPr>
          <w:rFonts w:asciiTheme="minorHAnsi" w:hAnsiTheme="minorHAnsi" w:cstheme="minorHAnsi"/>
          <w:sz w:val="22"/>
          <w:lang w:val="mk-MK"/>
        </w:rPr>
        <w:t xml:space="preserve"> </w:t>
      </w:r>
      <w:r w:rsidRPr="001B1BEF">
        <w:rPr>
          <w:rFonts w:asciiTheme="minorHAnsi" w:hAnsiTheme="minorHAnsi" w:cstheme="minorHAnsi"/>
          <w:b/>
          <w:sz w:val="22"/>
          <w:lang w:val="mk-MK"/>
        </w:rPr>
        <w:t xml:space="preserve"> јавните институции спроведуваат јавни работи</w:t>
      </w:r>
      <w:r w:rsidR="003E26E1">
        <w:rPr>
          <w:rFonts w:asciiTheme="minorHAnsi" w:hAnsiTheme="minorHAnsi" w:cstheme="minorHAnsi"/>
          <w:b/>
          <w:sz w:val="22"/>
          <w:lang w:val="mk-MK"/>
        </w:rPr>
        <w:t>, даваат јавни услуги</w:t>
      </w:r>
      <w:r w:rsidRPr="001B1BEF">
        <w:rPr>
          <w:rFonts w:asciiTheme="minorHAnsi" w:hAnsiTheme="minorHAnsi" w:cstheme="minorHAnsi"/>
          <w:b/>
          <w:sz w:val="22"/>
          <w:lang w:val="mk-MK"/>
        </w:rPr>
        <w:t xml:space="preserve"> и управуваат со јавните ресурси</w:t>
      </w:r>
      <w:r w:rsidR="00A921C6">
        <w:rPr>
          <w:rFonts w:asciiTheme="minorHAnsi" w:hAnsiTheme="minorHAnsi" w:cstheme="minorHAnsi"/>
          <w:b/>
          <w:sz w:val="22"/>
          <w:lang w:val="mk-MK"/>
        </w:rPr>
        <w:t>,</w:t>
      </w:r>
      <w:r w:rsidRPr="001B1BEF">
        <w:rPr>
          <w:rFonts w:asciiTheme="minorHAnsi" w:hAnsiTheme="minorHAnsi" w:cstheme="minorHAnsi"/>
          <w:b/>
          <w:sz w:val="22"/>
          <w:lang w:val="mk-MK"/>
        </w:rPr>
        <w:t xml:space="preserve"> </w:t>
      </w:r>
      <w:r w:rsidR="003E26E1">
        <w:rPr>
          <w:rFonts w:asciiTheme="minorHAnsi" w:hAnsiTheme="minorHAnsi" w:cstheme="minorHAnsi"/>
          <w:b/>
          <w:sz w:val="22"/>
          <w:lang w:val="mk-MK"/>
        </w:rPr>
        <w:t xml:space="preserve">додека доброто владеење се мери и оценува преку водење на овој процес на начин кој </w:t>
      </w:r>
      <w:r w:rsidRPr="001B1BEF">
        <w:rPr>
          <w:rFonts w:asciiTheme="minorHAnsi" w:hAnsiTheme="minorHAnsi" w:cstheme="minorHAnsi"/>
          <w:b/>
          <w:sz w:val="22"/>
          <w:lang w:val="mk-MK"/>
        </w:rPr>
        <w:t>гарантира остварувањето на човековите права, без злоупотреб</w:t>
      </w:r>
      <w:r w:rsidR="003E26E1">
        <w:rPr>
          <w:rFonts w:asciiTheme="minorHAnsi" w:hAnsiTheme="minorHAnsi" w:cstheme="minorHAnsi"/>
          <w:b/>
          <w:sz w:val="22"/>
          <w:lang w:val="mk-MK"/>
        </w:rPr>
        <w:t>и</w:t>
      </w:r>
      <w:r w:rsidRPr="001B1BEF">
        <w:rPr>
          <w:rFonts w:asciiTheme="minorHAnsi" w:hAnsiTheme="minorHAnsi" w:cstheme="minorHAnsi"/>
          <w:b/>
          <w:sz w:val="22"/>
          <w:lang w:val="mk-MK"/>
        </w:rPr>
        <w:t xml:space="preserve"> и корупција и со должно почитување на владеењето на правото</w:t>
      </w:r>
      <w:r w:rsidRPr="004527F1">
        <w:rPr>
          <w:rFonts w:asciiTheme="minorHAnsi" w:hAnsiTheme="minorHAnsi" w:cstheme="minorHAnsi"/>
          <w:sz w:val="22"/>
          <w:lang w:val="mk-MK"/>
        </w:rPr>
        <w:t xml:space="preserve">. </w:t>
      </w:r>
    </w:p>
    <w:p w:rsidR="004527F1" w:rsidRDefault="004527F1" w:rsidP="004527F1">
      <w:pPr>
        <w:ind w:firstLine="720"/>
        <w:rPr>
          <w:rFonts w:asciiTheme="minorHAnsi" w:hAnsiTheme="minorHAnsi" w:cstheme="minorHAnsi"/>
          <w:sz w:val="22"/>
          <w:lang w:val="mk-MK"/>
        </w:rPr>
      </w:pPr>
      <w:r>
        <w:rPr>
          <w:rFonts w:asciiTheme="minorHAnsi" w:hAnsiTheme="minorHAnsi" w:cstheme="minorHAnsi"/>
          <w:sz w:val="22"/>
          <w:lang w:val="mk-MK"/>
        </w:rPr>
        <w:t xml:space="preserve"> „Доброто владење</w:t>
      </w:r>
      <w:r w:rsidRPr="00A921C6">
        <w:rPr>
          <w:rFonts w:asciiTheme="minorHAnsi" w:hAnsiTheme="minorHAnsi" w:cstheme="minorHAnsi"/>
          <w:sz w:val="22"/>
          <w:lang w:val="mk-MK"/>
        </w:rPr>
        <w:t xml:space="preserve">“ </w:t>
      </w:r>
      <w:r w:rsidR="00A921C6" w:rsidRPr="00A921C6">
        <w:rPr>
          <w:rFonts w:asciiTheme="minorHAnsi" w:hAnsiTheme="minorHAnsi" w:cstheme="minorHAnsi"/>
          <w:sz w:val="22"/>
          <w:lang w:val="mk-MK"/>
        </w:rPr>
        <w:t xml:space="preserve">е поврзано со </w:t>
      </w:r>
      <w:r w:rsidRPr="00A921C6">
        <w:rPr>
          <w:rFonts w:asciiTheme="minorHAnsi" w:hAnsiTheme="minorHAnsi" w:cstheme="minorHAnsi"/>
          <w:sz w:val="22"/>
          <w:lang w:val="mk-MK"/>
        </w:rPr>
        <w:t>процес</w:t>
      </w:r>
      <w:r w:rsidR="00A921C6" w:rsidRPr="00A921C6">
        <w:rPr>
          <w:rFonts w:asciiTheme="minorHAnsi" w:hAnsiTheme="minorHAnsi" w:cstheme="minorHAnsi"/>
          <w:sz w:val="22"/>
          <w:lang w:val="mk-MK"/>
        </w:rPr>
        <w:t>от</w:t>
      </w:r>
      <w:r w:rsidRPr="00A921C6">
        <w:rPr>
          <w:rFonts w:asciiTheme="minorHAnsi" w:hAnsiTheme="minorHAnsi" w:cstheme="minorHAnsi"/>
          <w:sz w:val="22"/>
          <w:lang w:val="mk-MK"/>
        </w:rPr>
        <w:t xml:space="preserve"> на носење на одлуки</w:t>
      </w:r>
      <w:r w:rsidR="00A921C6" w:rsidRPr="00A921C6">
        <w:rPr>
          <w:rFonts w:asciiTheme="minorHAnsi" w:hAnsiTheme="minorHAnsi" w:cstheme="minorHAnsi"/>
          <w:sz w:val="22"/>
          <w:lang w:val="mk-MK"/>
        </w:rPr>
        <w:t xml:space="preserve"> </w:t>
      </w:r>
      <w:r w:rsidR="00A921C6">
        <w:rPr>
          <w:rFonts w:asciiTheme="minorHAnsi" w:hAnsiTheme="minorHAnsi" w:cstheme="minorHAnsi"/>
          <w:sz w:val="22"/>
          <w:lang w:val="mk-MK"/>
        </w:rPr>
        <w:t>поврзани со</w:t>
      </w:r>
      <w:r w:rsidR="00A921C6" w:rsidRPr="00A921C6">
        <w:rPr>
          <w:rFonts w:asciiTheme="minorHAnsi" w:hAnsiTheme="minorHAnsi" w:cstheme="minorHAnsi"/>
          <w:sz w:val="22"/>
          <w:lang w:val="mk-MK"/>
        </w:rPr>
        <w:t xml:space="preserve"> испорака на јавни</w:t>
      </w:r>
      <w:r w:rsidR="00A921C6">
        <w:rPr>
          <w:rFonts w:asciiTheme="minorHAnsi" w:hAnsiTheme="minorHAnsi" w:cstheme="minorHAnsi"/>
          <w:sz w:val="22"/>
          <w:lang w:val="mk-MK"/>
        </w:rPr>
        <w:t>те</w:t>
      </w:r>
      <w:r w:rsidR="00A921C6" w:rsidRPr="00A921C6">
        <w:rPr>
          <w:rFonts w:asciiTheme="minorHAnsi" w:hAnsiTheme="minorHAnsi" w:cstheme="minorHAnsi"/>
          <w:sz w:val="22"/>
          <w:lang w:val="mk-MK"/>
        </w:rPr>
        <w:t xml:space="preserve"> услуги</w:t>
      </w:r>
      <w:r w:rsidRPr="00A921C6">
        <w:rPr>
          <w:rFonts w:asciiTheme="minorHAnsi" w:hAnsiTheme="minorHAnsi" w:cstheme="minorHAnsi"/>
          <w:sz w:val="22"/>
          <w:lang w:val="mk-MK"/>
        </w:rPr>
        <w:t>,</w:t>
      </w:r>
      <w:r w:rsidR="00A921C6">
        <w:rPr>
          <w:rFonts w:asciiTheme="minorHAnsi" w:hAnsiTheme="minorHAnsi" w:cstheme="minorHAnsi"/>
          <w:sz w:val="22"/>
          <w:lang w:val="mk-MK"/>
        </w:rPr>
        <w:t xml:space="preserve"> </w:t>
      </w:r>
      <w:r>
        <w:rPr>
          <w:rFonts w:asciiTheme="minorHAnsi" w:hAnsiTheme="minorHAnsi" w:cstheme="minorHAnsi"/>
          <w:sz w:val="22"/>
          <w:lang w:val="mk-MK"/>
        </w:rPr>
        <w:t xml:space="preserve"> додека унапредувањето на овој процес и постигнување</w:t>
      </w:r>
      <w:r w:rsidR="00A921C6">
        <w:rPr>
          <w:rFonts w:asciiTheme="minorHAnsi" w:hAnsiTheme="minorHAnsi" w:cstheme="minorHAnsi"/>
          <w:sz w:val="22"/>
          <w:lang w:val="mk-MK"/>
        </w:rPr>
        <w:t>то</w:t>
      </w:r>
      <w:r>
        <w:rPr>
          <w:rFonts w:asciiTheme="minorHAnsi" w:hAnsiTheme="minorHAnsi" w:cstheme="minorHAnsi"/>
          <w:sz w:val="22"/>
          <w:lang w:val="mk-MK"/>
        </w:rPr>
        <w:t xml:space="preserve"> на определени стандарди претставува политичка цел</w:t>
      </w:r>
      <w:r w:rsidR="00C93652">
        <w:rPr>
          <w:rFonts w:asciiTheme="minorHAnsi" w:hAnsiTheme="minorHAnsi" w:cstheme="minorHAnsi"/>
          <w:sz w:val="22"/>
          <w:lang w:val="mk-MK"/>
        </w:rPr>
        <w:t xml:space="preserve"> </w:t>
      </w:r>
      <w:r w:rsidR="00A921C6">
        <w:rPr>
          <w:rFonts w:asciiTheme="minorHAnsi" w:hAnsiTheme="minorHAnsi" w:cstheme="minorHAnsi"/>
          <w:sz w:val="22"/>
          <w:lang w:val="mk-MK"/>
        </w:rPr>
        <w:t xml:space="preserve">и </w:t>
      </w:r>
      <w:r w:rsidR="00C93652">
        <w:rPr>
          <w:rFonts w:asciiTheme="minorHAnsi" w:hAnsiTheme="minorHAnsi" w:cstheme="minorHAnsi"/>
          <w:sz w:val="22"/>
          <w:lang w:val="mk-MK"/>
        </w:rPr>
        <w:t>еден од клучните критериуми за оценка на степенот на демократијата во една држава</w:t>
      </w:r>
      <w:r>
        <w:rPr>
          <w:rFonts w:asciiTheme="minorHAnsi" w:hAnsiTheme="minorHAnsi" w:cstheme="minorHAnsi"/>
          <w:sz w:val="22"/>
          <w:lang w:val="mk-MK"/>
        </w:rPr>
        <w:t xml:space="preserve">. </w:t>
      </w:r>
    </w:p>
    <w:p w:rsidR="004527F1" w:rsidRPr="004527F1" w:rsidRDefault="004527F1" w:rsidP="001B1BEF">
      <w:pPr>
        <w:ind w:firstLine="720"/>
        <w:rPr>
          <w:rFonts w:asciiTheme="minorHAnsi" w:hAnsiTheme="minorHAnsi" w:cstheme="minorHAnsi"/>
          <w:sz w:val="22"/>
          <w:lang w:val="mk-MK"/>
        </w:rPr>
      </w:pPr>
      <w:r>
        <w:rPr>
          <w:rFonts w:asciiTheme="minorHAnsi" w:hAnsiTheme="minorHAnsi" w:cstheme="minorHAnsi"/>
          <w:sz w:val="22"/>
          <w:lang w:val="mk-MK"/>
        </w:rPr>
        <w:t>Иако „Доброто владење“ се подразбира како обврска на државата и јавниот сектор и може да се мери низ квалитетот на јавните услуги како изход од „владеењето“</w:t>
      </w:r>
      <w:r w:rsidR="001B1BEF">
        <w:rPr>
          <w:rStyle w:val="FootnoteReference"/>
          <w:rFonts w:asciiTheme="minorHAnsi" w:hAnsiTheme="minorHAnsi" w:cstheme="minorHAnsi"/>
          <w:sz w:val="22"/>
          <w:lang w:val="mk-MK"/>
        </w:rPr>
        <w:footnoteReference w:id="1"/>
      </w:r>
      <w:r>
        <w:rPr>
          <w:rFonts w:asciiTheme="minorHAnsi" w:hAnsiTheme="minorHAnsi" w:cstheme="minorHAnsi"/>
          <w:sz w:val="22"/>
          <w:lang w:val="mk-MK"/>
        </w:rPr>
        <w:t xml:space="preserve"> сепак бидејќи се работи за процес, клучниот аспект низ кој најблиску може да се оцени „владеењето“ е </w:t>
      </w:r>
      <w:r w:rsidRPr="001B1BEF">
        <w:rPr>
          <w:rFonts w:asciiTheme="minorHAnsi" w:hAnsiTheme="minorHAnsi" w:cstheme="minorHAnsi"/>
          <w:b/>
          <w:sz w:val="22"/>
          <w:lang w:val="mk-MK"/>
        </w:rPr>
        <w:t>дали</w:t>
      </w:r>
      <w:r w:rsidR="001B1BEF" w:rsidRPr="001B1BEF">
        <w:rPr>
          <w:rFonts w:asciiTheme="minorHAnsi" w:hAnsiTheme="minorHAnsi" w:cstheme="minorHAnsi"/>
          <w:b/>
          <w:sz w:val="22"/>
          <w:lang w:val="mk-MK"/>
        </w:rPr>
        <w:t xml:space="preserve"> процесот во едно демократско општество се води на ефикасен начин</w:t>
      </w:r>
      <w:r w:rsidR="001B1BEF">
        <w:rPr>
          <w:rFonts w:asciiTheme="minorHAnsi" w:hAnsiTheme="minorHAnsi" w:cstheme="minorHAnsi"/>
          <w:sz w:val="22"/>
          <w:lang w:val="mk-MK"/>
        </w:rPr>
        <w:t xml:space="preserve">. Оттаму произлегуваат и неколку основни стандарди за оценка на демократската ефикасност на „владеењето“  </w:t>
      </w:r>
      <w:r>
        <w:rPr>
          <w:rFonts w:asciiTheme="minorHAnsi" w:hAnsiTheme="minorHAnsi" w:cstheme="minorHAnsi"/>
          <w:sz w:val="22"/>
          <w:lang w:val="mk-MK"/>
        </w:rPr>
        <w:t xml:space="preserve"> </w:t>
      </w:r>
      <w:r w:rsidR="001B1BEF">
        <w:rPr>
          <w:rFonts w:asciiTheme="minorHAnsi" w:hAnsiTheme="minorHAnsi" w:cstheme="minorHAnsi"/>
          <w:sz w:val="22"/>
          <w:lang w:val="mk-MK"/>
        </w:rPr>
        <w:t xml:space="preserve">меѓу кои потребата да се обезбеди </w:t>
      </w:r>
      <w:r w:rsidR="001B1BEF" w:rsidRPr="001B1BEF">
        <w:rPr>
          <w:rFonts w:asciiTheme="minorHAnsi" w:hAnsiTheme="minorHAnsi" w:cstheme="minorHAnsi"/>
          <w:b/>
          <w:sz w:val="22"/>
          <w:lang w:val="mk-MK"/>
        </w:rPr>
        <w:t xml:space="preserve">широко </w:t>
      </w:r>
      <w:r w:rsidRPr="001B1BEF">
        <w:rPr>
          <w:rFonts w:asciiTheme="minorHAnsi" w:hAnsiTheme="minorHAnsi" w:cstheme="minorHAnsi"/>
          <w:b/>
          <w:sz w:val="22"/>
          <w:lang w:val="mk-MK"/>
        </w:rPr>
        <w:t xml:space="preserve">учество </w:t>
      </w:r>
      <w:r w:rsidR="001B1BEF" w:rsidRPr="001B1BEF">
        <w:rPr>
          <w:rFonts w:asciiTheme="minorHAnsi" w:hAnsiTheme="minorHAnsi" w:cstheme="minorHAnsi"/>
          <w:b/>
          <w:sz w:val="22"/>
          <w:lang w:val="mk-MK"/>
        </w:rPr>
        <w:t xml:space="preserve">за засегнати групи </w:t>
      </w:r>
      <w:r w:rsidRPr="001B1BEF">
        <w:rPr>
          <w:rFonts w:asciiTheme="minorHAnsi" w:hAnsiTheme="minorHAnsi" w:cstheme="minorHAnsi"/>
          <w:b/>
          <w:sz w:val="22"/>
          <w:lang w:val="mk-MK"/>
        </w:rPr>
        <w:t>во населението</w:t>
      </w:r>
      <w:r w:rsidR="001B1BEF">
        <w:rPr>
          <w:rFonts w:asciiTheme="minorHAnsi" w:hAnsiTheme="minorHAnsi" w:cstheme="minorHAnsi"/>
          <w:sz w:val="22"/>
          <w:lang w:val="mk-MK"/>
        </w:rPr>
        <w:t>, а особено</w:t>
      </w:r>
      <w:r w:rsidRPr="004527F1">
        <w:rPr>
          <w:rFonts w:asciiTheme="minorHAnsi" w:hAnsiTheme="minorHAnsi" w:cstheme="minorHAnsi"/>
          <w:sz w:val="22"/>
          <w:lang w:val="mk-MK"/>
        </w:rPr>
        <w:t xml:space="preserve"> </w:t>
      </w:r>
      <w:r w:rsidR="001B1BEF">
        <w:rPr>
          <w:rFonts w:asciiTheme="minorHAnsi" w:hAnsiTheme="minorHAnsi" w:cstheme="minorHAnsi"/>
          <w:sz w:val="22"/>
          <w:lang w:val="mk-MK"/>
        </w:rPr>
        <w:t>оние групи кои се под ризик на исклученост како</w:t>
      </w:r>
      <w:r w:rsidRPr="004527F1">
        <w:rPr>
          <w:rFonts w:asciiTheme="minorHAnsi" w:hAnsiTheme="minorHAnsi" w:cstheme="minorHAnsi"/>
          <w:sz w:val="22"/>
          <w:lang w:val="mk-MK"/>
        </w:rPr>
        <w:t xml:space="preserve"> сиромашните</w:t>
      </w:r>
      <w:r w:rsidR="001B1BEF">
        <w:rPr>
          <w:rFonts w:asciiTheme="minorHAnsi" w:hAnsiTheme="minorHAnsi" w:cstheme="minorHAnsi"/>
          <w:sz w:val="22"/>
          <w:lang w:val="mk-MK"/>
        </w:rPr>
        <w:t xml:space="preserve"> лица,</w:t>
      </w:r>
      <w:r w:rsidRPr="004527F1">
        <w:rPr>
          <w:rFonts w:asciiTheme="minorHAnsi" w:hAnsiTheme="minorHAnsi" w:cstheme="minorHAnsi"/>
          <w:sz w:val="22"/>
          <w:lang w:val="mk-MK"/>
        </w:rPr>
        <w:t xml:space="preserve"> малцинствата</w:t>
      </w:r>
      <w:r w:rsidR="001B1BEF">
        <w:rPr>
          <w:rFonts w:asciiTheme="minorHAnsi" w:hAnsiTheme="minorHAnsi" w:cstheme="minorHAnsi"/>
          <w:sz w:val="22"/>
          <w:lang w:val="mk-MK"/>
        </w:rPr>
        <w:t>, лицата со попреченост и други ранливи групи</w:t>
      </w:r>
      <w:r w:rsidRPr="004527F1">
        <w:rPr>
          <w:rFonts w:asciiTheme="minorHAnsi" w:hAnsiTheme="minorHAnsi" w:cstheme="minorHAnsi"/>
          <w:sz w:val="22"/>
          <w:lang w:val="mk-MK"/>
        </w:rPr>
        <w:t xml:space="preserve">, </w:t>
      </w:r>
      <w:r w:rsidR="001B1BEF">
        <w:rPr>
          <w:rFonts w:asciiTheme="minorHAnsi" w:hAnsiTheme="minorHAnsi" w:cstheme="minorHAnsi"/>
          <w:sz w:val="22"/>
          <w:lang w:val="mk-MK"/>
        </w:rPr>
        <w:t xml:space="preserve">потоа да се </w:t>
      </w:r>
      <w:r w:rsidR="001B1BEF" w:rsidRPr="001B1BEF">
        <w:rPr>
          <w:rFonts w:asciiTheme="minorHAnsi" w:hAnsiTheme="minorHAnsi" w:cstheme="minorHAnsi"/>
          <w:b/>
          <w:sz w:val="22"/>
          <w:lang w:val="mk-MK"/>
        </w:rPr>
        <w:t xml:space="preserve">обезбеди нормативно заснована и практично применета </w:t>
      </w:r>
      <w:r w:rsidRPr="001B1BEF">
        <w:rPr>
          <w:rFonts w:asciiTheme="minorHAnsi" w:hAnsiTheme="minorHAnsi" w:cstheme="minorHAnsi"/>
          <w:b/>
          <w:sz w:val="22"/>
          <w:lang w:val="mk-MK"/>
        </w:rPr>
        <w:t xml:space="preserve">можност за </w:t>
      </w:r>
      <w:r w:rsidR="001B1BEF" w:rsidRPr="001B1BEF">
        <w:rPr>
          <w:rFonts w:asciiTheme="minorHAnsi" w:hAnsiTheme="minorHAnsi" w:cstheme="minorHAnsi"/>
          <w:b/>
          <w:sz w:val="22"/>
          <w:lang w:val="mk-MK"/>
        </w:rPr>
        <w:t xml:space="preserve">граѓанска </w:t>
      </w:r>
      <w:r w:rsidRPr="001B1BEF">
        <w:rPr>
          <w:rFonts w:asciiTheme="minorHAnsi" w:hAnsiTheme="minorHAnsi" w:cstheme="minorHAnsi"/>
          <w:b/>
          <w:sz w:val="22"/>
          <w:lang w:val="mk-MK"/>
        </w:rPr>
        <w:t>контрола</w:t>
      </w:r>
      <w:r w:rsidRPr="004527F1">
        <w:rPr>
          <w:rFonts w:asciiTheme="minorHAnsi" w:hAnsiTheme="minorHAnsi" w:cstheme="minorHAnsi"/>
          <w:sz w:val="22"/>
          <w:lang w:val="mk-MK"/>
        </w:rPr>
        <w:t xml:space="preserve"> и</w:t>
      </w:r>
      <w:r w:rsidR="001B1BEF">
        <w:rPr>
          <w:rFonts w:asciiTheme="minorHAnsi" w:hAnsiTheme="minorHAnsi" w:cstheme="minorHAnsi"/>
          <w:sz w:val="22"/>
          <w:lang w:val="mk-MK"/>
        </w:rPr>
        <w:t xml:space="preserve"> на тој начин да се осигура</w:t>
      </w:r>
      <w:r w:rsidRPr="004527F1">
        <w:rPr>
          <w:rFonts w:asciiTheme="minorHAnsi" w:hAnsiTheme="minorHAnsi" w:cstheme="minorHAnsi"/>
          <w:sz w:val="22"/>
          <w:lang w:val="mk-MK"/>
        </w:rPr>
        <w:t xml:space="preserve"> рамнотежа </w:t>
      </w:r>
      <w:r w:rsidR="001B1BEF">
        <w:rPr>
          <w:rFonts w:asciiTheme="minorHAnsi" w:hAnsiTheme="minorHAnsi" w:cstheme="minorHAnsi"/>
          <w:sz w:val="22"/>
          <w:lang w:val="mk-MK"/>
        </w:rPr>
        <w:t>помеѓу</w:t>
      </w:r>
      <w:r w:rsidRPr="004527F1">
        <w:rPr>
          <w:rFonts w:asciiTheme="minorHAnsi" w:hAnsiTheme="minorHAnsi" w:cstheme="minorHAnsi"/>
          <w:sz w:val="22"/>
          <w:lang w:val="mk-MK"/>
        </w:rPr>
        <w:t xml:space="preserve"> вла</w:t>
      </w:r>
      <w:r w:rsidR="001B1BEF">
        <w:rPr>
          <w:rFonts w:asciiTheme="minorHAnsi" w:hAnsiTheme="minorHAnsi" w:cstheme="minorHAnsi"/>
          <w:sz w:val="22"/>
          <w:lang w:val="mk-MK"/>
        </w:rPr>
        <w:t>ста и граѓаните како корисници на јавните услуги</w:t>
      </w:r>
      <w:r w:rsidRPr="004527F1">
        <w:rPr>
          <w:rFonts w:asciiTheme="minorHAnsi" w:hAnsiTheme="minorHAnsi" w:cstheme="minorHAnsi"/>
          <w:sz w:val="22"/>
          <w:lang w:val="mk-MK"/>
        </w:rPr>
        <w:t xml:space="preserve">, </w:t>
      </w:r>
      <w:r w:rsidR="001B1BEF">
        <w:rPr>
          <w:rFonts w:asciiTheme="minorHAnsi" w:hAnsiTheme="minorHAnsi" w:cstheme="minorHAnsi"/>
          <w:sz w:val="22"/>
          <w:lang w:val="mk-MK"/>
        </w:rPr>
        <w:t xml:space="preserve">и на крај но не последно, да се </w:t>
      </w:r>
      <w:r w:rsidRPr="004527F1">
        <w:rPr>
          <w:rFonts w:asciiTheme="minorHAnsi" w:hAnsiTheme="minorHAnsi" w:cstheme="minorHAnsi"/>
          <w:sz w:val="22"/>
          <w:lang w:val="mk-MK"/>
        </w:rPr>
        <w:t>воспоста</w:t>
      </w:r>
      <w:r w:rsidR="001B1BEF">
        <w:rPr>
          <w:rFonts w:asciiTheme="minorHAnsi" w:hAnsiTheme="minorHAnsi" w:cstheme="minorHAnsi"/>
          <w:sz w:val="22"/>
          <w:lang w:val="mk-MK"/>
        </w:rPr>
        <w:t xml:space="preserve">ват </w:t>
      </w:r>
      <w:r w:rsidR="001B1BEF" w:rsidRPr="001B1BEF">
        <w:rPr>
          <w:rFonts w:asciiTheme="minorHAnsi" w:hAnsiTheme="minorHAnsi" w:cstheme="minorHAnsi"/>
          <w:b/>
          <w:sz w:val="22"/>
          <w:lang w:val="mk-MK"/>
        </w:rPr>
        <w:t>механизми за заштита на човековите права и слободи и за севкупно владеење на правото</w:t>
      </w:r>
      <w:r w:rsidR="001B1BEF">
        <w:rPr>
          <w:rFonts w:asciiTheme="minorHAnsi" w:hAnsiTheme="minorHAnsi" w:cstheme="minorHAnsi"/>
          <w:sz w:val="22"/>
          <w:lang w:val="mk-MK"/>
        </w:rPr>
        <w:t xml:space="preserve">, вклучувајќи и постоење на </w:t>
      </w:r>
      <w:r w:rsidRPr="004527F1">
        <w:rPr>
          <w:rFonts w:asciiTheme="minorHAnsi" w:hAnsiTheme="minorHAnsi" w:cstheme="minorHAnsi"/>
          <w:sz w:val="22"/>
          <w:lang w:val="mk-MK"/>
        </w:rPr>
        <w:t>независ</w:t>
      </w:r>
      <w:r w:rsidR="001B1BEF">
        <w:rPr>
          <w:rFonts w:asciiTheme="minorHAnsi" w:hAnsiTheme="minorHAnsi" w:cstheme="minorHAnsi"/>
          <w:sz w:val="22"/>
          <w:lang w:val="mk-MK"/>
        </w:rPr>
        <w:t>ен</w:t>
      </w:r>
      <w:r w:rsidRPr="004527F1">
        <w:rPr>
          <w:rFonts w:asciiTheme="minorHAnsi" w:hAnsiTheme="minorHAnsi" w:cstheme="minorHAnsi"/>
          <w:sz w:val="22"/>
          <w:lang w:val="mk-MK"/>
        </w:rPr>
        <w:t xml:space="preserve"> судски систем</w:t>
      </w:r>
      <w:r w:rsidR="001B1BEF">
        <w:rPr>
          <w:rStyle w:val="FootnoteReference"/>
          <w:rFonts w:asciiTheme="minorHAnsi" w:hAnsiTheme="minorHAnsi" w:cstheme="minorHAnsi"/>
          <w:sz w:val="22"/>
          <w:lang w:val="mk-MK"/>
        </w:rPr>
        <w:footnoteReference w:id="2"/>
      </w:r>
      <w:r w:rsidR="001B1BEF">
        <w:rPr>
          <w:rFonts w:asciiTheme="minorHAnsi" w:hAnsiTheme="minorHAnsi" w:cstheme="minorHAnsi"/>
          <w:sz w:val="22"/>
          <w:lang w:val="mk-MK"/>
        </w:rPr>
        <w:t>.</w:t>
      </w:r>
    </w:p>
    <w:p w:rsidR="002F2103" w:rsidRPr="002F2103" w:rsidRDefault="00C93652" w:rsidP="00C93652">
      <w:pPr>
        <w:ind w:firstLine="720"/>
        <w:rPr>
          <w:rFonts w:asciiTheme="minorHAnsi" w:hAnsiTheme="minorHAnsi" w:cstheme="minorHAnsi"/>
          <w:b/>
          <w:sz w:val="22"/>
          <w:lang w:val="mk-MK"/>
        </w:rPr>
      </w:pPr>
      <w:r>
        <w:rPr>
          <w:rFonts w:asciiTheme="minorHAnsi" w:hAnsiTheme="minorHAnsi" w:cstheme="minorHAnsi"/>
          <w:sz w:val="22"/>
          <w:lang w:val="mk-MK"/>
        </w:rPr>
        <w:t>Доброто владеење е една од посуштинските одлики на либералните демократии, кои за да се квалификуваат како такви треба да имаат развиено</w:t>
      </w:r>
      <w:r w:rsidR="002F2103" w:rsidRPr="002F2103">
        <w:rPr>
          <w:rFonts w:asciiTheme="minorHAnsi" w:hAnsiTheme="minorHAnsi" w:cstheme="minorHAnsi"/>
          <w:sz w:val="22"/>
          <w:lang w:val="mk-MK"/>
        </w:rPr>
        <w:t xml:space="preserve"> граѓанското општество, </w:t>
      </w:r>
      <w:r>
        <w:rPr>
          <w:rFonts w:asciiTheme="minorHAnsi" w:hAnsiTheme="minorHAnsi" w:cstheme="minorHAnsi"/>
          <w:sz w:val="22"/>
          <w:lang w:val="mk-MK"/>
        </w:rPr>
        <w:t xml:space="preserve">продлабочена </w:t>
      </w:r>
      <w:r w:rsidR="002F2103" w:rsidRPr="002F2103">
        <w:rPr>
          <w:rFonts w:asciiTheme="minorHAnsi" w:hAnsiTheme="minorHAnsi" w:cstheme="minorHAnsi"/>
          <w:sz w:val="22"/>
          <w:lang w:val="mk-MK"/>
        </w:rPr>
        <w:t>децентрализација, мирно</w:t>
      </w:r>
      <w:r>
        <w:rPr>
          <w:rFonts w:asciiTheme="minorHAnsi" w:hAnsiTheme="minorHAnsi" w:cstheme="minorHAnsi"/>
          <w:sz w:val="22"/>
          <w:lang w:val="mk-MK"/>
        </w:rPr>
        <w:t xml:space="preserve"> да</w:t>
      </w:r>
      <w:r w:rsidR="002F2103" w:rsidRPr="002F2103">
        <w:rPr>
          <w:rFonts w:asciiTheme="minorHAnsi" w:hAnsiTheme="minorHAnsi" w:cstheme="minorHAnsi"/>
          <w:sz w:val="22"/>
          <w:lang w:val="mk-MK"/>
        </w:rPr>
        <w:t xml:space="preserve"> управува</w:t>
      </w:r>
      <w:r>
        <w:rPr>
          <w:rFonts w:asciiTheme="minorHAnsi" w:hAnsiTheme="minorHAnsi" w:cstheme="minorHAnsi"/>
          <w:sz w:val="22"/>
          <w:lang w:val="mk-MK"/>
        </w:rPr>
        <w:t>ат</w:t>
      </w:r>
      <w:r w:rsidR="002F2103" w:rsidRPr="002F2103">
        <w:rPr>
          <w:rFonts w:asciiTheme="minorHAnsi" w:hAnsiTheme="minorHAnsi" w:cstheme="minorHAnsi"/>
          <w:sz w:val="22"/>
          <w:lang w:val="mk-MK"/>
        </w:rPr>
        <w:t xml:space="preserve"> со конфликти и </w:t>
      </w:r>
      <w:r>
        <w:rPr>
          <w:rFonts w:asciiTheme="minorHAnsi" w:hAnsiTheme="minorHAnsi" w:cstheme="minorHAnsi"/>
          <w:sz w:val="22"/>
          <w:lang w:val="mk-MK"/>
        </w:rPr>
        <w:t xml:space="preserve">во нив властите да остваруваат висок степен на отчетност за резултатите од владеењето. </w:t>
      </w:r>
      <w:r w:rsidRPr="00C93652">
        <w:rPr>
          <w:rFonts w:asciiTheme="minorHAnsi" w:hAnsiTheme="minorHAnsi" w:cstheme="minorHAnsi"/>
          <w:b/>
          <w:sz w:val="22"/>
          <w:lang w:val="mk-MK"/>
        </w:rPr>
        <w:t xml:space="preserve">Добро владеење подразбира ефикасно и </w:t>
      </w:r>
      <w:r w:rsidR="002F2103" w:rsidRPr="002F2103">
        <w:rPr>
          <w:rFonts w:asciiTheme="minorHAnsi" w:hAnsiTheme="minorHAnsi" w:cstheme="minorHAnsi"/>
          <w:b/>
          <w:sz w:val="22"/>
          <w:lang w:val="mk-MK"/>
        </w:rPr>
        <w:t>ефективно демократско владеење</w:t>
      </w:r>
      <w:r w:rsidRPr="00C93652">
        <w:rPr>
          <w:rFonts w:asciiTheme="minorHAnsi" w:hAnsiTheme="minorHAnsi" w:cstheme="minorHAnsi"/>
          <w:b/>
          <w:sz w:val="22"/>
          <w:lang w:val="mk-MK"/>
        </w:rPr>
        <w:t>.</w:t>
      </w:r>
    </w:p>
    <w:p w:rsidR="00F550BE" w:rsidRPr="00A46D52" w:rsidRDefault="00F550BE" w:rsidP="00C93652">
      <w:pPr>
        <w:rPr>
          <w:rFonts w:asciiTheme="minorHAnsi" w:hAnsiTheme="minorHAnsi" w:cstheme="minorHAnsi"/>
          <w:sz w:val="22"/>
          <w:lang w:val="mk-MK"/>
        </w:rPr>
      </w:pPr>
    </w:p>
    <w:p w:rsidR="00FC6EAC" w:rsidRPr="00F550BE" w:rsidRDefault="00FC6EAC" w:rsidP="000B136B">
      <w:pPr>
        <w:pStyle w:val="ListParagraph"/>
        <w:numPr>
          <w:ilvl w:val="0"/>
          <w:numId w:val="17"/>
        </w:numPr>
        <w:outlineLvl w:val="0"/>
        <w:rPr>
          <w:rFonts w:asciiTheme="minorHAnsi" w:hAnsiTheme="minorHAnsi" w:cstheme="minorHAnsi"/>
          <w:b/>
          <w:szCs w:val="24"/>
          <w:lang w:val="mk-MK"/>
        </w:rPr>
      </w:pPr>
      <w:bookmarkStart w:id="2" w:name="_Toc148857982"/>
      <w:r w:rsidRPr="00F550BE">
        <w:rPr>
          <w:rFonts w:asciiTheme="minorHAnsi" w:hAnsiTheme="minorHAnsi" w:cstheme="minorHAnsi"/>
          <w:b/>
          <w:szCs w:val="24"/>
          <w:lang w:val="mk-MK"/>
        </w:rPr>
        <w:t>ДОБРО ВЛАДЕЕЊЕ ВО ЖИВОТНАТА СРЕДИНА И КЛИМАТСКИТЕ ПРОМЕНИ ВО ЕУ</w:t>
      </w:r>
      <w:r w:rsidR="009A00C7" w:rsidRPr="00F550BE">
        <w:rPr>
          <w:rFonts w:asciiTheme="minorHAnsi" w:hAnsiTheme="minorHAnsi" w:cstheme="minorHAnsi"/>
          <w:b/>
          <w:szCs w:val="24"/>
          <w:lang w:val="mk-MK"/>
        </w:rPr>
        <w:t>,</w:t>
      </w:r>
      <w:r w:rsidRPr="00F550BE">
        <w:rPr>
          <w:rFonts w:asciiTheme="minorHAnsi" w:hAnsiTheme="minorHAnsi" w:cstheme="minorHAnsi"/>
          <w:b/>
          <w:szCs w:val="24"/>
          <w:lang w:val="mk-MK"/>
        </w:rPr>
        <w:t xml:space="preserve"> ООН</w:t>
      </w:r>
      <w:r w:rsidR="009A00C7" w:rsidRPr="00F550BE">
        <w:rPr>
          <w:rFonts w:asciiTheme="minorHAnsi" w:hAnsiTheme="minorHAnsi" w:cstheme="minorHAnsi"/>
          <w:b/>
          <w:szCs w:val="24"/>
          <w:lang w:val="mk-MK"/>
        </w:rPr>
        <w:t xml:space="preserve"> И ДРУГИ МУЛТИЛАТЕРАЛНИ ОРГАНИЗАЦИИ</w:t>
      </w:r>
      <w:bookmarkEnd w:id="2"/>
    </w:p>
    <w:p w:rsidR="003E26E1" w:rsidRDefault="00E06FC1" w:rsidP="001350C4">
      <w:pPr>
        <w:ind w:firstLine="720"/>
        <w:rPr>
          <w:rFonts w:asciiTheme="minorHAnsi" w:hAnsiTheme="minorHAnsi" w:cstheme="minorHAnsi"/>
          <w:sz w:val="22"/>
          <w:lang w:val="mk-MK"/>
        </w:rPr>
      </w:pPr>
      <w:r>
        <w:rPr>
          <w:rFonts w:asciiTheme="minorHAnsi" w:hAnsiTheme="minorHAnsi" w:cstheme="minorHAnsi"/>
          <w:sz w:val="22"/>
          <w:lang w:val="mk-MK"/>
        </w:rPr>
        <w:lastRenderedPageBreak/>
        <w:t>Европската Унија непосредно се осврнува на начелата на доброто владеење во Прирачникот за „</w:t>
      </w:r>
      <w:r w:rsidRPr="00E06FC1">
        <w:rPr>
          <w:rFonts w:asciiTheme="minorHAnsi" w:hAnsiTheme="minorHAnsi" w:cstheme="minorHAnsi"/>
          <w:sz w:val="22"/>
          <w:lang w:val="mk-MK"/>
        </w:rPr>
        <w:t>Квалитет на јавната администрација</w:t>
      </w:r>
      <w:r>
        <w:rPr>
          <w:rFonts w:asciiTheme="minorHAnsi" w:hAnsiTheme="minorHAnsi" w:cstheme="minorHAnsi"/>
          <w:sz w:val="22"/>
          <w:lang w:val="mk-MK"/>
        </w:rPr>
        <w:t xml:space="preserve"> со </w:t>
      </w:r>
      <w:r w:rsidRPr="00E06FC1">
        <w:rPr>
          <w:rFonts w:asciiTheme="minorHAnsi" w:hAnsiTheme="minorHAnsi" w:cstheme="minorHAnsi"/>
          <w:sz w:val="22"/>
          <w:lang w:val="mk-MK"/>
        </w:rPr>
        <w:t>алатки за практичари</w:t>
      </w:r>
      <w:r>
        <w:rPr>
          <w:rFonts w:asciiTheme="minorHAnsi" w:hAnsiTheme="minorHAnsi" w:cstheme="minorHAnsi"/>
          <w:sz w:val="22"/>
          <w:lang w:val="mk-MK"/>
        </w:rPr>
        <w:t>“</w:t>
      </w:r>
      <w:r>
        <w:rPr>
          <w:rStyle w:val="FootnoteReference"/>
          <w:rFonts w:asciiTheme="minorHAnsi" w:hAnsiTheme="minorHAnsi" w:cstheme="minorHAnsi"/>
          <w:sz w:val="22"/>
          <w:lang w:val="mk-MK"/>
        </w:rPr>
        <w:footnoteReference w:id="3"/>
      </w:r>
      <w:r w:rsidR="001350C4">
        <w:rPr>
          <w:rFonts w:asciiTheme="minorHAnsi" w:hAnsiTheme="minorHAnsi" w:cstheme="minorHAnsi"/>
          <w:sz w:val="22"/>
          <w:lang w:val="mk-MK"/>
        </w:rPr>
        <w:t xml:space="preserve">. </w:t>
      </w:r>
      <w:r w:rsidR="001350C4" w:rsidRPr="001350C4">
        <w:rPr>
          <w:rFonts w:asciiTheme="minorHAnsi" w:hAnsiTheme="minorHAnsi" w:cstheme="minorHAnsi"/>
          <w:sz w:val="22"/>
          <w:lang w:val="mk-MK"/>
        </w:rPr>
        <w:t xml:space="preserve">Доброто владеење започнува со договорен сет на принципи и вредности кои се широко споделени. </w:t>
      </w:r>
      <w:r w:rsidR="001350C4">
        <w:rPr>
          <w:rFonts w:asciiTheme="minorHAnsi" w:hAnsiTheme="minorHAnsi" w:cstheme="minorHAnsi"/>
          <w:sz w:val="22"/>
          <w:lang w:val="mk-MK"/>
        </w:rPr>
        <w:t xml:space="preserve"> </w:t>
      </w:r>
      <w:r w:rsidR="001350C4" w:rsidRPr="001350C4">
        <w:rPr>
          <w:rFonts w:asciiTheme="minorHAnsi" w:hAnsiTheme="minorHAnsi" w:cstheme="minorHAnsi"/>
          <w:sz w:val="22"/>
          <w:lang w:val="mk-MK"/>
        </w:rPr>
        <w:t>Повикувајќи се на кодифицирани изјави и вообичаени практики низ</w:t>
      </w:r>
      <w:r w:rsidR="001350C4">
        <w:rPr>
          <w:rFonts w:asciiTheme="minorHAnsi" w:hAnsiTheme="minorHAnsi" w:cstheme="minorHAnsi"/>
          <w:sz w:val="22"/>
          <w:lang w:val="mk-MK"/>
        </w:rPr>
        <w:t xml:space="preserve"> </w:t>
      </w:r>
      <w:r w:rsidR="001350C4" w:rsidRPr="001350C4">
        <w:rPr>
          <w:rFonts w:asciiTheme="minorHAnsi" w:hAnsiTheme="minorHAnsi" w:cstheme="minorHAnsi"/>
          <w:sz w:val="22"/>
          <w:lang w:val="mk-MK"/>
        </w:rPr>
        <w:t>ЕУ и сеопфатни</w:t>
      </w:r>
      <w:r w:rsidR="001350C4">
        <w:rPr>
          <w:rFonts w:asciiTheme="minorHAnsi" w:hAnsiTheme="minorHAnsi" w:cstheme="minorHAnsi"/>
          <w:sz w:val="22"/>
          <w:lang w:val="mk-MK"/>
        </w:rPr>
        <w:t>те</w:t>
      </w:r>
      <w:r w:rsidR="001350C4" w:rsidRPr="001350C4">
        <w:rPr>
          <w:rFonts w:asciiTheme="minorHAnsi" w:hAnsiTheme="minorHAnsi" w:cstheme="minorHAnsi"/>
          <w:sz w:val="22"/>
          <w:lang w:val="mk-MK"/>
        </w:rPr>
        <w:t xml:space="preserve"> Прегледи за јавното управување на ОЕЦД, </w:t>
      </w:r>
      <w:r w:rsidR="001350C4">
        <w:rPr>
          <w:rFonts w:asciiTheme="minorHAnsi" w:hAnsiTheme="minorHAnsi" w:cstheme="minorHAnsi"/>
          <w:sz w:val="22"/>
          <w:lang w:val="mk-MK"/>
        </w:rPr>
        <w:t xml:space="preserve">се доаѓа до еден </w:t>
      </w:r>
      <w:r w:rsidR="001350C4" w:rsidRPr="001350C4">
        <w:rPr>
          <w:rFonts w:asciiTheme="minorHAnsi" w:hAnsiTheme="minorHAnsi" w:cstheme="minorHAnsi"/>
          <w:sz w:val="22"/>
          <w:lang w:val="mk-MK"/>
        </w:rPr>
        <w:t>консензуален поглед на</w:t>
      </w:r>
      <w:r w:rsidR="001350C4">
        <w:rPr>
          <w:rFonts w:asciiTheme="minorHAnsi" w:hAnsiTheme="minorHAnsi" w:cstheme="minorHAnsi"/>
          <w:sz w:val="22"/>
          <w:lang w:val="mk-MK"/>
        </w:rPr>
        <w:t xml:space="preserve"> тоа што треба да претстав</w:t>
      </w:r>
      <w:r w:rsidR="003E3DFE">
        <w:rPr>
          <w:rFonts w:asciiTheme="minorHAnsi" w:hAnsiTheme="minorHAnsi" w:cstheme="minorHAnsi"/>
          <w:sz w:val="22"/>
          <w:lang w:val="mk-MK"/>
        </w:rPr>
        <w:t xml:space="preserve">ува </w:t>
      </w:r>
      <w:r w:rsidR="001350C4">
        <w:rPr>
          <w:rFonts w:asciiTheme="minorHAnsi" w:hAnsiTheme="minorHAnsi" w:cstheme="minorHAnsi"/>
          <w:sz w:val="22"/>
          <w:lang w:val="mk-MK"/>
        </w:rPr>
        <w:t xml:space="preserve">една </w:t>
      </w:r>
      <w:r w:rsidR="001350C4" w:rsidRPr="001350C4">
        <w:rPr>
          <w:rFonts w:asciiTheme="minorHAnsi" w:hAnsiTheme="minorHAnsi" w:cstheme="minorHAnsi"/>
          <w:sz w:val="22"/>
          <w:lang w:val="mk-MK"/>
        </w:rPr>
        <w:t>модерна јавна администрација</w:t>
      </w:r>
      <w:r w:rsidR="00205E73">
        <w:rPr>
          <w:rFonts w:asciiTheme="minorHAnsi" w:hAnsiTheme="minorHAnsi" w:cstheme="minorHAnsi"/>
          <w:sz w:val="22"/>
          <w:lang w:val="mk-MK"/>
        </w:rPr>
        <w:t xml:space="preserve">. </w:t>
      </w:r>
    </w:p>
    <w:p w:rsidR="001350C4" w:rsidRDefault="00205E73" w:rsidP="001350C4">
      <w:pPr>
        <w:ind w:firstLine="720"/>
        <w:rPr>
          <w:rFonts w:asciiTheme="minorHAnsi" w:hAnsiTheme="minorHAnsi" w:cstheme="minorHAnsi"/>
          <w:sz w:val="22"/>
          <w:lang w:val="mk-MK"/>
        </w:rPr>
      </w:pPr>
      <w:r>
        <w:rPr>
          <w:rFonts w:asciiTheme="minorHAnsi" w:hAnsiTheme="minorHAnsi" w:cstheme="minorHAnsi"/>
          <w:sz w:val="22"/>
          <w:lang w:val="mk-MK"/>
        </w:rPr>
        <w:t>В</w:t>
      </w:r>
      <w:r w:rsidR="001350C4">
        <w:rPr>
          <w:rFonts w:asciiTheme="minorHAnsi" w:hAnsiTheme="minorHAnsi" w:cstheme="minorHAnsi"/>
          <w:sz w:val="22"/>
          <w:lang w:val="mk-MK"/>
        </w:rPr>
        <w:t>о табелата 1 подолу, резимиран</w:t>
      </w:r>
      <w:r>
        <w:rPr>
          <w:rFonts w:asciiTheme="minorHAnsi" w:hAnsiTheme="minorHAnsi" w:cstheme="minorHAnsi"/>
          <w:sz w:val="22"/>
          <w:lang w:val="mk-MK"/>
        </w:rPr>
        <w:t>и се</w:t>
      </w:r>
      <w:r w:rsidR="001350C4" w:rsidRPr="001350C4">
        <w:rPr>
          <w:rFonts w:asciiTheme="minorHAnsi" w:hAnsiTheme="minorHAnsi" w:cstheme="minorHAnsi"/>
          <w:sz w:val="22"/>
          <w:lang w:val="mk-MK"/>
        </w:rPr>
        <w:t xml:space="preserve"> вредности</w:t>
      </w:r>
      <w:r w:rsidR="00AB7F6C">
        <w:rPr>
          <w:rFonts w:asciiTheme="minorHAnsi" w:hAnsiTheme="minorHAnsi" w:cstheme="minorHAnsi"/>
          <w:sz w:val="22"/>
          <w:lang w:val="mk-MK"/>
        </w:rPr>
        <w:t xml:space="preserve"> </w:t>
      </w:r>
      <w:r w:rsidR="001350C4" w:rsidRPr="001350C4">
        <w:rPr>
          <w:rFonts w:asciiTheme="minorHAnsi" w:hAnsiTheme="minorHAnsi" w:cstheme="minorHAnsi"/>
          <w:sz w:val="22"/>
          <w:lang w:val="mk-MK"/>
        </w:rPr>
        <w:t>од кои некои може да се опишат</w:t>
      </w:r>
      <w:r w:rsidR="001350C4">
        <w:rPr>
          <w:rFonts w:asciiTheme="minorHAnsi" w:hAnsiTheme="minorHAnsi" w:cstheme="minorHAnsi"/>
          <w:sz w:val="22"/>
          <w:lang w:val="mk-MK"/>
        </w:rPr>
        <w:t xml:space="preserve"> </w:t>
      </w:r>
      <w:r w:rsidR="00AB7F6C">
        <w:rPr>
          <w:rFonts w:asciiTheme="minorHAnsi" w:hAnsiTheme="minorHAnsi" w:cstheme="minorHAnsi"/>
          <w:sz w:val="22"/>
          <w:lang w:val="mk-MK"/>
        </w:rPr>
        <w:t xml:space="preserve">и </w:t>
      </w:r>
      <w:r w:rsidR="001350C4" w:rsidRPr="001350C4">
        <w:rPr>
          <w:rFonts w:asciiTheme="minorHAnsi" w:hAnsiTheme="minorHAnsi" w:cstheme="minorHAnsi"/>
          <w:sz w:val="22"/>
          <w:lang w:val="mk-MK"/>
        </w:rPr>
        <w:t>како принципи</w:t>
      </w:r>
      <w:r>
        <w:rPr>
          <w:rFonts w:asciiTheme="minorHAnsi" w:hAnsiTheme="minorHAnsi" w:cstheme="minorHAnsi"/>
          <w:sz w:val="22"/>
          <w:lang w:val="mk-MK"/>
        </w:rPr>
        <w:t xml:space="preserve"> на доброто владеење.</w:t>
      </w:r>
    </w:p>
    <w:p w:rsidR="001350C4" w:rsidRPr="00A222C2" w:rsidRDefault="001350C4" w:rsidP="001350C4">
      <w:pPr>
        <w:ind w:firstLine="720"/>
        <w:rPr>
          <w:rFonts w:asciiTheme="minorHAnsi" w:hAnsiTheme="minorHAnsi" w:cstheme="minorHAnsi"/>
          <w:i/>
          <w:sz w:val="22"/>
          <w:lang w:val="mk-MK"/>
        </w:rPr>
      </w:pPr>
      <w:r w:rsidRPr="00A222C2">
        <w:rPr>
          <w:rFonts w:asciiTheme="minorHAnsi" w:hAnsiTheme="minorHAnsi" w:cstheme="minorHAnsi"/>
          <w:i/>
          <w:sz w:val="22"/>
          <w:lang w:val="mk-MK"/>
        </w:rPr>
        <w:t>Табела 1: Опис на принципи и вредности на квалитетна јавна администрација</w:t>
      </w:r>
    </w:p>
    <w:tbl>
      <w:tblPr>
        <w:tblStyle w:val="TableGrid"/>
        <w:tblW w:w="0" w:type="auto"/>
        <w:tblLook w:val="04A0" w:firstRow="1" w:lastRow="0" w:firstColumn="1" w:lastColumn="0" w:noHBand="0" w:noVBand="1"/>
      </w:tblPr>
      <w:tblGrid>
        <w:gridCol w:w="1737"/>
        <w:gridCol w:w="7282"/>
      </w:tblGrid>
      <w:tr w:rsidR="001350C4" w:rsidTr="003E3DFE">
        <w:tc>
          <w:tcPr>
            <w:tcW w:w="1621" w:type="dxa"/>
          </w:tcPr>
          <w:p w:rsidR="001350C4" w:rsidRPr="00AB7F6C" w:rsidRDefault="00244AA4" w:rsidP="001350C4">
            <w:pPr>
              <w:rPr>
                <w:rFonts w:asciiTheme="minorHAnsi" w:hAnsiTheme="minorHAnsi" w:cstheme="minorHAnsi"/>
                <w:b/>
                <w:sz w:val="22"/>
                <w:lang w:val="mk-MK"/>
              </w:rPr>
            </w:pPr>
            <w:r w:rsidRPr="00AB7F6C">
              <w:rPr>
                <w:rFonts w:asciiTheme="minorHAnsi" w:hAnsiTheme="minorHAnsi" w:cstheme="minorHAnsi"/>
                <w:b/>
                <w:sz w:val="22"/>
                <w:lang w:val="mk-MK"/>
              </w:rPr>
              <w:t>Легалитет</w:t>
            </w:r>
          </w:p>
        </w:tc>
        <w:tc>
          <w:tcPr>
            <w:tcW w:w="7398" w:type="dxa"/>
          </w:tcPr>
          <w:p w:rsidR="001350C4" w:rsidRDefault="00244AA4" w:rsidP="001350C4">
            <w:pPr>
              <w:rPr>
                <w:rFonts w:asciiTheme="minorHAnsi" w:hAnsiTheme="minorHAnsi" w:cstheme="minorHAnsi"/>
                <w:sz w:val="22"/>
                <w:lang w:val="mk-MK"/>
              </w:rPr>
            </w:pPr>
            <w:r w:rsidRPr="00244AA4">
              <w:rPr>
                <w:rFonts w:asciiTheme="minorHAnsi" w:hAnsiTheme="minorHAnsi" w:cstheme="minorHAnsi"/>
                <w:sz w:val="22"/>
                <w:lang w:val="mk-MK"/>
              </w:rPr>
              <w:t>Доброто владеење започнува со примена на владеењето на правото. Ова е sine qua non услов за економски просперитет и општествена стабилност. Активностите на цивилната администрација мора да бидат во согласност со законодавството и судските одлуки и целосно да ги почитуваат човековите и другите основни права. Во контекст на фискалното управување, законитоста се нарекува и „регуларност“. Владеењето на правото може да се спроведе само доколку судството е независно, ефикасно и квалитетно.</w:t>
            </w:r>
          </w:p>
        </w:tc>
      </w:tr>
      <w:tr w:rsidR="001350C4" w:rsidTr="003E3DFE">
        <w:tc>
          <w:tcPr>
            <w:tcW w:w="1621" w:type="dxa"/>
          </w:tcPr>
          <w:p w:rsidR="001350C4" w:rsidRPr="00AB7F6C" w:rsidRDefault="00244AA4" w:rsidP="001350C4">
            <w:pPr>
              <w:rPr>
                <w:rFonts w:asciiTheme="minorHAnsi" w:hAnsiTheme="minorHAnsi" w:cstheme="minorHAnsi"/>
                <w:b/>
                <w:sz w:val="22"/>
                <w:lang w:val="mk-MK"/>
              </w:rPr>
            </w:pPr>
            <w:r w:rsidRPr="00AB7F6C">
              <w:rPr>
                <w:rFonts w:asciiTheme="minorHAnsi" w:hAnsiTheme="minorHAnsi" w:cstheme="minorHAnsi"/>
                <w:b/>
                <w:sz w:val="22"/>
                <w:lang w:val="mk-MK"/>
              </w:rPr>
              <w:t>Интегритет</w:t>
            </w:r>
          </w:p>
        </w:tc>
        <w:tc>
          <w:tcPr>
            <w:tcW w:w="7398" w:type="dxa"/>
          </w:tcPr>
          <w:p w:rsidR="001350C4" w:rsidRDefault="00244AA4" w:rsidP="00244AA4">
            <w:pPr>
              <w:rPr>
                <w:rFonts w:asciiTheme="minorHAnsi" w:hAnsiTheme="minorHAnsi" w:cstheme="minorHAnsi"/>
                <w:sz w:val="22"/>
                <w:lang w:val="mk-MK"/>
              </w:rPr>
            </w:pPr>
            <w:r w:rsidRPr="00244AA4">
              <w:rPr>
                <w:rFonts w:asciiTheme="minorHAnsi" w:hAnsiTheme="minorHAnsi" w:cstheme="minorHAnsi"/>
                <w:sz w:val="22"/>
                <w:lang w:val="mk-MK"/>
              </w:rPr>
              <w:t>Доброто владеење оди подалеку од работењето во рамките на законските ограничувања. Тоа значи да се направи вистинската работа - да се обезбеди дека извршната власт (владата</w:t>
            </w:r>
            <w:r w:rsidR="00AB7F6C">
              <w:rPr>
                <w:rFonts w:asciiTheme="minorHAnsi" w:hAnsiTheme="minorHAnsi" w:cstheme="minorHAnsi"/>
                <w:sz w:val="22"/>
                <w:lang w:val="mk-MK"/>
              </w:rPr>
              <w:t>/властите</w:t>
            </w:r>
            <w:r w:rsidRPr="00244AA4">
              <w:rPr>
                <w:rFonts w:asciiTheme="minorHAnsi" w:hAnsiTheme="minorHAnsi" w:cstheme="minorHAnsi"/>
                <w:sz w:val="22"/>
                <w:lang w:val="mk-MK"/>
              </w:rPr>
              <w:t>) е доверлива во очите на електоратот (граѓаните). Социјалната кохезија се потпира на граѓаните кои имаат доверба во нивните граѓански и судски администрации да дејствуваат во интерес на јавноста, наместо во тесни политички или приватни агенди.</w:t>
            </w:r>
            <w:r>
              <w:rPr>
                <w:rFonts w:asciiTheme="minorHAnsi" w:hAnsiTheme="minorHAnsi" w:cstheme="minorHAnsi"/>
                <w:sz w:val="22"/>
                <w:lang w:val="mk-MK"/>
              </w:rPr>
              <w:t xml:space="preserve"> </w:t>
            </w:r>
            <w:r w:rsidRPr="00244AA4">
              <w:rPr>
                <w:rFonts w:asciiTheme="minorHAnsi" w:hAnsiTheme="minorHAnsi" w:cstheme="minorHAnsi"/>
                <w:sz w:val="22"/>
                <w:lang w:val="mk-MK"/>
              </w:rPr>
              <w:t>За да се посветат на нови бизниси, инвестиции и иновации, претприемачите мора да веруваат дека вла</w:t>
            </w:r>
            <w:r w:rsidR="003E26E1">
              <w:rPr>
                <w:rFonts w:asciiTheme="minorHAnsi" w:hAnsiTheme="minorHAnsi" w:cstheme="minorHAnsi"/>
                <w:sz w:val="22"/>
                <w:lang w:val="mk-MK"/>
              </w:rPr>
              <w:t>стите</w:t>
            </w:r>
            <w:r w:rsidRPr="00244AA4">
              <w:rPr>
                <w:rFonts w:asciiTheme="minorHAnsi" w:hAnsiTheme="minorHAnsi" w:cstheme="minorHAnsi"/>
                <w:sz w:val="22"/>
                <w:lang w:val="mk-MK"/>
              </w:rPr>
              <w:t xml:space="preserve"> </w:t>
            </w:r>
            <w:r w:rsidR="003E26E1">
              <w:rPr>
                <w:rFonts w:asciiTheme="minorHAnsi" w:hAnsiTheme="minorHAnsi" w:cstheme="minorHAnsi"/>
                <w:sz w:val="22"/>
                <w:lang w:val="mk-MK"/>
              </w:rPr>
              <w:t>с</w:t>
            </w:r>
            <w:r w:rsidRPr="00244AA4">
              <w:rPr>
                <w:rFonts w:asciiTheme="minorHAnsi" w:hAnsiTheme="minorHAnsi" w:cstheme="minorHAnsi"/>
                <w:sz w:val="22"/>
                <w:lang w:val="mk-MK"/>
              </w:rPr>
              <w:t xml:space="preserve">е сигурен партнер, кој работи правично и предвидливо, како и дека го поддржува владеењето на правото. </w:t>
            </w:r>
            <w:r w:rsidRPr="00AB7F6C">
              <w:rPr>
                <w:rFonts w:asciiTheme="minorHAnsi" w:hAnsiTheme="minorHAnsi" w:cstheme="minorHAnsi"/>
                <w:b/>
                <w:sz w:val="22"/>
                <w:lang w:val="mk-MK"/>
              </w:rPr>
              <w:t>Интегритетот е во срцето на акцијата за справување со корупцијата</w:t>
            </w:r>
            <w:r w:rsidRPr="00244AA4">
              <w:rPr>
                <w:rFonts w:asciiTheme="minorHAnsi" w:hAnsiTheme="minorHAnsi" w:cstheme="minorHAnsi"/>
                <w:sz w:val="22"/>
                <w:lang w:val="mk-MK"/>
              </w:rPr>
              <w:t xml:space="preserve"> и се однесува на тоа како функционира целиот систем, а не само индивидуалната етика и чесност кои се интегрални елементи. </w:t>
            </w:r>
          </w:p>
        </w:tc>
      </w:tr>
      <w:tr w:rsidR="001350C4" w:rsidTr="003E3DFE">
        <w:tc>
          <w:tcPr>
            <w:tcW w:w="1621" w:type="dxa"/>
          </w:tcPr>
          <w:p w:rsidR="001350C4" w:rsidRPr="00AB7F6C" w:rsidRDefault="00244AA4" w:rsidP="001350C4">
            <w:pPr>
              <w:rPr>
                <w:rFonts w:asciiTheme="minorHAnsi" w:hAnsiTheme="minorHAnsi" w:cstheme="minorHAnsi"/>
                <w:b/>
                <w:sz w:val="22"/>
                <w:lang w:val="mk-MK"/>
              </w:rPr>
            </w:pPr>
            <w:r w:rsidRPr="00AB7F6C">
              <w:rPr>
                <w:rFonts w:asciiTheme="minorHAnsi" w:hAnsiTheme="minorHAnsi" w:cstheme="minorHAnsi"/>
                <w:b/>
                <w:sz w:val="22"/>
                <w:lang w:val="mk-MK"/>
              </w:rPr>
              <w:t>Непристрасност</w:t>
            </w:r>
          </w:p>
        </w:tc>
        <w:tc>
          <w:tcPr>
            <w:tcW w:w="7398" w:type="dxa"/>
          </w:tcPr>
          <w:p w:rsidR="001350C4" w:rsidRDefault="00244AA4" w:rsidP="001350C4">
            <w:pPr>
              <w:rPr>
                <w:rFonts w:asciiTheme="minorHAnsi" w:hAnsiTheme="minorHAnsi" w:cstheme="minorHAnsi"/>
                <w:sz w:val="22"/>
                <w:lang w:val="mk-MK"/>
              </w:rPr>
            </w:pPr>
            <w:r w:rsidRPr="00244AA4">
              <w:rPr>
                <w:rFonts w:asciiTheme="minorHAnsi" w:hAnsiTheme="minorHAnsi" w:cstheme="minorHAnsi"/>
                <w:sz w:val="22"/>
                <w:lang w:val="mk-MK"/>
              </w:rPr>
              <w:t xml:space="preserve">Јавната администрација треба да применува еднаков третман на сите граѓани и бизниси, </w:t>
            </w:r>
            <w:r>
              <w:rPr>
                <w:rFonts w:asciiTheme="minorHAnsi" w:hAnsiTheme="minorHAnsi" w:cstheme="minorHAnsi"/>
                <w:sz w:val="22"/>
                <w:lang w:val="mk-MK"/>
              </w:rPr>
              <w:t xml:space="preserve">поаѓајќи од својата </w:t>
            </w:r>
            <w:r w:rsidRPr="00244AA4">
              <w:rPr>
                <w:rFonts w:asciiTheme="minorHAnsi" w:hAnsiTheme="minorHAnsi" w:cstheme="minorHAnsi"/>
                <w:sz w:val="22"/>
                <w:lang w:val="mk-MK"/>
              </w:rPr>
              <w:t>улог</w:t>
            </w:r>
            <w:r>
              <w:rPr>
                <w:rFonts w:asciiTheme="minorHAnsi" w:hAnsiTheme="minorHAnsi" w:cstheme="minorHAnsi"/>
                <w:sz w:val="22"/>
                <w:lang w:val="mk-MK"/>
              </w:rPr>
              <w:t>а</w:t>
            </w:r>
            <w:r w:rsidRPr="00244AA4">
              <w:rPr>
                <w:rFonts w:asciiTheme="minorHAnsi" w:hAnsiTheme="minorHAnsi" w:cstheme="minorHAnsi"/>
                <w:sz w:val="22"/>
                <w:lang w:val="mk-MK"/>
              </w:rPr>
              <w:t xml:space="preserve"> </w:t>
            </w:r>
            <w:r>
              <w:rPr>
                <w:rFonts w:asciiTheme="minorHAnsi" w:hAnsiTheme="minorHAnsi" w:cstheme="minorHAnsi"/>
                <w:sz w:val="22"/>
                <w:lang w:val="mk-MK"/>
              </w:rPr>
              <w:t>на</w:t>
            </w:r>
            <w:r w:rsidRPr="00244AA4">
              <w:rPr>
                <w:rFonts w:asciiTheme="minorHAnsi" w:hAnsiTheme="minorHAnsi" w:cstheme="minorHAnsi"/>
                <w:sz w:val="22"/>
                <w:lang w:val="mk-MK"/>
              </w:rPr>
              <w:t xml:space="preserve"> регулатор, работодавач, овозможувач на економски раст и спроведувач на владеењето на правото. Непристрасноста подразбира покажување почит кон сите, </w:t>
            </w:r>
            <w:r>
              <w:rPr>
                <w:rFonts w:asciiTheme="minorHAnsi" w:hAnsiTheme="minorHAnsi" w:cstheme="minorHAnsi"/>
                <w:sz w:val="22"/>
                <w:lang w:val="mk-MK"/>
              </w:rPr>
              <w:t xml:space="preserve">фер однос и </w:t>
            </w:r>
            <w:r w:rsidRPr="00244AA4">
              <w:rPr>
                <w:rFonts w:asciiTheme="minorHAnsi" w:hAnsiTheme="minorHAnsi" w:cstheme="minorHAnsi"/>
                <w:sz w:val="22"/>
                <w:lang w:val="mk-MK"/>
              </w:rPr>
              <w:t>правичност</w:t>
            </w:r>
            <w:r>
              <w:rPr>
                <w:rFonts w:asciiTheme="minorHAnsi" w:hAnsiTheme="minorHAnsi" w:cstheme="minorHAnsi"/>
                <w:sz w:val="22"/>
                <w:lang w:val="mk-MK"/>
              </w:rPr>
              <w:t xml:space="preserve">, </w:t>
            </w:r>
            <w:r w:rsidR="00AB7F6C">
              <w:rPr>
                <w:rFonts w:asciiTheme="minorHAnsi" w:hAnsiTheme="minorHAnsi" w:cstheme="minorHAnsi"/>
                <w:sz w:val="22"/>
                <w:lang w:val="mk-MK"/>
              </w:rPr>
              <w:t>да се избегнува</w:t>
            </w:r>
            <w:r w:rsidRPr="00244AA4">
              <w:rPr>
                <w:rFonts w:asciiTheme="minorHAnsi" w:hAnsiTheme="minorHAnsi" w:cstheme="minorHAnsi"/>
                <w:sz w:val="22"/>
                <w:lang w:val="mk-MK"/>
              </w:rPr>
              <w:t xml:space="preserve"> фаворизирање на еден интерес пред друг, практикување објективност во одлучувањето и избегнување на дискриминација или предрасуди при регрутирањето на персоналот и испораката на услуги. </w:t>
            </w:r>
          </w:p>
        </w:tc>
      </w:tr>
      <w:tr w:rsidR="001350C4" w:rsidTr="003E3DFE">
        <w:tc>
          <w:tcPr>
            <w:tcW w:w="1621" w:type="dxa"/>
          </w:tcPr>
          <w:p w:rsidR="001350C4" w:rsidRPr="00AB7F6C" w:rsidRDefault="00244AA4" w:rsidP="001350C4">
            <w:pPr>
              <w:rPr>
                <w:rFonts w:asciiTheme="minorHAnsi" w:hAnsiTheme="minorHAnsi" w:cstheme="minorHAnsi"/>
                <w:b/>
                <w:sz w:val="22"/>
                <w:lang w:val="mk-MK"/>
              </w:rPr>
            </w:pPr>
            <w:r w:rsidRPr="00AB7F6C">
              <w:rPr>
                <w:rFonts w:asciiTheme="minorHAnsi" w:hAnsiTheme="minorHAnsi" w:cstheme="minorHAnsi"/>
                <w:b/>
                <w:sz w:val="22"/>
                <w:lang w:val="mk-MK"/>
              </w:rPr>
              <w:t>Инклузивност</w:t>
            </w:r>
          </w:p>
        </w:tc>
        <w:tc>
          <w:tcPr>
            <w:tcW w:w="7398" w:type="dxa"/>
          </w:tcPr>
          <w:p w:rsidR="001350C4" w:rsidRDefault="00244AA4" w:rsidP="00244AA4">
            <w:pPr>
              <w:rPr>
                <w:rFonts w:asciiTheme="minorHAnsi" w:hAnsiTheme="minorHAnsi" w:cstheme="minorHAnsi"/>
                <w:sz w:val="22"/>
                <w:lang w:val="mk-MK"/>
              </w:rPr>
            </w:pPr>
            <w:r w:rsidRPr="00244AA4">
              <w:rPr>
                <w:rFonts w:asciiTheme="minorHAnsi" w:hAnsiTheme="minorHAnsi" w:cstheme="minorHAnsi"/>
                <w:sz w:val="22"/>
                <w:lang w:val="mk-MK"/>
              </w:rPr>
              <w:t xml:space="preserve">Оваа вредност оди подалеку од непристрасноста (што сугерира неутрален пристап) и носи повеќе позитивни конотации - обезбедувајќи дека владеењето е партиципатитивно. Со други зборови, сите членови на општеството треба да чувствуваат дека имаат пристап до одлучување, </w:t>
            </w:r>
            <w:r w:rsidRPr="00244AA4">
              <w:rPr>
                <w:rFonts w:asciiTheme="minorHAnsi" w:hAnsiTheme="minorHAnsi" w:cstheme="minorHAnsi"/>
                <w:sz w:val="22"/>
                <w:lang w:val="mk-MK"/>
              </w:rPr>
              <w:lastRenderedPageBreak/>
              <w:t>вклучително и најобесправените и најранливите, и што е уште поважно може да бидат страни во процесот на креирање политики. Ова не значи дека секоја одлука мора да се донесе за да се задоволи секој интерес, но учеството треба активно да се охрабрува и олесни, како и партнерство со засегнатите страни (вклучувајќи претставници на бизнисот и граѓаните), со цел администрацијата да стане ориентирана кон консензус.</w:t>
            </w:r>
          </w:p>
        </w:tc>
      </w:tr>
      <w:tr w:rsidR="001350C4" w:rsidTr="003E3DFE">
        <w:tc>
          <w:tcPr>
            <w:tcW w:w="1621" w:type="dxa"/>
          </w:tcPr>
          <w:p w:rsidR="001350C4" w:rsidRPr="00AB7F6C" w:rsidRDefault="008E20FC" w:rsidP="001350C4">
            <w:pPr>
              <w:rPr>
                <w:rFonts w:asciiTheme="minorHAnsi" w:hAnsiTheme="minorHAnsi" w:cstheme="minorHAnsi"/>
                <w:b/>
                <w:sz w:val="22"/>
                <w:lang w:val="mk-MK"/>
              </w:rPr>
            </w:pPr>
            <w:r w:rsidRPr="00AB7F6C">
              <w:rPr>
                <w:rFonts w:asciiTheme="minorHAnsi" w:hAnsiTheme="minorHAnsi" w:cstheme="minorHAnsi"/>
                <w:b/>
                <w:sz w:val="22"/>
                <w:lang w:val="mk-MK"/>
              </w:rPr>
              <w:lastRenderedPageBreak/>
              <w:t>Отвореност</w:t>
            </w:r>
          </w:p>
        </w:tc>
        <w:tc>
          <w:tcPr>
            <w:tcW w:w="7398" w:type="dxa"/>
          </w:tcPr>
          <w:p w:rsidR="001350C4" w:rsidRDefault="008E20FC" w:rsidP="001350C4">
            <w:pPr>
              <w:rPr>
                <w:rFonts w:asciiTheme="minorHAnsi" w:hAnsiTheme="minorHAnsi" w:cstheme="minorHAnsi"/>
                <w:sz w:val="22"/>
                <w:lang w:val="mk-MK"/>
              </w:rPr>
            </w:pPr>
            <w:r w:rsidRPr="008E20FC">
              <w:rPr>
                <w:rFonts w:asciiTheme="minorHAnsi" w:hAnsiTheme="minorHAnsi" w:cstheme="minorHAnsi"/>
                <w:sz w:val="22"/>
                <w:lang w:val="mk-MK"/>
              </w:rPr>
              <w:t>Почетната точка за отвореност е транспарентноста</w:t>
            </w:r>
            <w:r w:rsidR="00AB7F6C">
              <w:rPr>
                <w:rFonts w:asciiTheme="minorHAnsi" w:hAnsiTheme="minorHAnsi" w:cstheme="minorHAnsi"/>
                <w:sz w:val="22"/>
                <w:lang w:val="mk-MK"/>
              </w:rPr>
              <w:t xml:space="preserve"> односно </w:t>
            </w:r>
            <w:r w:rsidRPr="008E20FC">
              <w:rPr>
                <w:rFonts w:asciiTheme="minorHAnsi" w:hAnsiTheme="minorHAnsi" w:cstheme="minorHAnsi"/>
                <w:sz w:val="22"/>
                <w:lang w:val="mk-MK"/>
              </w:rPr>
              <w:t xml:space="preserve">овозможување </w:t>
            </w:r>
            <w:r w:rsidR="00AB7F6C">
              <w:rPr>
                <w:rFonts w:asciiTheme="minorHAnsi" w:hAnsiTheme="minorHAnsi" w:cstheme="minorHAnsi"/>
                <w:sz w:val="22"/>
                <w:lang w:val="mk-MK"/>
              </w:rPr>
              <w:t xml:space="preserve">отворен прозорец за </w:t>
            </w:r>
            <w:r w:rsidRPr="008E20FC">
              <w:rPr>
                <w:rFonts w:asciiTheme="minorHAnsi" w:hAnsiTheme="minorHAnsi" w:cstheme="minorHAnsi"/>
                <w:sz w:val="22"/>
                <w:lang w:val="mk-MK"/>
              </w:rPr>
              <w:t>надворешниот свет на граѓаните и бизнисите кон внатрешното работење на владата</w:t>
            </w:r>
            <w:r w:rsidR="00AB7F6C">
              <w:rPr>
                <w:rFonts w:asciiTheme="minorHAnsi" w:hAnsiTheme="minorHAnsi" w:cstheme="minorHAnsi"/>
                <w:sz w:val="22"/>
                <w:lang w:val="mk-MK"/>
              </w:rPr>
              <w:t xml:space="preserve"> (властите)</w:t>
            </w:r>
            <w:r w:rsidRPr="008E20FC">
              <w:rPr>
                <w:rFonts w:asciiTheme="minorHAnsi" w:hAnsiTheme="minorHAnsi" w:cstheme="minorHAnsi"/>
                <w:sz w:val="22"/>
                <w:lang w:val="mk-MK"/>
              </w:rPr>
              <w:t>, на пример, со објавување информации за структурите, операциите и перформансите - кој што прави, зошто и колку добро - што помага</w:t>
            </w:r>
            <w:r>
              <w:rPr>
                <w:rFonts w:asciiTheme="minorHAnsi" w:hAnsiTheme="minorHAnsi" w:cstheme="minorHAnsi"/>
                <w:sz w:val="22"/>
                <w:lang w:val="mk-MK"/>
              </w:rPr>
              <w:t xml:space="preserve"> за</w:t>
            </w:r>
            <w:r w:rsidRPr="008E20FC">
              <w:rPr>
                <w:rFonts w:asciiTheme="minorHAnsi" w:hAnsiTheme="minorHAnsi" w:cstheme="minorHAnsi"/>
                <w:sz w:val="22"/>
                <w:lang w:val="mk-MK"/>
              </w:rPr>
              <w:t xml:space="preserve"> градење доверба во интегритетот на администрацијата, како и подобрување на комуникацијата за нејзината испорака на услуги. Соодветните информации треба да бидат слободно достапни, но во формат кој е разбирлив и избегнува пристрасност во нивното презентирање колку што е можно. Сепак, отворената влада оди подалеку од обезбедувањето пасивен увид, со проактивно ставање на јавните информации („отворени податоци“) во јавниот домен што граѓаните и бизнисите можат продуктивно да ги користат за да создадат нови услуги и работни места, преку иновации овозможени од ИКТ.</w:t>
            </w:r>
            <w:r w:rsidR="00AB7F6C">
              <w:rPr>
                <w:rFonts w:asciiTheme="minorHAnsi" w:hAnsiTheme="minorHAnsi" w:cstheme="minorHAnsi"/>
                <w:sz w:val="22"/>
                <w:lang w:val="mk-MK"/>
              </w:rPr>
              <w:t xml:space="preserve"> </w:t>
            </w:r>
            <w:r w:rsidRPr="008E20FC">
              <w:rPr>
                <w:rFonts w:asciiTheme="minorHAnsi" w:hAnsiTheme="minorHAnsi" w:cstheme="minorHAnsi"/>
                <w:sz w:val="22"/>
                <w:lang w:val="mk-MK"/>
              </w:rPr>
              <w:t>Јавноста треба да биде способна да ги следи и разбере одлуките, а оттука и отвореноста е тесно поврзана со инклузивноста, како и со одговорноста</w:t>
            </w:r>
            <w:r>
              <w:rPr>
                <w:rFonts w:asciiTheme="minorHAnsi" w:hAnsiTheme="minorHAnsi" w:cstheme="minorHAnsi"/>
                <w:sz w:val="22"/>
                <w:lang w:val="mk-MK"/>
              </w:rPr>
              <w:t xml:space="preserve"> </w:t>
            </w:r>
            <w:r w:rsidR="003E26E1">
              <w:rPr>
                <w:rFonts w:asciiTheme="minorHAnsi" w:hAnsiTheme="minorHAnsi" w:cstheme="minorHAnsi"/>
                <w:sz w:val="22"/>
                <w:lang w:val="mk-MK"/>
              </w:rPr>
              <w:t xml:space="preserve">и </w:t>
            </w:r>
            <w:r>
              <w:rPr>
                <w:rFonts w:asciiTheme="minorHAnsi" w:hAnsiTheme="minorHAnsi" w:cstheme="minorHAnsi"/>
                <w:sz w:val="22"/>
                <w:lang w:val="mk-MK"/>
              </w:rPr>
              <w:t>отчетноста</w:t>
            </w:r>
            <w:r w:rsidRPr="008E20FC">
              <w:rPr>
                <w:rFonts w:asciiTheme="minorHAnsi" w:hAnsiTheme="minorHAnsi" w:cstheme="minorHAnsi"/>
                <w:sz w:val="22"/>
                <w:lang w:val="mk-MK"/>
              </w:rPr>
              <w:t>.</w:t>
            </w:r>
          </w:p>
        </w:tc>
      </w:tr>
      <w:tr w:rsidR="001350C4" w:rsidTr="003E3DFE">
        <w:tc>
          <w:tcPr>
            <w:tcW w:w="1621" w:type="dxa"/>
          </w:tcPr>
          <w:p w:rsidR="001350C4" w:rsidRPr="00AB7F6C" w:rsidRDefault="008E20FC" w:rsidP="001350C4">
            <w:pPr>
              <w:rPr>
                <w:rFonts w:asciiTheme="minorHAnsi" w:hAnsiTheme="minorHAnsi" w:cstheme="minorHAnsi"/>
                <w:b/>
                <w:sz w:val="22"/>
                <w:lang w:val="mk-MK"/>
              </w:rPr>
            </w:pPr>
            <w:r w:rsidRPr="00AB7F6C">
              <w:rPr>
                <w:rFonts w:asciiTheme="minorHAnsi" w:hAnsiTheme="minorHAnsi" w:cstheme="minorHAnsi"/>
                <w:b/>
                <w:sz w:val="22"/>
                <w:lang w:val="mk-MK"/>
              </w:rPr>
              <w:t>Насоченост кон корисникот</w:t>
            </w:r>
          </w:p>
        </w:tc>
        <w:tc>
          <w:tcPr>
            <w:tcW w:w="7398" w:type="dxa"/>
          </w:tcPr>
          <w:p w:rsidR="001350C4" w:rsidRDefault="00615B6A" w:rsidP="00615B6A">
            <w:pPr>
              <w:rPr>
                <w:rFonts w:asciiTheme="minorHAnsi" w:hAnsiTheme="minorHAnsi" w:cstheme="minorHAnsi"/>
                <w:sz w:val="22"/>
                <w:lang w:val="mk-MK"/>
              </w:rPr>
            </w:pPr>
            <w:r w:rsidRPr="00615B6A">
              <w:rPr>
                <w:rFonts w:asciiTheme="minorHAnsi" w:hAnsiTheme="minorHAnsi" w:cstheme="minorHAnsi"/>
                <w:sz w:val="22"/>
                <w:lang w:val="mk-MK"/>
              </w:rPr>
              <w:t xml:space="preserve">Во обезбедувањето информации и други услуги (вклучувајќи трансакции), јавната администрација се повеќе </w:t>
            </w:r>
            <w:r>
              <w:rPr>
                <w:rFonts w:asciiTheme="minorHAnsi" w:hAnsiTheme="minorHAnsi" w:cstheme="minorHAnsi"/>
                <w:sz w:val="22"/>
                <w:lang w:val="mk-MK"/>
              </w:rPr>
              <w:t xml:space="preserve">треба да </w:t>
            </w:r>
            <w:r w:rsidRPr="00615B6A">
              <w:rPr>
                <w:rFonts w:asciiTheme="minorHAnsi" w:hAnsiTheme="minorHAnsi" w:cstheme="minorHAnsi"/>
                <w:sz w:val="22"/>
                <w:lang w:val="mk-MK"/>
              </w:rPr>
              <w:t>се стреми да биде ориентирана кон граѓаните и пријателски настроена кон бизнисот, осигурувајќи дека приоритет е да се стават потребите на корисниците на прво место (вклучувајќи ги и граѓанските организации). Ова влијае и на дизајнот на политик</w:t>
            </w:r>
            <w:r w:rsidR="00AB7F6C">
              <w:rPr>
                <w:rFonts w:asciiTheme="minorHAnsi" w:hAnsiTheme="minorHAnsi" w:cstheme="minorHAnsi"/>
                <w:sz w:val="22"/>
                <w:lang w:val="mk-MK"/>
              </w:rPr>
              <w:t>ите</w:t>
            </w:r>
            <w:r w:rsidRPr="00615B6A">
              <w:rPr>
                <w:rFonts w:asciiTheme="minorHAnsi" w:hAnsiTheme="minorHAnsi" w:cstheme="minorHAnsi"/>
                <w:sz w:val="22"/>
                <w:lang w:val="mk-MK"/>
              </w:rPr>
              <w:t xml:space="preserve"> и на </w:t>
            </w:r>
            <w:r w:rsidR="00AB7F6C">
              <w:rPr>
                <w:rFonts w:asciiTheme="minorHAnsi" w:hAnsiTheme="minorHAnsi" w:cstheme="minorHAnsi"/>
                <w:sz w:val="22"/>
                <w:lang w:val="mk-MK"/>
              </w:rPr>
              <w:t xml:space="preserve">нивната </w:t>
            </w:r>
            <w:r w:rsidRPr="00615B6A">
              <w:rPr>
                <w:rFonts w:asciiTheme="minorHAnsi" w:hAnsiTheme="minorHAnsi" w:cstheme="minorHAnsi"/>
                <w:sz w:val="22"/>
                <w:lang w:val="mk-MK"/>
              </w:rPr>
              <w:t>имплементација. Корисничката центричност е исто така поврзана со инклузивноста и ги нагласува вредностите на професионализам, доверливост, почит и учтивост.</w:t>
            </w:r>
          </w:p>
        </w:tc>
      </w:tr>
      <w:tr w:rsidR="001350C4" w:rsidTr="003E3DFE">
        <w:tc>
          <w:tcPr>
            <w:tcW w:w="1621" w:type="dxa"/>
          </w:tcPr>
          <w:p w:rsidR="001350C4" w:rsidRPr="00AB7F6C" w:rsidRDefault="00615B6A" w:rsidP="001350C4">
            <w:pPr>
              <w:rPr>
                <w:rFonts w:asciiTheme="minorHAnsi" w:hAnsiTheme="minorHAnsi" w:cstheme="minorHAnsi"/>
                <w:b/>
                <w:sz w:val="22"/>
                <w:lang w:val="mk-MK"/>
              </w:rPr>
            </w:pPr>
            <w:r w:rsidRPr="00AB7F6C">
              <w:rPr>
                <w:rFonts w:asciiTheme="minorHAnsi" w:hAnsiTheme="minorHAnsi" w:cstheme="minorHAnsi"/>
                <w:b/>
                <w:sz w:val="22"/>
                <w:lang w:val="mk-MK"/>
              </w:rPr>
              <w:t>Респонсивност (одговорност)</w:t>
            </w:r>
          </w:p>
        </w:tc>
        <w:tc>
          <w:tcPr>
            <w:tcW w:w="7398" w:type="dxa"/>
          </w:tcPr>
          <w:p w:rsidR="001350C4" w:rsidRDefault="00615B6A" w:rsidP="00615B6A">
            <w:pPr>
              <w:rPr>
                <w:rFonts w:asciiTheme="minorHAnsi" w:hAnsiTheme="minorHAnsi" w:cstheme="minorHAnsi"/>
                <w:sz w:val="22"/>
                <w:lang w:val="mk-MK"/>
              </w:rPr>
            </w:pPr>
            <w:r>
              <w:rPr>
                <w:rFonts w:asciiTheme="minorHAnsi" w:hAnsiTheme="minorHAnsi" w:cstheme="minorHAnsi"/>
                <w:sz w:val="22"/>
                <w:lang w:val="mk-MK"/>
              </w:rPr>
              <w:t xml:space="preserve">Насоченоста кон корисниците </w:t>
            </w:r>
            <w:r w:rsidRPr="00615B6A">
              <w:rPr>
                <w:rFonts w:asciiTheme="minorHAnsi" w:hAnsiTheme="minorHAnsi" w:cstheme="minorHAnsi"/>
                <w:sz w:val="22"/>
                <w:lang w:val="mk-MK"/>
              </w:rPr>
              <w:t xml:space="preserve">подразбира дека јавната администрација е </w:t>
            </w:r>
            <w:r>
              <w:rPr>
                <w:rFonts w:asciiTheme="minorHAnsi" w:hAnsiTheme="minorHAnsi" w:cstheme="minorHAnsi"/>
                <w:sz w:val="22"/>
                <w:lang w:val="mk-MK"/>
              </w:rPr>
              <w:t xml:space="preserve">респонсивна или </w:t>
            </w:r>
            <w:r w:rsidRPr="00615B6A">
              <w:rPr>
                <w:rFonts w:asciiTheme="minorHAnsi" w:hAnsiTheme="minorHAnsi" w:cstheme="minorHAnsi"/>
                <w:sz w:val="22"/>
                <w:lang w:val="mk-MK"/>
              </w:rPr>
              <w:t xml:space="preserve">одговорна, што има неколку димензии. Прво, </w:t>
            </w:r>
            <w:r>
              <w:rPr>
                <w:rFonts w:asciiTheme="minorHAnsi" w:hAnsiTheme="minorHAnsi" w:cstheme="minorHAnsi"/>
                <w:sz w:val="22"/>
                <w:lang w:val="mk-MK"/>
              </w:rPr>
              <w:t xml:space="preserve">јавните </w:t>
            </w:r>
            <w:r w:rsidRPr="00615B6A">
              <w:rPr>
                <w:rFonts w:asciiTheme="minorHAnsi" w:hAnsiTheme="minorHAnsi" w:cstheme="minorHAnsi"/>
                <w:sz w:val="22"/>
                <w:lang w:val="mk-MK"/>
              </w:rPr>
              <w:t>и судските администрации треба да обезбедат навремени информации и други услуги. Второ, администрациите треба да реагираат кога работите не одат добро, да ги препознаваат грешките и да ги исправат. Оваа вредност ги препознава дилемите на владеењето во стремежот за инклузивност (обидувајќи се да ги задоволи потребите на целата заедница), што може да вклучи чин на балансирање на конкурентни интереси. Одговорноста се однесува и на агилност, еластичност и флексибилност</w:t>
            </w:r>
            <w:r w:rsidR="00AB7F6C">
              <w:rPr>
                <w:rFonts w:asciiTheme="minorHAnsi" w:hAnsiTheme="minorHAnsi" w:cstheme="minorHAnsi"/>
                <w:sz w:val="22"/>
                <w:lang w:val="mk-MK"/>
              </w:rPr>
              <w:t xml:space="preserve"> односно с</w:t>
            </w:r>
            <w:r w:rsidRPr="00615B6A">
              <w:rPr>
                <w:rFonts w:asciiTheme="minorHAnsi" w:hAnsiTheme="minorHAnsi" w:cstheme="minorHAnsi"/>
                <w:sz w:val="22"/>
                <w:lang w:val="mk-MK"/>
              </w:rPr>
              <w:t>пособност да се одговори на глобални кризи, социо-економски промени и други надворешни притисоци и да се преместат или прилагодат ресурсите (буџетот и персоналот) онаму каде што се најпотребни. Тоа подразбира и тековен дијалог со засегнатите страни.</w:t>
            </w:r>
          </w:p>
        </w:tc>
      </w:tr>
      <w:tr w:rsidR="001350C4" w:rsidTr="003E3DFE">
        <w:tc>
          <w:tcPr>
            <w:tcW w:w="1621" w:type="dxa"/>
          </w:tcPr>
          <w:p w:rsidR="001350C4" w:rsidRPr="00AB7F6C" w:rsidRDefault="00615B6A" w:rsidP="001350C4">
            <w:pPr>
              <w:rPr>
                <w:rFonts w:asciiTheme="minorHAnsi" w:hAnsiTheme="minorHAnsi" w:cstheme="minorHAnsi"/>
                <w:b/>
                <w:sz w:val="22"/>
                <w:lang w:val="mk-MK"/>
              </w:rPr>
            </w:pPr>
            <w:r w:rsidRPr="00AB7F6C">
              <w:rPr>
                <w:rFonts w:asciiTheme="minorHAnsi" w:hAnsiTheme="minorHAnsi" w:cstheme="minorHAnsi"/>
                <w:b/>
                <w:sz w:val="22"/>
                <w:lang w:val="mk-MK"/>
              </w:rPr>
              <w:t>Поврзување</w:t>
            </w:r>
          </w:p>
        </w:tc>
        <w:tc>
          <w:tcPr>
            <w:tcW w:w="7398" w:type="dxa"/>
          </w:tcPr>
          <w:p w:rsidR="001350C4" w:rsidRDefault="00615B6A" w:rsidP="00615B6A">
            <w:pPr>
              <w:rPr>
                <w:rFonts w:asciiTheme="minorHAnsi" w:hAnsiTheme="minorHAnsi" w:cstheme="minorHAnsi"/>
                <w:sz w:val="22"/>
                <w:lang w:val="mk-MK"/>
              </w:rPr>
            </w:pPr>
            <w:r w:rsidRPr="00615B6A">
              <w:rPr>
                <w:rFonts w:asciiTheme="minorHAnsi" w:hAnsiTheme="minorHAnsi" w:cstheme="minorHAnsi"/>
                <w:sz w:val="22"/>
                <w:lang w:val="mk-MK"/>
              </w:rPr>
              <w:t xml:space="preserve">Од перспектива на корисникот на услугата, </w:t>
            </w:r>
            <w:r>
              <w:rPr>
                <w:rFonts w:asciiTheme="minorHAnsi" w:hAnsiTheme="minorHAnsi" w:cstheme="minorHAnsi"/>
                <w:sz w:val="22"/>
                <w:lang w:val="mk-MK"/>
              </w:rPr>
              <w:t>владеењето</w:t>
            </w:r>
            <w:r w:rsidRPr="00615B6A">
              <w:rPr>
                <w:rFonts w:asciiTheme="minorHAnsi" w:hAnsiTheme="minorHAnsi" w:cstheme="minorHAnsi"/>
                <w:sz w:val="22"/>
                <w:lang w:val="mk-MK"/>
              </w:rPr>
              <w:t xml:space="preserve"> треба да биде</w:t>
            </w:r>
            <w:r w:rsidR="00645A5C">
              <w:rPr>
                <w:rFonts w:asciiTheme="minorHAnsi" w:hAnsiTheme="minorHAnsi" w:cstheme="minorHAnsi"/>
                <w:sz w:val="22"/>
                <w:lang w:val="mk-MK"/>
              </w:rPr>
              <w:t xml:space="preserve"> компактно и интегрирано</w:t>
            </w:r>
            <w:r w:rsidRPr="00615B6A">
              <w:rPr>
                <w:rFonts w:asciiTheme="minorHAnsi" w:hAnsiTheme="minorHAnsi" w:cstheme="minorHAnsi"/>
                <w:sz w:val="22"/>
                <w:lang w:val="mk-MK"/>
              </w:rPr>
              <w:t xml:space="preserve">, така што граѓаните и бизнисите можат да пристапат кон кој било дел и да го добијат истиот стандард на </w:t>
            </w:r>
            <w:r w:rsidR="00645A5C">
              <w:rPr>
                <w:rFonts w:asciiTheme="minorHAnsi" w:hAnsiTheme="minorHAnsi" w:cstheme="minorHAnsi"/>
                <w:sz w:val="22"/>
                <w:lang w:val="mk-MK"/>
              </w:rPr>
              <w:t>услуга</w:t>
            </w:r>
            <w:r w:rsidRPr="00615B6A">
              <w:rPr>
                <w:rFonts w:asciiTheme="minorHAnsi" w:hAnsiTheme="minorHAnsi" w:cstheme="minorHAnsi"/>
                <w:sz w:val="22"/>
                <w:lang w:val="mk-MK"/>
              </w:rPr>
              <w:t xml:space="preserve">, и </w:t>
            </w:r>
            <w:r w:rsidR="00645A5C">
              <w:rPr>
                <w:rFonts w:asciiTheme="minorHAnsi" w:hAnsiTheme="minorHAnsi" w:cstheme="minorHAnsi"/>
                <w:sz w:val="22"/>
                <w:lang w:val="mk-MK"/>
              </w:rPr>
              <w:t xml:space="preserve">во </w:t>
            </w:r>
            <w:r w:rsidRPr="00615B6A">
              <w:rPr>
                <w:rFonts w:asciiTheme="minorHAnsi" w:hAnsiTheme="minorHAnsi" w:cstheme="minorHAnsi"/>
                <w:sz w:val="22"/>
                <w:lang w:val="mk-MK"/>
              </w:rPr>
              <w:lastRenderedPageBreak/>
              <w:t xml:space="preserve">идеално </w:t>
            </w:r>
            <w:r w:rsidR="00645A5C">
              <w:rPr>
                <w:rFonts w:asciiTheme="minorHAnsi" w:hAnsiTheme="minorHAnsi" w:cstheme="minorHAnsi"/>
                <w:sz w:val="22"/>
                <w:lang w:val="mk-MK"/>
              </w:rPr>
              <w:t>сценарио да</w:t>
            </w:r>
            <w:r w:rsidRPr="00615B6A">
              <w:rPr>
                <w:rFonts w:asciiTheme="minorHAnsi" w:hAnsiTheme="minorHAnsi" w:cstheme="minorHAnsi"/>
                <w:sz w:val="22"/>
                <w:lang w:val="mk-MK"/>
              </w:rPr>
              <w:t xml:space="preserve"> пристапат до сите услуги преку еден или кој било портал, </w:t>
            </w:r>
            <w:r w:rsidR="00645A5C">
              <w:rPr>
                <w:rFonts w:asciiTheme="minorHAnsi" w:hAnsiTheme="minorHAnsi" w:cstheme="minorHAnsi"/>
                <w:sz w:val="22"/>
                <w:lang w:val="mk-MK"/>
              </w:rPr>
              <w:t xml:space="preserve">со висок степен на прилагодливост на </w:t>
            </w:r>
            <w:r w:rsidRPr="00615B6A">
              <w:rPr>
                <w:rFonts w:asciiTheme="minorHAnsi" w:hAnsiTheme="minorHAnsi" w:cstheme="minorHAnsi"/>
                <w:sz w:val="22"/>
                <w:lang w:val="mk-MK"/>
              </w:rPr>
              <w:t>портфолија</w:t>
            </w:r>
            <w:r w:rsidR="00645A5C">
              <w:rPr>
                <w:rFonts w:asciiTheme="minorHAnsi" w:hAnsiTheme="minorHAnsi" w:cstheme="minorHAnsi"/>
                <w:sz w:val="22"/>
                <w:lang w:val="mk-MK"/>
              </w:rPr>
              <w:t>та</w:t>
            </w:r>
            <w:r w:rsidRPr="00615B6A">
              <w:rPr>
                <w:rFonts w:asciiTheme="minorHAnsi" w:hAnsiTheme="minorHAnsi" w:cstheme="minorHAnsi"/>
                <w:sz w:val="22"/>
                <w:lang w:val="mk-MK"/>
              </w:rPr>
              <w:t xml:space="preserve"> на услуги</w:t>
            </w:r>
            <w:r w:rsidR="00645A5C">
              <w:rPr>
                <w:rFonts w:asciiTheme="minorHAnsi" w:hAnsiTheme="minorHAnsi" w:cstheme="minorHAnsi"/>
                <w:sz w:val="22"/>
                <w:lang w:val="mk-MK"/>
              </w:rPr>
              <w:t xml:space="preserve"> на корисниците</w:t>
            </w:r>
            <w:r w:rsidRPr="00615B6A">
              <w:rPr>
                <w:rFonts w:asciiTheme="minorHAnsi" w:hAnsiTheme="minorHAnsi" w:cstheme="minorHAnsi"/>
                <w:sz w:val="22"/>
                <w:lang w:val="mk-MK"/>
              </w:rPr>
              <w:t xml:space="preserve">. За ефикасно управување, администрациите секогаш ќе доделуваат улоги и одговорности на поединечни </w:t>
            </w:r>
            <w:r w:rsidR="00645A5C">
              <w:rPr>
                <w:rFonts w:asciiTheme="minorHAnsi" w:hAnsiTheme="minorHAnsi" w:cstheme="minorHAnsi"/>
                <w:sz w:val="22"/>
                <w:lang w:val="mk-MK"/>
              </w:rPr>
              <w:t xml:space="preserve">оперативни </w:t>
            </w:r>
            <w:r w:rsidRPr="00615B6A">
              <w:rPr>
                <w:rFonts w:asciiTheme="minorHAnsi" w:hAnsiTheme="minorHAnsi" w:cstheme="minorHAnsi"/>
                <w:sz w:val="22"/>
                <w:lang w:val="mk-MK"/>
              </w:rPr>
              <w:t>единици на национални, регионални и локални</w:t>
            </w:r>
            <w:r>
              <w:rPr>
                <w:rFonts w:asciiTheme="minorHAnsi" w:hAnsiTheme="minorHAnsi" w:cstheme="minorHAnsi"/>
                <w:sz w:val="22"/>
                <w:lang w:val="mk-MK"/>
              </w:rPr>
              <w:t xml:space="preserve"> нивои</w:t>
            </w:r>
            <w:r w:rsidRPr="00615B6A">
              <w:rPr>
                <w:rFonts w:asciiTheme="minorHAnsi" w:hAnsiTheme="minorHAnsi" w:cstheme="minorHAnsi"/>
                <w:sz w:val="22"/>
                <w:lang w:val="mk-MK"/>
              </w:rPr>
              <w:t>, во согласност со принципот на супсидијарност (донесување одлуки на најниско соодветно ниво на власт, што е можно поблиску до граѓаните)</w:t>
            </w:r>
            <w:r>
              <w:rPr>
                <w:rFonts w:asciiTheme="minorHAnsi" w:hAnsiTheme="minorHAnsi" w:cstheme="minorHAnsi"/>
                <w:sz w:val="22"/>
                <w:lang w:val="mk-MK"/>
              </w:rPr>
              <w:t xml:space="preserve">, </w:t>
            </w:r>
            <w:r w:rsidRPr="00615B6A">
              <w:rPr>
                <w:rFonts w:asciiTheme="minorHAnsi" w:hAnsiTheme="minorHAnsi" w:cstheme="minorHAnsi"/>
                <w:sz w:val="22"/>
                <w:lang w:val="mk-MK"/>
              </w:rPr>
              <w:t xml:space="preserve">но треба да </w:t>
            </w:r>
            <w:r w:rsidR="001F1404">
              <w:rPr>
                <w:rFonts w:asciiTheme="minorHAnsi" w:hAnsiTheme="minorHAnsi" w:cstheme="minorHAnsi"/>
                <w:sz w:val="22"/>
                <w:lang w:val="mk-MK"/>
              </w:rPr>
              <w:t xml:space="preserve">се </w:t>
            </w:r>
            <w:r w:rsidRPr="00615B6A">
              <w:rPr>
                <w:rFonts w:asciiTheme="minorHAnsi" w:hAnsiTheme="minorHAnsi" w:cstheme="minorHAnsi"/>
                <w:sz w:val="22"/>
                <w:lang w:val="mk-MK"/>
              </w:rPr>
              <w:t>заземе пристап „цела</w:t>
            </w:r>
            <w:r w:rsidR="00645A5C">
              <w:rPr>
                <w:rFonts w:asciiTheme="minorHAnsi" w:hAnsiTheme="minorHAnsi" w:cstheme="minorHAnsi"/>
                <w:sz w:val="22"/>
                <w:lang w:val="mk-MK"/>
              </w:rPr>
              <w:t xml:space="preserve"> – компактна интегрирана власт</w:t>
            </w:r>
            <w:r w:rsidRPr="00615B6A">
              <w:rPr>
                <w:rFonts w:asciiTheme="minorHAnsi" w:hAnsiTheme="minorHAnsi" w:cstheme="minorHAnsi"/>
                <w:sz w:val="22"/>
                <w:lang w:val="mk-MK"/>
              </w:rPr>
              <w:t xml:space="preserve">“ за организирање на ресурсите и соочување </w:t>
            </w:r>
            <w:r>
              <w:rPr>
                <w:rFonts w:asciiTheme="minorHAnsi" w:hAnsiTheme="minorHAnsi" w:cstheme="minorHAnsi"/>
                <w:sz w:val="22"/>
                <w:lang w:val="mk-MK"/>
              </w:rPr>
              <w:t>со барања за услуги</w:t>
            </w:r>
            <w:r w:rsidRPr="00615B6A">
              <w:rPr>
                <w:rFonts w:asciiTheme="minorHAnsi" w:hAnsiTheme="minorHAnsi" w:cstheme="minorHAnsi"/>
                <w:sz w:val="22"/>
                <w:lang w:val="mk-MK"/>
              </w:rPr>
              <w:t>. Во практична смисла, кога различни единици на администрацијата мора да работат заедно, ова бара интероперабилност. Во секој случај, доброто владеење вклучува координација, која обично вклучува силен центар, за да се обезбеди</w:t>
            </w:r>
            <w:r w:rsidR="00645A5C">
              <w:rPr>
                <w:rFonts w:asciiTheme="minorHAnsi" w:hAnsiTheme="minorHAnsi" w:cstheme="minorHAnsi"/>
                <w:sz w:val="22"/>
                <w:lang w:val="mk-MK"/>
              </w:rPr>
              <w:t xml:space="preserve"> компактно и интергрирано владеење</w:t>
            </w:r>
            <w:r w:rsidRPr="00615B6A">
              <w:rPr>
                <w:rFonts w:asciiTheme="minorHAnsi" w:hAnsiTheme="minorHAnsi" w:cstheme="minorHAnsi"/>
                <w:sz w:val="22"/>
                <w:lang w:val="mk-MK"/>
              </w:rPr>
              <w:t>.</w:t>
            </w:r>
          </w:p>
        </w:tc>
      </w:tr>
      <w:tr w:rsidR="001350C4" w:rsidTr="003E3DFE">
        <w:tc>
          <w:tcPr>
            <w:tcW w:w="1621" w:type="dxa"/>
          </w:tcPr>
          <w:p w:rsidR="001350C4" w:rsidRPr="001F1404" w:rsidRDefault="001F1404" w:rsidP="001350C4">
            <w:pPr>
              <w:rPr>
                <w:rFonts w:asciiTheme="minorHAnsi" w:hAnsiTheme="minorHAnsi" w:cstheme="minorHAnsi"/>
                <w:b/>
                <w:sz w:val="22"/>
                <w:lang w:val="mk-MK"/>
              </w:rPr>
            </w:pPr>
            <w:r w:rsidRPr="001F1404">
              <w:rPr>
                <w:rFonts w:asciiTheme="minorHAnsi" w:hAnsiTheme="minorHAnsi" w:cstheme="minorHAnsi"/>
                <w:b/>
                <w:sz w:val="22"/>
                <w:lang w:val="mk-MK"/>
              </w:rPr>
              <w:lastRenderedPageBreak/>
              <w:t>Ефикасност</w:t>
            </w:r>
          </w:p>
        </w:tc>
        <w:tc>
          <w:tcPr>
            <w:tcW w:w="7398" w:type="dxa"/>
          </w:tcPr>
          <w:p w:rsidR="001350C4" w:rsidRDefault="001F1404" w:rsidP="001350C4">
            <w:pPr>
              <w:rPr>
                <w:rFonts w:asciiTheme="minorHAnsi" w:hAnsiTheme="minorHAnsi" w:cstheme="minorHAnsi"/>
                <w:sz w:val="22"/>
                <w:lang w:val="mk-MK"/>
              </w:rPr>
            </w:pPr>
            <w:r w:rsidRPr="001F1404">
              <w:rPr>
                <w:rFonts w:asciiTheme="minorHAnsi" w:hAnsiTheme="minorHAnsi" w:cstheme="minorHAnsi"/>
                <w:sz w:val="22"/>
                <w:lang w:val="mk-MK"/>
              </w:rPr>
              <w:t xml:space="preserve">Ефикасноста се однесува на односот помеѓу </w:t>
            </w:r>
            <w:r>
              <w:rPr>
                <w:rFonts w:asciiTheme="minorHAnsi" w:hAnsiTheme="minorHAnsi" w:cstheme="minorHAnsi"/>
                <w:sz w:val="22"/>
                <w:lang w:val="mk-MK"/>
              </w:rPr>
              <w:t>инпутите</w:t>
            </w:r>
            <w:r w:rsidRPr="001F1404">
              <w:rPr>
                <w:rFonts w:asciiTheme="minorHAnsi" w:hAnsiTheme="minorHAnsi" w:cstheme="minorHAnsi"/>
                <w:sz w:val="22"/>
                <w:lang w:val="mk-MK"/>
              </w:rPr>
              <w:t xml:space="preserve"> и аутпутите во политиките, програмите, проектите, услугите и организациите. Современите јавни администрации управуваат со нивните процеси и достапни ресурси</w:t>
            </w:r>
            <w:r w:rsidR="003E26E1">
              <w:rPr>
                <w:rFonts w:asciiTheme="minorHAnsi" w:hAnsiTheme="minorHAnsi" w:cstheme="minorHAnsi"/>
                <w:sz w:val="22"/>
                <w:lang w:val="mk-MK"/>
              </w:rPr>
              <w:t xml:space="preserve"> - </w:t>
            </w:r>
            <w:r w:rsidRPr="001F1404">
              <w:rPr>
                <w:rFonts w:asciiTheme="minorHAnsi" w:hAnsiTheme="minorHAnsi" w:cstheme="minorHAnsi"/>
                <w:sz w:val="22"/>
                <w:lang w:val="mk-MK"/>
              </w:rPr>
              <w:t>луѓето, нивното знаење (институционална меморија), потенцијалот за обработка и вмрежување на ИКТ, други физички и интелектуални средства и административни структури – за да постигнат најдобри резултати за нивните заедници.</w:t>
            </w:r>
            <w:r>
              <w:rPr>
                <w:rFonts w:asciiTheme="minorHAnsi" w:hAnsiTheme="minorHAnsi" w:cstheme="minorHAnsi"/>
                <w:sz w:val="22"/>
                <w:lang w:val="mk-MK"/>
              </w:rPr>
              <w:t xml:space="preserve"> </w:t>
            </w:r>
            <w:r w:rsidRPr="001F1404">
              <w:rPr>
                <w:rFonts w:asciiTheme="minorHAnsi" w:hAnsiTheme="minorHAnsi" w:cstheme="minorHAnsi"/>
                <w:sz w:val="22"/>
                <w:lang w:val="mk-MK"/>
              </w:rPr>
              <w:t>Ова е прашање на вредност за парите</w:t>
            </w:r>
            <w:r>
              <w:rPr>
                <w:rFonts w:asciiTheme="minorHAnsi" w:hAnsiTheme="minorHAnsi" w:cstheme="minorHAnsi"/>
                <w:sz w:val="22"/>
                <w:lang w:val="mk-MK"/>
              </w:rPr>
              <w:t xml:space="preserve"> односно постигнување на </w:t>
            </w:r>
            <w:r w:rsidRPr="001F1404">
              <w:rPr>
                <w:rFonts w:asciiTheme="minorHAnsi" w:hAnsiTheme="minorHAnsi" w:cstheme="minorHAnsi"/>
                <w:sz w:val="22"/>
                <w:lang w:val="mk-MK"/>
              </w:rPr>
              <w:t xml:space="preserve">најдобар резултат со најпродуктивна употреба на инпутите и </w:t>
            </w:r>
            <w:r>
              <w:rPr>
                <w:rFonts w:asciiTheme="minorHAnsi" w:hAnsiTheme="minorHAnsi" w:cstheme="minorHAnsi"/>
                <w:sz w:val="22"/>
                <w:lang w:val="mk-MK"/>
              </w:rPr>
              <w:t xml:space="preserve">е </w:t>
            </w:r>
            <w:r w:rsidRPr="001F1404">
              <w:rPr>
                <w:rFonts w:asciiTheme="minorHAnsi" w:hAnsiTheme="minorHAnsi" w:cstheme="minorHAnsi"/>
                <w:sz w:val="22"/>
                <w:lang w:val="mk-MK"/>
              </w:rPr>
              <w:t>клучен показател за успешност во следењето и евалуацијата. Ефикасноста на организациско ниво бара иновативно управување со човечките ресурси и придржување до принципите на управување со квалитет, а се вбројува во испораката на услугите. Администрациите се должни да ги искористат оскудните ресурси до максимален ефект, како што е отелотворено во здравото финансиско управување.</w:t>
            </w:r>
          </w:p>
        </w:tc>
      </w:tr>
      <w:tr w:rsidR="001350C4" w:rsidTr="003E3DFE">
        <w:tc>
          <w:tcPr>
            <w:tcW w:w="1621" w:type="dxa"/>
          </w:tcPr>
          <w:p w:rsidR="001350C4" w:rsidRPr="001F1404" w:rsidRDefault="001F1404" w:rsidP="001350C4">
            <w:pPr>
              <w:rPr>
                <w:rFonts w:asciiTheme="minorHAnsi" w:hAnsiTheme="minorHAnsi" w:cstheme="minorHAnsi"/>
                <w:b/>
                <w:sz w:val="22"/>
                <w:lang w:val="mk-MK"/>
              </w:rPr>
            </w:pPr>
            <w:r w:rsidRPr="001F1404">
              <w:rPr>
                <w:rFonts w:asciiTheme="minorHAnsi" w:hAnsiTheme="minorHAnsi" w:cstheme="minorHAnsi"/>
                <w:b/>
                <w:sz w:val="22"/>
                <w:lang w:val="mk-MK"/>
              </w:rPr>
              <w:t>Ефективност</w:t>
            </w:r>
          </w:p>
        </w:tc>
        <w:tc>
          <w:tcPr>
            <w:tcW w:w="7398" w:type="dxa"/>
          </w:tcPr>
          <w:p w:rsidR="001350C4" w:rsidRDefault="001F1404" w:rsidP="001F1404">
            <w:pPr>
              <w:rPr>
                <w:rFonts w:asciiTheme="minorHAnsi" w:hAnsiTheme="minorHAnsi" w:cstheme="minorHAnsi"/>
                <w:sz w:val="22"/>
                <w:lang w:val="mk-MK"/>
              </w:rPr>
            </w:pPr>
            <w:r w:rsidRPr="001F1404">
              <w:rPr>
                <w:rFonts w:asciiTheme="minorHAnsi" w:hAnsiTheme="minorHAnsi" w:cstheme="minorHAnsi"/>
                <w:sz w:val="22"/>
                <w:lang w:val="mk-MK"/>
              </w:rPr>
              <w:t xml:space="preserve">Ефективноста (или ефикасноста) се однесува на степенот до кој целите биле или треба да се постигнат поради политиката, програмата, проектот, услугата или активностите на организацијата. Сè повеќе, од администрациите се очекува да покажат ориентација кон резултати, да ги избираат и имплементираат најсоодветните инструменти за постигнување цели на високо ниво и задоволување на општествените потреби и предизвици, особено преку испорака на услуги и управување со </w:t>
            </w:r>
            <w:r>
              <w:rPr>
                <w:rFonts w:asciiTheme="minorHAnsi" w:hAnsiTheme="minorHAnsi" w:cstheme="minorHAnsi"/>
                <w:sz w:val="22"/>
                <w:lang w:val="mk-MK"/>
              </w:rPr>
              <w:t>финансиските средства</w:t>
            </w:r>
            <w:r w:rsidRPr="001F1404">
              <w:rPr>
                <w:rFonts w:asciiTheme="minorHAnsi" w:hAnsiTheme="minorHAnsi" w:cstheme="minorHAnsi"/>
                <w:sz w:val="22"/>
                <w:lang w:val="mk-MK"/>
              </w:rPr>
              <w:t xml:space="preserve">. Ефективноста се однесува на обезбедување дека, колку што може разумно да се предвиди, висококвалитетните резултати на јавниот сектор ги постигнале посакуваните </w:t>
            </w:r>
            <w:r>
              <w:rPr>
                <w:rFonts w:asciiTheme="minorHAnsi" w:hAnsiTheme="minorHAnsi" w:cstheme="minorHAnsi"/>
                <w:sz w:val="22"/>
                <w:lang w:val="mk-MK"/>
              </w:rPr>
              <w:t>ефекти</w:t>
            </w:r>
            <w:r w:rsidRPr="001F1404">
              <w:rPr>
                <w:rFonts w:asciiTheme="minorHAnsi" w:hAnsiTheme="minorHAnsi" w:cstheme="minorHAnsi"/>
                <w:sz w:val="22"/>
                <w:lang w:val="mk-MK"/>
              </w:rPr>
              <w:t>. Ефективноста е тесно поврзана со ефикасноста, бидејќи конечните ресурси мора да бидат добро распоредени за да се постигнат овие цели и е уште еден показател за перформансите во следењето и евалуацијата.</w:t>
            </w:r>
          </w:p>
        </w:tc>
      </w:tr>
      <w:tr w:rsidR="001350C4" w:rsidTr="003E3DFE">
        <w:tc>
          <w:tcPr>
            <w:tcW w:w="1621" w:type="dxa"/>
          </w:tcPr>
          <w:p w:rsidR="001350C4" w:rsidRPr="001F1404" w:rsidRDefault="001F1404" w:rsidP="001350C4">
            <w:pPr>
              <w:rPr>
                <w:rFonts w:asciiTheme="minorHAnsi" w:hAnsiTheme="minorHAnsi" w:cstheme="minorHAnsi"/>
                <w:b/>
                <w:sz w:val="22"/>
                <w:lang w:val="mk-MK"/>
              </w:rPr>
            </w:pPr>
            <w:r w:rsidRPr="001F1404">
              <w:rPr>
                <w:rFonts w:asciiTheme="minorHAnsi" w:hAnsiTheme="minorHAnsi" w:cstheme="minorHAnsi"/>
                <w:b/>
                <w:sz w:val="22"/>
                <w:lang w:val="mk-MK"/>
              </w:rPr>
              <w:t>Одржливост</w:t>
            </w:r>
          </w:p>
        </w:tc>
        <w:tc>
          <w:tcPr>
            <w:tcW w:w="7398" w:type="dxa"/>
          </w:tcPr>
          <w:p w:rsidR="001350C4" w:rsidRDefault="001F1404" w:rsidP="001350C4">
            <w:pPr>
              <w:rPr>
                <w:rFonts w:asciiTheme="minorHAnsi" w:hAnsiTheme="minorHAnsi" w:cstheme="minorHAnsi"/>
                <w:sz w:val="22"/>
                <w:lang w:val="mk-MK"/>
              </w:rPr>
            </w:pPr>
            <w:r w:rsidRPr="001F1404">
              <w:rPr>
                <w:rFonts w:asciiTheme="minorHAnsi" w:hAnsiTheme="minorHAnsi" w:cstheme="minorHAnsi"/>
                <w:sz w:val="22"/>
                <w:lang w:val="mk-MK"/>
              </w:rPr>
              <w:t xml:space="preserve">Ова е добар пример за релативно модерна вредност, која се здоби со важност во последните децении. Во зависност од контекстот, фокусот може да биде трајноста на резултатите (финансиска и/или техничка одржливост) надвор од периодот на интервенцијата на политиката, што повторно е индикатор за успешност за следење и евалуација. Алтернативно, фокусот </w:t>
            </w:r>
            <w:r w:rsidRPr="001F1404">
              <w:rPr>
                <w:rFonts w:asciiTheme="minorHAnsi" w:hAnsiTheme="minorHAnsi" w:cstheme="minorHAnsi"/>
                <w:sz w:val="22"/>
                <w:lang w:val="mk-MK"/>
              </w:rPr>
              <w:lastRenderedPageBreak/>
              <w:t>може да биде употребата на конечни ресурси и влијанието врз природната средина и климатските промени (одржливост на животната средина). Последново е дел од општествената одговорност кога е исто така поврзана со инклузивноста во разгледувањето на влијанието на политичките одлуки и испораката врз заедницата.</w:t>
            </w:r>
          </w:p>
        </w:tc>
      </w:tr>
      <w:tr w:rsidR="001350C4" w:rsidTr="003E3DFE">
        <w:tc>
          <w:tcPr>
            <w:tcW w:w="1621" w:type="dxa"/>
          </w:tcPr>
          <w:p w:rsidR="001350C4" w:rsidRPr="001F1404" w:rsidRDefault="001F1404" w:rsidP="001350C4">
            <w:pPr>
              <w:rPr>
                <w:rFonts w:asciiTheme="minorHAnsi" w:hAnsiTheme="minorHAnsi" w:cstheme="minorHAnsi"/>
                <w:b/>
                <w:sz w:val="22"/>
                <w:lang w:val="mk-MK"/>
              </w:rPr>
            </w:pPr>
            <w:r w:rsidRPr="001F1404">
              <w:rPr>
                <w:rFonts w:asciiTheme="minorHAnsi" w:hAnsiTheme="minorHAnsi" w:cstheme="minorHAnsi"/>
                <w:b/>
                <w:sz w:val="22"/>
                <w:lang w:val="mk-MK"/>
              </w:rPr>
              <w:lastRenderedPageBreak/>
              <w:t>Визија</w:t>
            </w:r>
          </w:p>
        </w:tc>
        <w:tc>
          <w:tcPr>
            <w:tcW w:w="7398" w:type="dxa"/>
          </w:tcPr>
          <w:p w:rsidR="001350C4" w:rsidRDefault="001F1404" w:rsidP="001350C4">
            <w:pPr>
              <w:rPr>
                <w:rFonts w:asciiTheme="minorHAnsi" w:hAnsiTheme="minorHAnsi" w:cstheme="minorHAnsi"/>
                <w:sz w:val="22"/>
                <w:lang w:val="mk-MK"/>
              </w:rPr>
            </w:pPr>
            <w:r w:rsidRPr="001F1404">
              <w:rPr>
                <w:rFonts w:asciiTheme="minorHAnsi" w:hAnsiTheme="minorHAnsi" w:cstheme="minorHAnsi"/>
                <w:sz w:val="22"/>
                <w:lang w:val="mk-MK"/>
              </w:rPr>
              <w:t>Јавниот интерес не се служи само со фокусирање на „овде и сега“, туку со разгледување на влијанието на одлуките во годините што доаѓаат, преминување од реактивен кон проактивен пристап и предвидување на идните предизвици и промени (демографски, економски трендови, климатски промени, ограничувања на ресурсите итн.). Во интерес на одржливоста, администрациите треба да размислуваат за среднорочно оптимизирање (она што и треба на земјата во иднина), како и за краткорочно задоволување (она што граѓаните и бизнисите го сакаат сега) за идните генерации. Ова вклучува размислување напред: планирање за идните сценарија и предвидување на ефектите од политиката надвор од изборните циклуси. Ова бара лидерство на политичко и организациско ниво.</w:t>
            </w:r>
          </w:p>
        </w:tc>
      </w:tr>
      <w:tr w:rsidR="001350C4" w:rsidTr="003E3DFE">
        <w:tc>
          <w:tcPr>
            <w:tcW w:w="1621" w:type="dxa"/>
          </w:tcPr>
          <w:p w:rsidR="001350C4" w:rsidRPr="00A7656B" w:rsidRDefault="00A7656B" w:rsidP="001350C4">
            <w:pPr>
              <w:rPr>
                <w:rFonts w:asciiTheme="minorHAnsi" w:hAnsiTheme="minorHAnsi" w:cstheme="minorHAnsi"/>
                <w:b/>
                <w:sz w:val="22"/>
                <w:lang w:val="mk-MK"/>
              </w:rPr>
            </w:pPr>
            <w:r w:rsidRPr="00A7656B">
              <w:rPr>
                <w:rFonts w:asciiTheme="minorHAnsi" w:hAnsiTheme="minorHAnsi" w:cstheme="minorHAnsi"/>
                <w:b/>
                <w:sz w:val="22"/>
                <w:lang w:val="mk-MK"/>
              </w:rPr>
              <w:t>Рефлексија</w:t>
            </w:r>
          </w:p>
        </w:tc>
        <w:tc>
          <w:tcPr>
            <w:tcW w:w="7398" w:type="dxa"/>
          </w:tcPr>
          <w:p w:rsidR="001350C4" w:rsidRDefault="00A7656B" w:rsidP="001350C4">
            <w:pPr>
              <w:rPr>
                <w:rFonts w:asciiTheme="minorHAnsi" w:hAnsiTheme="minorHAnsi" w:cstheme="minorHAnsi"/>
                <w:sz w:val="22"/>
                <w:lang w:val="mk-MK"/>
              </w:rPr>
            </w:pPr>
            <w:r w:rsidRPr="00A7656B">
              <w:rPr>
                <w:rFonts w:asciiTheme="minorHAnsi" w:hAnsiTheme="minorHAnsi" w:cstheme="minorHAnsi"/>
                <w:sz w:val="22"/>
                <w:lang w:val="mk-MK"/>
              </w:rPr>
              <w:t>Извонредноста е предизвикување на статус кво, пребарување и стремеж за подобрување и ефектуирање на промени преку континуирано учење за создавање можности за иновации. Добрата практика во креирањето и имплементацијата на политиките бара можност да се разгледаат политиките, процесите и процедурите и да се размислува за напредокот и перформансите, особено во контекст на управувањето засновано на резултати. Ова бара да се воспостават</w:t>
            </w:r>
            <w:r>
              <w:rPr>
                <w:rFonts w:asciiTheme="minorHAnsi" w:hAnsiTheme="minorHAnsi" w:cstheme="minorHAnsi"/>
                <w:sz w:val="22"/>
                <w:lang w:val="mk-MK"/>
              </w:rPr>
              <w:t xml:space="preserve"> спреги</w:t>
            </w:r>
            <w:r w:rsidRPr="00A7656B">
              <w:rPr>
                <w:rFonts w:asciiTheme="minorHAnsi" w:hAnsiTheme="minorHAnsi" w:cstheme="minorHAnsi"/>
                <w:sz w:val="22"/>
                <w:lang w:val="mk-MK"/>
              </w:rPr>
              <w:t xml:space="preserve"> за повратни информации, да се провери к</w:t>
            </w:r>
            <w:r>
              <w:rPr>
                <w:rFonts w:asciiTheme="minorHAnsi" w:hAnsiTheme="minorHAnsi" w:cstheme="minorHAnsi"/>
                <w:sz w:val="22"/>
                <w:lang w:val="mk-MK"/>
              </w:rPr>
              <w:t>ако</w:t>
            </w:r>
            <w:r w:rsidRPr="00A7656B">
              <w:rPr>
                <w:rFonts w:asciiTheme="minorHAnsi" w:hAnsiTheme="minorHAnsi" w:cstheme="minorHAnsi"/>
                <w:sz w:val="22"/>
                <w:lang w:val="mk-MK"/>
              </w:rPr>
              <w:t xml:space="preserve"> стојат работите, каде може да се бара нова насока, каде е потреб</w:t>
            </w:r>
            <w:r>
              <w:rPr>
                <w:rFonts w:asciiTheme="minorHAnsi" w:hAnsiTheme="minorHAnsi" w:cstheme="minorHAnsi"/>
                <w:sz w:val="22"/>
                <w:lang w:val="mk-MK"/>
              </w:rPr>
              <w:t>ен поттик</w:t>
            </w:r>
            <w:r w:rsidRPr="00A7656B">
              <w:rPr>
                <w:rFonts w:asciiTheme="minorHAnsi" w:hAnsiTheme="minorHAnsi" w:cstheme="minorHAnsi"/>
                <w:sz w:val="22"/>
                <w:lang w:val="mk-MK"/>
              </w:rPr>
              <w:t xml:space="preserve"> на нови идеи и каде можеби ќе треба да се прилагодат краткорочните оперативни цели за да се постигнат стратешки цели на високо ниво.</w:t>
            </w:r>
            <w:r w:rsidR="006A3087">
              <w:rPr>
                <w:rFonts w:asciiTheme="minorHAnsi" w:hAnsiTheme="minorHAnsi" w:cstheme="minorHAnsi"/>
                <w:sz w:val="22"/>
                <w:lang w:val="mk-MK"/>
              </w:rPr>
              <w:t xml:space="preserve"> </w:t>
            </w:r>
            <w:r w:rsidRPr="00A7656B">
              <w:rPr>
                <w:rFonts w:asciiTheme="minorHAnsi" w:hAnsiTheme="minorHAnsi" w:cstheme="minorHAnsi"/>
                <w:sz w:val="22"/>
                <w:lang w:val="mk-MK"/>
              </w:rPr>
              <w:t>Тоа значи и механизми за справување со проблемите (вклучувајќи поплаки и предлози), извлекување поуки и преземање корективни мерки за подобрување на услугите и перформансите.</w:t>
            </w:r>
          </w:p>
        </w:tc>
      </w:tr>
      <w:tr w:rsidR="001350C4" w:rsidTr="003E3DFE">
        <w:tc>
          <w:tcPr>
            <w:tcW w:w="1621" w:type="dxa"/>
          </w:tcPr>
          <w:p w:rsidR="001350C4" w:rsidRPr="00A7656B" w:rsidRDefault="00A7656B" w:rsidP="001350C4">
            <w:pPr>
              <w:rPr>
                <w:rFonts w:asciiTheme="minorHAnsi" w:hAnsiTheme="minorHAnsi" w:cstheme="minorHAnsi"/>
                <w:b/>
                <w:sz w:val="22"/>
                <w:lang w:val="mk-MK"/>
              </w:rPr>
            </w:pPr>
            <w:r w:rsidRPr="00A7656B">
              <w:rPr>
                <w:rFonts w:asciiTheme="minorHAnsi" w:hAnsiTheme="minorHAnsi" w:cstheme="minorHAnsi"/>
                <w:b/>
                <w:sz w:val="22"/>
                <w:lang w:val="mk-MK"/>
              </w:rPr>
              <w:t>Иновации</w:t>
            </w:r>
          </w:p>
        </w:tc>
        <w:tc>
          <w:tcPr>
            <w:tcW w:w="7398" w:type="dxa"/>
          </w:tcPr>
          <w:p w:rsidR="001350C4" w:rsidRDefault="00A7656B" w:rsidP="00A7656B">
            <w:pPr>
              <w:rPr>
                <w:rFonts w:asciiTheme="minorHAnsi" w:hAnsiTheme="minorHAnsi" w:cstheme="minorHAnsi"/>
                <w:sz w:val="22"/>
                <w:lang w:val="mk-MK"/>
              </w:rPr>
            </w:pPr>
            <w:r w:rsidRPr="00A7656B">
              <w:rPr>
                <w:rFonts w:asciiTheme="minorHAnsi" w:hAnsiTheme="minorHAnsi" w:cstheme="minorHAnsi"/>
                <w:sz w:val="22"/>
                <w:lang w:val="mk-MK"/>
              </w:rPr>
              <w:t xml:space="preserve">Стремежот за постојано подобрување треба да се претвори во отвореност за трансформација и создавање системи кои поттикнуваат свежо размислување и креативни начини за решавање на новите или постоечките предизвици, и од внатре и од надвор од администрацијата. Иновациите во јавниот сектор заземаат многу форми, вклучувајќи дизајн и подобрување на политиките, креативни начини за обезбедување јавни услуги, јавни набавки за истражување и развој и иновации и користење на </w:t>
            </w:r>
            <w:r>
              <w:rPr>
                <w:rFonts w:asciiTheme="minorHAnsi" w:hAnsiTheme="minorHAnsi" w:cstheme="minorHAnsi"/>
                <w:sz w:val="22"/>
                <w:lang w:val="mk-MK"/>
              </w:rPr>
              <w:t xml:space="preserve">финансиски средства </w:t>
            </w:r>
            <w:r w:rsidRPr="00A7656B">
              <w:rPr>
                <w:rFonts w:asciiTheme="minorHAnsi" w:hAnsiTheme="minorHAnsi" w:cstheme="minorHAnsi"/>
                <w:sz w:val="22"/>
                <w:lang w:val="mk-MK"/>
              </w:rPr>
              <w:t>за стимулирање на иновациите. За да се претвори теоријата во реалност, организациите од јавниот сектор мора да бидат способни да управуваат со промените.</w:t>
            </w:r>
          </w:p>
        </w:tc>
      </w:tr>
      <w:tr w:rsidR="001350C4" w:rsidTr="006A3087">
        <w:trPr>
          <w:trHeight w:val="1799"/>
        </w:trPr>
        <w:tc>
          <w:tcPr>
            <w:tcW w:w="1621" w:type="dxa"/>
          </w:tcPr>
          <w:p w:rsidR="001350C4" w:rsidRPr="00A7656B" w:rsidRDefault="00A7656B" w:rsidP="001350C4">
            <w:pPr>
              <w:rPr>
                <w:rFonts w:asciiTheme="minorHAnsi" w:hAnsiTheme="minorHAnsi" w:cstheme="minorHAnsi"/>
                <w:b/>
                <w:sz w:val="22"/>
                <w:lang w:val="mk-MK"/>
              </w:rPr>
            </w:pPr>
            <w:r w:rsidRPr="00A7656B">
              <w:rPr>
                <w:rFonts w:asciiTheme="minorHAnsi" w:hAnsiTheme="minorHAnsi" w:cstheme="minorHAnsi"/>
                <w:b/>
                <w:sz w:val="22"/>
                <w:lang w:val="mk-MK"/>
              </w:rPr>
              <w:lastRenderedPageBreak/>
              <w:t>Отчетност</w:t>
            </w:r>
          </w:p>
        </w:tc>
        <w:tc>
          <w:tcPr>
            <w:tcW w:w="7398" w:type="dxa"/>
          </w:tcPr>
          <w:p w:rsidR="001350C4" w:rsidRDefault="00A7656B" w:rsidP="00A7656B">
            <w:pPr>
              <w:spacing w:after="160" w:line="259" w:lineRule="auto"/>
              <w:rPr>
                <w:rFonts w:asciiTheme="minorHAnsi" w:hAnsiTheme="minorHAnsi" w:cstheme="minorHAnsi"/>
                <w:sz w:val="22"/>
                <w:lang w:val="mk-MK"/>
              </w:rPr>
            </w:pPr>
            <w:r>
              <w:rPr>
                <w:rFonts w:asciiTheme="minorHAnsi" w:hAnsiTheme="minorHAnsi" w:cstheme="minorHAnsi"/>
                <w:sz w:val="22"/>
                <w:lang w:val="mk-MK"/>
              </w:rPr>
              <w:t>В</w:t>
            </w:r>
            <w:r w:rsidRPr="00A7656B">
              <w:rPr>
                <w:rFonts w:asciiTheme="minorHAnsi" w:hAnsiTheme="minorHAnsi" w:cstheme="minorHAnsi"/>
                <w:sz w:val="22"/>
                <w:lang w:val="mk-MK"/>
              </w:rPr>
              <w:t xml:space="preserve">ладите и нивните администрации се одговорни пред јавноста и имаат обврска да известуваат и објаснуваат, а со тоа и да одговараат за одлуките што ги носат во име на заедниците што ги претставуваат, без оглед на нивото (наднационално, национално, регионално или локално). </w:t>
            </w:r>
            <w:r>
              <w:rPr>
                <w:rFonts w:asciiTheme="minorHAnsi" w:hAnsiTheme="minorHAnsi" w:cstheme="minorHAnsi"/>
                <w:sz w:val="22"/>
                <w:lang w:val="mk-MK"/>
              </w:rPr>
              <w:t xml:space="preserve">Оттаму и потребата да се осигура </w:t>
            </w:r>
            <w:r w:rsidRPr="00A7656B">
              <w:rPr>
                <w:rFonts w:asciiTheme="minorHAnsi" w:hAnsiTheme="minorHAnsi" w:cstheme="minorHAnsi"/>
                <w:sz w:val="22"/>
                <w:lang w:val="mk-MK"/>
              </w:rPr>
              <w:t>законитост, интегритет и отвореност</w:t>
            </w:r>
            <w:r>
              <w:rPr>
                <w:rFonts w:asciiTheme="minorHAnsi" w:hAnsiTheme="minorHAnsi" w:cstheme="minorHAnsi"/>
                <w:sz w:val="22"/>
                <w:lang w:val="mk-MK"/>
              </w:rPr>
              <w:t xml:space="preserve"> односно </w:t>
            </w:r>
            <w:r w:rsidRPr="00A7656B">
              <w:rPr>
                <w:rFonts w:asciiTheme="minorHAnsi" w:hAnsiTheme="minorHAnsi" w:cstheme="minorHAnsi"/>
                <w:sz w:val="22"/>
                <w:lang w:val="mk-MK"/>
              </w:rPr>
              <w:t>транспарентност.</w:t>
            </w:r>
          </w:p>
        </w:tc>
      </w:tr>
    </w:tbl>
    <w:p w:rsidR="00E06FC1" w:rsidRPr="00E06FC1" w:rsidRDefault="00E06FC1" w:rsidP="00541EA7">
      <w:pPr>
        <w:rPr>
          <w:rFonts w:asciiTheme="minorHAnsi" w:hAnsiTheme="minorHAnsi" w:cstheme="minorHAnsi"/>
          <w:sz w:val="22"/>
          <w:lang w:val="mk-MK"/>
        </w:rPr>
      </w:pPr>
    </w:p>
    <w:p w:rsidR="00541EA7" w:rsidRPr="00541EA7" w:rsidRDefault="00541EA7" w:rsidP="003E3DFE">
      <w:pPr>
        <w:ind w:firstLine="360"/>
        <w:rPr>
          <w:rFonts w:asciiTheme="minorHAnsi" w:hAnsiTheme="minorHAnsi" w:cstheme="minorHAnsi"/>
          <w:sz w:val="22"/>
          <w:lang w:val="mk-MK"/>
        </w:rPr>
      </w:pPr>
      <w:r w:rsidRPr="00541EA7">
        <w:rPr>
          <w:rFonts w:asciiTheme="minorHAnsi" w:hAnsiTheme="minorHAnsi" w:cstheme="minorHAnsi"/>
          <w:sz w:val="22"/>
          <w:lang w:val="mk-MK"/>
        </w:rPr>
        <w:t xml:space="preserve">ООН </w:t>
      </w:r>
      <w:r w:rsidR="003E3DFE">
        <w:rPr>
          <w:rFonts w:asciiTheme="minorHAnsi" w:hAnsiTheme="minorHAnsi" w:cstheme="minorHAnsi"/>
          <w:sz w:val="22"/>
          <w:lang w:val="mk-MK"/>
        </w:rPr>
        <w:t xml:space="preserve">од своја страна </w:t>
      </w:r>
      <w:r w:rsidRPr="00541EA7">
        <w:rPr>
          <w:rFonts w:asciiTheme="minorHAnsi" w:hAnsiTheme="minorHAnsi" w:cstheme="minorHAnsi"/>
          <w:sz w:val="22"/>
          <w:lang w:val="mk-MK"/>
        </w:rPr>
        <w:t>следи осум принципи</w:t>
      </w:r>
      <w:r>
        <w:rPr>
          <w:rFonts w:asciiTheme="minorHAnsi" w:hAnsiTheme="minorHAnsi" w:cstheme="minorHAnsi"/>
          <w:sz w:val="22"/>
          <w:lang w:val="mk-MK"/>
        </w:rPr>
        <w:t xml:space="preserve"> на </w:t>
      </w:r>
      <w:bookmarkStart w:id="3" w:name="_Hlk145588896"/>
      <w:r>
        <w:rPr>
          <w:rFonts w:asciiTheme="minorHAnsi" w:hAnsiTheme="minorHAnsi" w:cstheme="minorHAnsi"/>
          <w:sz w:val="22"/>
          <w:lang w:val="mk-MK"/>
        </w:rPr>
        <w:t>„Доброто владење“</w:t>
      </w:r>
      <w:bookmarkEnd w:id="3"/>
      <w:r>
        <w:rPr>
          <w:rStyle w:val="FootnoteReference"/>
          <w:rFonts w:asciiTheme="minorHAnsi" w:hAnsiTheme="minorHAnsi" w:cstheme="minorHAnsi"/>
          <w:sz w:val="22"/>
          <w:lang w:val="mk-MK"/>
        </w:rPr>
        <w:footnoteReference w:id="4"/>
      </w:r>
      <w:r w:rsidRPr="00541EA7">
        <w:rPr>
          <w:rFonts w:asciiTheme="minorHAnsi" w:hAnsiTheme="minorHAnsi" w:cstheme="minorHAnsi"/>
          <w:sz w:val="22"/>
          <w:lang w:val="mk-MK"/>
        </w:rPr>
        <w:t>:</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Учество</w:t>
      </w:r>
      <w:r w:rsidRPr="00541EA7">
        <w:rPr>
          <w:rFonts w:asciiTheme="minorHAnsi" w:hAnsiTheme="minorHAnsi" w:cstheme="minorHAnsi"/>
          <w:sz w:val="22"/>
          <w:lang w:val="mk-MK"/>
        </w:rPr>
        <w:t xml:space="preserve"> – Луѓето треба да бидат способни да ги изразат своите мислења преку легитимни непосредни организации или претставници.</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Владеење на правото</w:t>
      </w:r>
      <w:r w:rsidRPr="00541EA7">
        <w:rPr>
          <w:rFonts w:asciiTheme="minorHAnsi" w:hAnsiTheme="minorHAnsi" w:cstheme="minorHAnsi"/>
          <w:sz w:val="22"/>
          <w:lang w:val="mk-MK"/>
        </w:rPr>
        <w:t xml:space="preserve"> – Правната рамка треба да се спроведува непристрасно, особено за законите за човекови права.</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Ориент</w:t>
      </w:r>
      <w:r w:rsidR="00333395">
        <w:rPr>
          <w:rFonts w:asciiTheme="minorHAnsi" w:hAnsiTheme="minorHAnsi" w:cstheme="minorHAnsi"/>
          <w:b/>
          <w:sz w:val="22"/>
          <w:lang w:val="mk-MK"/>
        </w:rPr>
        <w:t>ација</w:t>
      </w:r>
      <w:r w:rsidRPr="00541EA7">
        <w:rPr>
          <w:rFonts w:asciiTheme="minorHAnsi" w:hAnsiTheme="minorHAnsi" w:cstheme="minorHAnsi"/>
          <w:b/>
          <w:sz w:val="22"/>
          <w:lang w:val="mk-MK"/>
        </w:rPr>
        <w:t xml:space="preserve"> кон консензус</w:t>
      </w:r>
      <w:r w:rsidRPr="00541EA7">
        <w:rPr>
          <w:rFonts w:asciiTheme="minorHAnsi" w:hAnsiTheme="minorHAnsi" w:cstheme="minorHAnsi"/>
          <w:sz w:val="22"/>
          <w:lang w:val="mk-MK"/>
        </w:rPr>
        <w:t xml:space="preserve"> – Посредува</w:t>
      </w:r>
      <w:r w:rsidR="00333395">
        <w:rPr>
          <w:rFonts w:asciiTheme="minorHAnsi" w:hAnsiTheme="minorHAnsi" w:cstheme="minorHAnsi"/>
          <w:sz w:val="22"/>
          <w:lang w:val="mk-MK"/>
        </w:rPr>
        <w:t>ње</w:t>
      </w:r>
      <w:r w:rsidRPr="00541EA7">
        <w:rPr>
          <w:rFonts w:asciiTheme="minorHAnsi" w:hAnsiTheme="minorHAnsi" w:cstheme="minorHAnsi"/>
          <w:sz w:val="22"/>
          <w:lang w:val="mk-MK"/>
        </w:rPr>
        <w:t xml:space="preserve"> во различни интереси за да се постигне широк консензус за најдобриот интерес на заедницата.</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Еднаквост и инклузивност</w:t>
      </w:r>
      <w:r w:rsidRPr="00541EA7">
        <w:rPr>
          <w:rFonts w:asciiTheme="minorHAnsi" w:hAnsiTheme="minorHAnsi" w:cstheme="minorHAnsi"/>
          <w:sz w:val="22"/>
          <w:lang w:val="mk-MK"/>
        </w:rPr>
        <w:t xml:space="preserve"> – Луѓето треба да имаат можности да ја подобрат или одржуваат својата благосостојба.</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Ефективност и ефикасност</w:t>
      </w:r>
      <w:r w:rsidRPr="00541EA7">
        <w:rPr>
          <w:rFonts w:asciiTheme="minorHAnsi" w:hAnsiTheme="minorHAnsi" w:cstheme="minorHAnsi"/>
          <w:sz w:val="22"/>
          <w:lang w:val="mk-MK"/>
        </w:rPr>
        <w:t xml:space="preserve"> – Процесите и институциите треба да бидат способни да произведат резултати кои ги задоволуваат потребите на нивната заедница, истовремено искористувајќи го најдоброто од нивните ресурси.</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Одговорност</w:t>
      </w:r>
      <w:r w:rsidRPr="00541EA7">
        <w:rPr>
          <w:rFonts w:asciiTheme="minorHAnsi" w:hAnsiTheme="minorHAnsi" w:cstheme="minorHAnsi"/>
          <w:sz w:val="22"/>
          <w:lang w:val="mk-MK"/>
        </w:rPr>
        <w:t xml:space="preserve"> – Владините институции, приватниот сектор и граѓанските организации треба да бидат одговорни пред јавните и институционалните чинители.</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Транспарентност</w:t>
      </w:r>
      <w:r w:rsidRPr="00541EA7">
        <w:rPr>
          <w:rFonts w:asciiTheme="minorHAnsi" w:hAnsiTheme="minorHAnsi" w:cstheme="minorHAnsi"/>
          <w:sz w:val="22"/>
          <w:lang w:val="mk-MK"/>
        </w:rPr>
        <w:t xml:space="preserve"> – Информациите треба да бидат достапни за јавноста и да бидат разбирливи и следени.</w:t>
      </w:r>
    </w:p>
    <w:p w:rsidR="00541EA7" w:rsidRPr="00541EA7" w:rsidRDefault="00541EA7" w:rsidP="00541EA7">
      <w:pPr>
        <w:pStyle w:val="ListParagraph"/>
        <w:numPr>
          <w:ilvl w:val="0"/>
          <w:numId w:val="2"/>
        </w:numPr>
        <w:rPr>
          <w:rFonts w:asciiTheme="minorHAnsi" w:hAnsiTheme="minorHAnsi" w:cstheme="minorHAnsi"/>
          <w:sz w:val="22"/>
          <w:lang w:val="mk-MK"/>
        </w:rPr>
      </w:pPr>
      <w:r w:rsidRPr="00541EA7">
        <w:rPr>
          <w:rFonts w:asciiTheme="minorHAnsi" w:hAnsiTheme="minorHAnsi" w:cstheme="minorHAnsi"/>
          <w:b/>
          <w:sz w:val="22"/>
          <w:lang w:val="mk-MK"/>
        </w:rPr>
        <w:t>О</w:t>
      </w:r>
      <w:r>
        <w:rPr>
          <w:rFonts w:asciiTheme="minorHAnsi" w:hAnsiTheme="minorHAnsi" w:cstheme="minorHAnsi"/>
          <w:b/>
          <w:sz w:val="22"/>
          <w:lang w:val="mk-MK"/>
        </w:rPr>
        <w:t>тчетност</w:t>
      </w:r>
      <w:r w:rsidRPr="00541EA7">
        <w:rPr>
          <w:rFonts w:asciiTheme="minorHAnsi" w:hAnsiTheme="minorHAnsi" w:cstheme="minorHAnsi"/>
          <w:sz w:val="22"/>
          <w:lang w:val="mk-MK"/>
        </w:rPr>
        <w:t xml:space="preserve"> – Институциите и процесите треба да им служат на сите засегнати страни.</w:t>
      </w:r>
    </w:p>
    <w:p w:rsidR="00541EA7" w:rsidRPr="00541EA7" w:rsidRDefault="00541EA7" w:rsidP="00541EA7">
      <w:pPr>
        <w:ind w:firstLine="720"/>
        <w:rPr>
          <w:rFonts w:asciiTheme="minorHAnsi" w:hAnsiTheme="minorHAnsi" w:cstheme="minorHAnsi"/>
          <w:sz w:val="22"/>
          <w:lang w:val="mk-MK"/>
        </w:rPr>
      </w:pPr>
      <w:r w:rsidRPr="00541EA7">
        <w:rPr>
          <w:rFonts w:asciiTheme="minorHAnsi" w:hAnsiTheme="minorHAnsi" w:cstheme="minorHAnsi"/>
          <w:sz w:val="22"/>
          <w:lang w:val="mk-MK"/>
        </w:rPr>
        <w:t>М</w:t>
      </w:r>
      <w:r>
        <w:rPr>
          <w:rFonts w:asciiTheme="minorHAnsi" w:hAnsiTheme="minorHAnsi" w:cstheme="minorHAnsi"/>
          <w:sz w:val="22"/>
          <w:lang w:val="mk-MK"/>
        </w:rPr>
        <w:t>еѓународниот монетарен фонд</w:t>
      </w:r>
      <w:r w:rsidRPr="00541EA7">
        <w:rPr>
          <w:rFonts w:asciiTheme="minorHAnsi" w:hAnsiTheme="minorHAnsi" w:cstheme="minorHAnsi"/>
          <w:sz w:val="22"/>
          <w:lang w:val="mk-MK"/>
        </w:rPr>
        <w:t xml:space="preserve"> </w:t>
      </w:r>
      <w:r>
        <w:rPr>
          <w:rFonts w:asciiTheme="minorHAnsi" w:hAnsiTheme="minorHAnsi" w:cstheme="minorHAnsi"/>
          <w:sz w:val="22"/>
          <w:lang w:val="mk-MK"/>
        </w:rPr>
        <w:t xml:space="preserve">(ММФ) ги има </w:t>
      </w:r>
      <w:r w:rsidRPr="00541EA7">
        <w:rPr>
          <w:rFonts w:asciiTheme="minorHAnsi" w:hAnsiTheme="minorHAnsi" w:cstheme="minorHAnsi"/>
          <w:sz w:val="22"/>
          <w:lang w:val="mk-MK"/>
        </w:rPr>
        <w:t>проглас</w:t>
      </w:r>
      <w:r>
        <w:rPr>
          <w:rFonts w:asciiTheme="minorHAnsi" w:hAnsiTheme="minorHAnsi" w:cstheme="minorHAnsi"/>
          <w:sz w:val="22"/>
          <w:lang w:val="mk-MK"/>
        </w:rPr>
        <w:t>ено</w:t>
      </w:r>
      <w:r w:rsidRPr="00541EA7">
        <w:rPr>
          <w:rFonts w:asciiTheme="minorHAnsi" w:hAnsiTheme="minorHAnsi" w:cstheme="minorHAnsi"/>
          <w:sz w:val="22"/>
          <w:lang w:val="mk-MK"/>
        </w:rPr>
        <w:t xml:space="preserve"> „промовирање</w:t>
      </w:r>
      <w:r>
        <w:rPr>
          <w:rFonts w:asciiTheme="minorHAnsi" w:hAnsiTheme="minorHAnsi" w:cstheme="minorHAnsi"/>
          <w:sz w:val="22"/>
          <w:lang w:val="mk-MK"/>
        </w:rPr>
        <w:t>то</w:t>
      </w:r>
      <w:r w:rsidRPr="00541EA7">
        <w:rPr>
          <w:rFonts w:asciiTheme="minorHAnsi" w:hAnsiTheme="minorHAnsi" w:cstheme="minorHAnsi"/>
          <w:sz w:val="22"/>
          <w:lang w:val="mk-MK"/>
        </w:rPr>
        <w:t xml:space="preserve"> на добро владеење во сите негови аспекти, вклучително и преку обезбедување владеење на правото, подобрување на ефикасноста и одговорноста на јавниот сектор и справување со корупцијата</w:t>
      </w:r>
      <w:r>
        <w:rPr>
          <w:rFonts w:asciiTheme="minorHAnsi" w:hAnsiTheme="minorHAnsi" w:cstheme="minorHAnsi"/>
          <w:sz w:val="22"/>
          <w:lang w:val="mk-MK"/>
        </w:rPr>
        <w:t xml:space="preserve">“ </w:t>
      </w:r>
      <w:r w:rsidRPr="00541EA7">
        <w:rPr>
          <w:rFonts w:asciiTheme="minorHAnsi" w:hAnsiTheme="minorHAnsi" w:cstheme="minorHAnsi"/>
          <w:sz w:val="22"/>
          <w:lang w:val="mk-MK"/>
        </w:rPr>
        <w:t>како суштински елементи на рамката во која економиите можат да напредуваат</w:t>
      </w:r>
      <w:r>
        <w:rPr>
          <w:rStyle w:val="FootnoteReference"/>
          <w:rFonts w:asciiTheme="minorHAnsi" w:hAnsiTheme="minorHAnsi" w:cstheme="minorHAnsi"/>
          <w:sz w:val="22"/>
          <w:lang w:val="mk-MK"/>
        </w:rPr>
        <w:footnoteReference w:id="5"/>
      </w:r>
      <w:r w:rsidRPr="00541EA7">
        <w:rPr>
          <w:rFonts w:asciiTheme="minorHAnsi" w:hAnsiTheme="minorHAnsi" w:cstheme="minorHAnsi"/>
          <w:sz w:val="22"/>
          <w:lang w:val="mk-MK"/>
        </w:rPr>
        <w:t>.</w:t>
      </w:r>
      <w:r>
        <w:rPr>
          <w:rFonts w:asciiTheme="minorHAnsi" w:hAnsiTheme="minorHAnsi" w:cstheme="minorHAnsi"/>
          <w:sz w:val="22"/>
          <w:lang w:val="mk-MK"/>
        </w:rPr>
        <w:t xml:space="preserve"> </w:t>
      </w:r>
      <w:r w:rsidRPr="00541EA7">
        <w:rPr>
          <w:rFonts w:asciiTheme="minorHAnsi" w:hAnsiTheme="minorHAnsi" w:cstheme="minorHAnsi"/>
          <w:sz w:val="22"/>
          <w:lang w:val="mk-MK"/>
        </w:rPr>
        <w:t>ММФ смета дека корупцијата во економиите е предизвикана од неефикасното управување со економијата, или премногу регулатива или премалку регулатива.</w:t>
      </w:r>
      <w:r>
        <w:rPr>
          <w:rFonts w:asciiTheme="minorHAnsi" w:hAnsiTheme="minorHAnsi" w:cstheme="minorHAnsi"/>
          <w:sz w:val="22"/>
          <w:lang w:val="mk-MK"/>
        </w:rPr>
        <w:t xml:space="preserve"> </w:t>
      </w:r>
      <w:r w:rsidRPr="00541EA7">
        <w:rPr>
          <w:rFonts w:asciiTheme="minorHAnsi" w:hAnsiTheme="minorHAnsi" w:cstheme="minorHAnsi"/>
          <w:sz w:val="22"/>
          <w:lang w:val="mk-MK"/>
        </w:rPr>
        <w:t>За да добијат заеми од ММФ, земјите мора да имаат одредени политики за добро владеење, како што е определено од ММФ.</w:t>
      </w:r>
    </w:p>
    <w:p w:rsidR="00541EA7" w:rsidRDefault="00541EA7" w:rsidP="00A222C2">
      <w:pPr>
        <w:ind w:firstLine="720"/>
        <w:rPr>
          <w:rFonts w:asciiTheme="minorHAnsi" w:hAnsiTheme="minorHAnsi" w:cstheme="minorHAnsi"/>
          <w:sz w:val="22"/>
          <w:lang w:val="mk-MK"/>
        </w:rPr>
      </w:pPr>
      <w:r w:rsidRPr="00541EA7">
        <w:rPr>
          <w:rFonts w:asciiTheme="minorHAnsi" w:hAnsiTheme="minorHAnsi" w:cstheme="minorHAnsi"/>
          <w:sz w:val="22"/>
          <w:lang w:val="mk-MK"/>
        </w:rPr>
        <w:t xml:space="preserve">Светската банка го </w:t>
      </w:r>
      <w:r w:rsidR="00117B7D">
        <w:rPr>
          <w:rFonts w:asciiTheme="minorHAnsi" w:hAnsiTheme="minorHAnsi" w:cstheme="minorHAnsi"/>
          <w:sz w:val="22"/>
          <w:lang w:val="mk-MK"/>
        </w:rPr>
        <w:t>има воведено</w:t>
      </w:r>
      <w:r w:rsidRPr="00541EA7">
        <w:rPr>
          <w:rFonts w:asciiTheme="minorHAnsi" w:hAnsiTheme="minorHAnsi" w:cstheme="minorHAnsi"/>
          <w:sz w:val="22"/>
          <w:lang w:val="mk-MK"/>
        </w:rPr>
        <w:t xml:space="preserve"> концептот </w:t>
      </w:r>
      <w:r w:rsidR="00117B7D">
        <w:rPr>
          <w:rFonts w:asciiTheme="minorHAnsi" w:hAnsiTheme="minorHAnsi" w:cstheme="minorHAnsi"/>
          <w:sz w:val="22"/>
          <w:lang w:val="mk-MK"/>
        </w:rPr>
        <w:t xml:space="preserve">на „Доброто владење“ </w:t>
      </w:r>
      <w:r w:rsidRPr="00541EA7">
        <w:rPr>
          <w:rFonts w:asciiTheme="minorHAnsi" w:hAnsiTheme="minorHAnsi" w:cstheme="minorHAnsi"/>
          <w:sz w:val="22"/>
          <w:lang w:val="mk-MK"/>
        </w:rPr>
        <w:t xml:space="preserve">во својот извештај од </w:t>
      </w:r>
      <w:r w:rsidR="00117B7D">
        <w:rPr>
          <w:rFonts w:asciiTheme="minorHAnsi" w:hAnsiTheme="minorHAnsi" w:cstheme="minorHAnsi"/>
          <w:sz w:val="22"/>
          <w:lang w:val="mk-MK"/>
        </w:rPr>
        <w:t xml:space="preserve">далечната </w:t>
      </w:r>
      <w:r w:rsidRPr="00541EA7">
        <w:rPr>
          <w:rFonts w:asciiTheme="minorHAnsi" w:hAnsiTheme="minorHAnsi" w:cstheme="minorHAnsi"/>
          <w:sz w:val="22"/>
          <w:lang w:val="mk-MK"/>
        </w:rPr>
        <w:t xml:space="preserve">1992 година насловен „Управување и развој“. Според документот, </w:t>
      </w:r>
      <w:r w:rsidR="00117B7D">
        <w:rPr>
          <w:rFonts w:asciiTheme="minorHAnsi" w:hAnsiTheme="minorHAnsi" w:cstheme="minorHAnsi"/>
          <w:sz w:val="22"/>
          <w:lang w:val="mk-MK"/>
        </w:rPr>
        <w:t>„Доброто владење“</w:t>
      </w:r>
      <w:r w:rsidRPr="00541EA7">
        <w:rPr>
          <w:rFonts w:asciiTheme="minorHAnsi" w:hAnsiTheme="minorHAnsi" w:cstheme="minorHAnsi"/>
          <w:sz w:val="22"/>
          <w:lang w:val="mk-MK"/>
        </w:rPr>
        <w:t>е суштинско дополнување на здравите економски политики и е централно за создавање и одржување на средина која поттикнува силен и правичен развој. За Светска</w:t>
      </w:r>
      <w:r w:rsidR="00117B7D">
        <w:rPr>
          <w:rFonts w:asciiTheme="minorHAnsi" w:hAnsiTheme="minorHAnsi" w:cstheme="minorHAnsi"/>
          <w:sz w:val="22"/>
          <w:lang w:val="mk-MK"/>
        </w:rPr>
        <w:t>та</w:t>
      </w:r>
      <w:r w:rsidRPr="00541EA7">
        <w:rPr>
          <w:rFonts w:asciiTheme="minorHAnsi" w:hAnsiTheme="minorHAnsi" w:cstheme="minorHAnsi"/>
          <w:sz w:val="22"/>
          <w:lang w:val="mk-MK"/>
        </w:rPr>
        <w:t xml:space="preserve"> банка, доброто владеење се состои од следните компоненти: </w:t>
      </w:r>
      <w:r w:rsidRPr="006A3087">
        <w:rPr>
          <w:rFonts w:asciiTheme="minorHAnsi" w:hAnsiTheme="minorHAnsi" w:cstheme="minorHAnsi"/>
          <w:b/>
          <w:sz w:val="22"/>
          <w:lang w:val="mk-MK"/>
        </w:rPr>
        <w:t xml:space="preserve">капацитет и ефикасност во </w:t>
      </w:r>
      <w:r w:rsidRPr="006A3087">
        <w:rPr>
          <w:rFonts w:asciiTheme="minorHAnsi" w:hAnsiTheme="minorHAnsi" w:cstheme="minorHAnsi"/>
          <w:b/>
          <w:sz w:val="22"/>
          <w:lang w:val="mk-MK"/>
        </w:rPr>
        <w:lastRenderedPageBreak/>
        <w:t>управувањето со јавниот сектор, одговорност, правна рамка за развој и информации и транспарентност</w:t>
      </w:r>
      <w:r w:rsidR="00117B7D">
        <w:rPr>
          <w:rStyle w:val="FootnoteReference"/>
          <w:rFonts w:asciiTheme="minorHAnsi" w:hAnsiTheme="minorHAnsi" w:cstheme="minorHAnsi"/>
          <w:sz w:val="22"/>
          <w:lang w:val="mk-MK"/>
        </w:rPr>
        <w:footnoteReference w:id="6"/>
      </w:r>
      <w:r>
        <w:rPr>
          <w:rFonts w:asciiTheme="minorHAnsi" w:hAnsiTheme="minorHAnsi" w:cstheme="minorHAnsi"/>
          <w:sz w:val="22"/>
          <w:lang w:val="mk-MK"/>
        </w:rPr>
        <w:t>.</w:t>
      </w:r>
    </w:p>
    <w:p w:rsidR="006C48CC" w:rsidRPr="001C0E70" w:rsidRDefault="006C48CC" w:rsidP="006C48CC">
      <w:pPr>
        <w:ind w:firstLine="720"/>
        <w:rPr>
          <w:rFonts w:asciiTheme="minorHAnsi" w:hAnsiTheme="minorHAnsi" w:cstheme="minorHAnsi"/>
          <w:b/>
          <w:sz w:val="22"/>
          <w:lang w:val="mk-MK"/>
        </w:rPr>
      </w:pPr>
      <w:r w:rsidRPr="001C0E70">
        <w:rPr>
          <w:rFonts w:asciiTheme="minorHAnsi" w:hAnsiTheme="minorHAnsi" w:cstheme="minorHAnsi"/>
          <w:b/>
          <w:sz w:val="22"/>
          <w:lang w:val="mk-MK"/>
        </w:rPr>
        <w:t>Сите погоре наведени начела на добро владеење во основа се генерички и пожелно е да се аплицираат во различни области на правна регулација и при носење на стратешки и програмски документи</w:t>
      </w:r>
      <w:r w:rsidR="00404DBA" w:rsidRPr="001C0E70">
        <w:rPr>
          <w:rFonts w:asciiTheme="minorHAnsi" w:hAnsiTheme="minorHAnsi" w:cstheme="minorHAnsi"/>
          <w:b/>
          <w:sz w:val="22"/>
          <w:lang w:val="mk-MK"/>
        </w:rPr>
        <w:t>,</w:t>
      </w:r>
      <w:r w:rsidRPr="001C0E70">
        <w:rPr>
          <w:rFonts w:asciiTheme="minorHAnsi" w:hAnsiTheme="minorHAnsi" w:cstheme="minorHAnsi"/>
          <w:b/>
          <w:sz w:val="22"/>
          <w:lang w:val="mk-MK"/>
        </w:rPr>
        <w:t xml:space="preserve"> и други политики</w:t>
      </w:r>
      <w:r w:rsidR="006A3087">
        <w:rPr>
          <w:rFonts w:asciiTheme="minorHAnsi" w:hAnsiTheme="minorHAnsi" w:cstheme="minorHAnsi"/>
          <w:b/>
          <w:sz w:val="22"/>
          <w:lang w:val="mk-MK"/>
        </w:rPr>
        <w:t>, како и при водење на процесот на спроведување на легислативата и политиките и испораката на јавните услуги</w:t>
      </w:r>
      <w:r w:rsidRPr="001C0E70">
        <w:rPr>
          <w:rFonts w:asciiTheme="minorHAnsi" w:hAnsiTheme="minorHAnsi" w:cstheme="minorHAnsi"/>
          <w:b/>
          <w:sz w:val="22"/>
          <w:lang w:val="mk-MK"/>
        </w:rPr>
        <w:t xml:space="preserve">.  </w:t>
      </w:r>
    </w:p>
    <w:p w:rsidR="00404DBA" w:rsidRDefault="006C48CC" w:rsidP="006C48CC">
      <w:pPr>
        <w:ind w:firstLine="720"/>
        <w:rPr>
          <w:rFonts w:asciiTheme="minorHAnsi" w:hAnsiTheme="minorHAnsi" w:cstheme="minorHAnsi"/>
          <w:sz w:val="22"/>
          <w:lang w:val="mk-MK"/>
        </w:rPr>
      </w:pPr>
      <w:r>
        <w:rPr>
          <w:rFonts w:asciiTheme="minorHAnsi" w:hAnsiTheme="minorHAnsi" w:cstheme="minorHAnsi"/>
          <w:sz w:val="22"/>
          <w:lang w:val="mk-MK"/>
        </w:rPr>
        <w:t xml:space="preserve">За илустрација, поврзано со доброто владеење во областите на животната средина и климатските промени, Европската Унија има </w:t>
      </w:r>
      <w:r w:rsidRPr="006C48CC">
        <w:rPr>
          <w:rFonts w:asciiTheme="minorHAnsi" w:hAnsiTheme="minorHAnsi" w:cstheme="minorHAnsi"/>
          <w:sz w:val="22"/>
          <w:lang w:val="mk-MK"/>
        </w:rPr>
        <w:t>усво</w:t>
      </w:r>
      <w:r>
        <w:rPr>
          <w:rFonts w:asciiTheme="minorHAnsi" w:hAnsiTheme="minorHAnsi" w:cstheme="minorHAnsi"/>
          <w:sz w:val="22"/>
          <w:lang w:val="mk-MK"/>
        </w:rPr>
        <w:t>ено</w:t>
      </w:r>
      <w:r w:rsidRPr="006C48CC">
        <w:rPr>
          <w:rFonts w:asciiTheme="minorHAnsi" w:hAnsiTheme="minorHAnsi" w:cstheme="minorHAnsi"/>
          <w:sz w:val="22"/>
          <w:lang w:val="mk-MK"/>
        </w:rPr>
        <w:t xml:space="preserve"> многу важни закони за вода, природа, воздух</w:t>
      </w:r>
      <w:r w:rsidR="00404DBA">
        <w:rPr>
          <w:rFonts w:asciiTheme="minorHAnsi" w:hAnsiTheme="minorHAnsi" w:cstheme="minorHAnsi"/>
          <w:sz w:val="22"/>
          <w:lang w:val="mk-MK"/>
        </w:rPr>
        <w:t xml:space="preserve">, </w:t>
      </w:r>
      <w:r w:rsidRPr="006C48CC">
        <w:rPr>
          <w:rFonts w:asciiTheme="minorHAnsi" w:hAnsiTheme="minorHAnsi" w:cstheme="minorHAnsi"/>
          <w:sz w:val="22"/>
          <w:lang w:val="mk-MK"/>
        </w:rPr>
        <w:t>отпад</w:t>
      </w:r>
      <w:r w:rsidR="00404DBA">
        <w:rPr>
          <w:rFonts w:asciiTheme="minorHAnsi" w:hAnsiTheme="minorHAnsi" w:cstheme="minorHAnsi"/>
          <w:sz w:val="22"/>
          <w:lang w:val="mk-MK"/>
        </w:rPr>
        <w:t xml:space="preserve"> и клима</w:t>
      </w:r>
      <w:r w:rsidRPr="006C48CC">
        <w:rPr>
          <w:rFonts w:asciiTheme="minorHAnsi" w:hAnsiTheme="minorHAnsi" w:cstheme="minorHAnsi"/>
          <w:sz w:val="22"/>
          <w:lang w:val="mk-MK"/>
        </w:rPr>
        <w:t xml:space="preserve">. </w:t>
      </w:r>
      <w:r>
        <w:rPr>
          <w:rFonts w:asciiTheme="minorHAnsi" w:hAnsiTheme="minorHAnsi" w:cstheme="minorHAnsi"/>
          <w:sz w:val="22"/>
          <w:lang w:val="mk-MK"/>
        </w:rPr>
        <w:t xml:space="preserve">Истовремено, </w:t>
      </w:r>
      <w:r w:rsidRPr="006C48CC">
        <w:rPr>
          <w:rFonts w:asciiTheme="minorHAnsi" w:hAnsiTheme="minorHAnsi" w:cstheme="minorHAnsi"/>
          <w:sz w:val="22"/>
          <w:lang w:val="mk-MK"/>
        </w:rPr>
        <w:t>Европската комисија гарантира дека националните влади правилно ги применуваат еколошките закони на ЕУ за да ги подобрат еколошките стандарди за Европејците.</w:t>
      </w:r>
      <w:r>
        <w:rPr>
          <w:rFonts w:asciiTheme="minorHAnsi" w:hAnsiTheme="minorHAnsi" w:cstheme="minorHAnsi"/>
          <w:sz w:val="22"/>
          <w:lang w:val="mk-MK"/>
        </w:rPr>
        <w:t xml:space="preserve"> </w:t>
      </w:r>
      <w:r w:rsidRPr="006C48CC">
        <w:rPr>
          <w:rFonts w:asciiTheme="minorHAnsi" w:hAnsiTheme="minorHAnsi" w:cstheme="minorHAnsi"/>
          <w:sz w:val="22"/>
          <w:lang w:val="mk-MK"/>
        </w:rPr>
        <w:t xml:space="preserve">За да се постигнат подобри резултати на терен, Европската унија </w:t>
      </w:r>
      <w:r>
        <w:rPr>
          <w:rFonts w:asciiTheme="minorHAnsi" w:hAnsiTheme="minorHAnsi" w:cstheme="minorHAnsi"/>
          <w:sz w:val="22"/>
          <w:lang w:val="mk-MK"/>
        </w:rPr>
        <w:t xml:space="preserve">спроведува </w:t>
      </w:r>
      <w:r w:rsidRPr="006C48CC">
        <w:rPr>
          <w:rFonts w:asciiTheme="minorHAnsi" w:hAnsiTheme="minorHAnsi" w:cstheme="minorHAnsi"/>
          <w:sz w:val="22"/>
          <w:lang w:val="mk-MK"/>
        </w:rPr>
        <w:t xml:space="preserve">иницијативи за подобрување на националното усогласување со овие закони. Ангажираните граѓани се исто така клучни за подобрување на усогласеноста и поздрава животна средина. </w:t>
      </w:r>
      <w:r w:rsidRPr="006A3087">
        <w:rPr>
          <w:rFonts w:asciiTheme="minorHAnsi" w:hAnsiTheme="minorHAnsi" w:cstheme="minorHAnsi"/>
          <w:b/>
          <w:sz w:val="22"/>
          <w:lang w:val="mk-MK"/>
        </w:rPr>
        <w:t>Затоа,</w:t>
      </w:r>
      <w:r w:rsidRPr="006C48CC">
        <w:rPr>
          <w:rFonts w:asciiTheme="minorHAnsi" w:hAnsiTheme="minorHAnsi" w:cstheme="minorHAnsi"/>
          <w:sz w:val="22"/>
          <w:lang w:val="mk-MK"/>
        </w:rPr>
        <w:t xml:space="preserve"> </w:t>
      </w:r>
      <w:r w:rsidRPr="006C48CC">
        <w:rPr>
          <w:rFonts w:asciiTheme="minorHAnsi" w:hAnsiTheme="minorHAnsi" w:cstheme="minorHAnsi"/>
          <w:b/>
          <w:sz w:val="22"/>
          <w:lang w:val="mk-MK"/>
        </w:rPr>
        <w:t>управувањето со животната средина опфаќа усогласеност со</w:t>
      </w:r>
      <w:r w:rsidR="006A3087">
        <w:rPr>
          <w:rFonts w:asciiTheme="minorHAnsi" w:hAnsiTheme="minorHAnsi" w:cstheme="minorHAnsi"/>
          <w:b/>
          <w:sz w:val="22"/>
          <w:lang w:val="mk-MK"/>
        </w:rPr>
        <w:t>:</w:t>
      </w:r>
      <w:r w:rsidRPr="006C48CC">
        <w:rPr>
          <w:rFonts w:asciiTheme="minorHAnsi" w:hAnsiTheme="minorHAnsi" w:cstheme="minorHAnsi"/>
          <w:b/>
          <w:sz w:val="22"/>
          <w:lang w:val="mk-MK"/>
        </w:rPr>
        <w:t xml:space="preserve"> 1) правилата за животна средина и 2) активно вклучување на јавноста</w:t>
      </w:r>
      <w:r>
        <w:rPr>
          <w:rStyle w:val="FootnoteReference"/>
          <w:rFonts w:asciiTheme="minorHAnsi" w:hAnsiTheme="minorHAnsi" w:cstheme="minorHAnsi"/>
          <w:b/>
          <w:sz w:val="22"/>
          <w:lang w:val="mk-MK"/>
        </w:rPr>
        <w:footnoteReference w:id="7"/>
      </w:r>
      <w:r w:rsidRPr="006C48CC">
        <w:rPr>
          <w:rFonts w:asciiTheme="minorHAnsi" w:hAnsiTheme="minorHAnsi" w:cstheme="minorHAnsi"/>
          <w:sz w:val="22"/>
          <w:lang w:val="mk-MK"/>
        </w:rPr>
        <w:t>.</w:t>
      </w:r>
      <w:r>
        <w:rPr>
          <w:rFonts w:asciiTheme="minorHAnsi" w:hAnsiTheme="minorHAnsi" w:cstheme="minorHAnsi"/>
          <w:sz w:val="22"/>
          <w:lang w:val="mk-MK"/>
        </w:rPr>
        <w:t xml:space="preserve"> </w:t>
      </w:r>
    </w:p>
    <w:p w:rsidR="00404DBA" w:rsidRPr="00404DBA" w:rsidRDefault="006C48CC" w:rsidP="00404DBA">
      <w:pPr>
        <w:ind w:firstLine="720"/>
        <w:rPr>
          <w:rFonts w:asciiTheme="minorHAnsi" w:hAnsiTheme="minorHAnsi" w:cstheme="minorHAnsi"/>
          <w:sz w:val="22"/>
          <w:lang w:val="mk-MK"/>
        </w:rPr>
      </w:pPr>
      <w:r>
        <w:rPr>
          <w:rFonts w:asciiTheme="minorHAnsi" w:hAnsiTheme="minorHAnsi" w:cstheme="minorHAnsi"/>
          <w:sz w:val="22"/>
          <w:lang w:val="mk-MK"/>
        </w:rPr>
        <w:t xml:space="preserve">Покрај иницирање активности за усогласување со европското законодавство, политики и стандарди, </w:t>
      </w:r>
      <w:r w:rsidRPr="006C48CC">
        <w:rPr>
          <w:rFonts w:asciiTheme="minorHAnsi" w:hAnsiTheme="minorHAnsi" w:cstheme="minorHAnsi"/>
          <w:sz w:val="22"/>
          <w:lang w:val="mk-MK"/>
        </w:rPr>
        <w:t xml:space="preserve">Европската </w:t>
      </w:r>
      <w:r>
        <w:rPr>
          <w:rFonts w:asciiTheme="minorHAnsi" w:hAnsiTheme="minorHAnsi" w:cstheme="minorHAnsi"/>
          <w:sz w:val="22"/>
          <w:lang w:val="mk-MK"/>
        </w:rPr>
        <w:t>к</w:t>
      </w:r>
      <w:r w:rsidRPr="006C48CC">
        <w:rPr>
          <w:rFonts w:asciiTheme="minorHAnsi" w:hAnsiTheme="minorHAnsi" w:cstheme="minorHAnsi"/>
          <w:sz w:val="22"/>
          <w:lang w:val="mk-MK"/>
        </w:rPr>
        <w:t xml:space="preserve">омисија </w:t>
      </w:r>
      <w:r>
        <w:rPr>
          <w:rFonts w:asciiTheme="minorHAnsi" w:hAnsiTheme="minorHAnsi" w:cstheme="minorHAnsi"/>
          <w:sz w:val="22"/>
          <w:lang w:val="mk-MK"/>
        </w:rPr>
        <w:t xml:space="preserve">има мандат и </w:t>
      </w:r>
      <w:r w:rsidRPr="006C48CC">
        <w:rPr>
          <w:rFonts w:asciiTheme="minorHAnsi" w:hAnsiTheme="minorHAnsi" w:cstheme="minorHAnsi"/>
          <w:sz w:val="22"/>
          <w:lang w:val="mk-MK"/>
        </w:rPr>
        <w:t>улога</w:t>
      </w:r>
      <w:r>
        <w:rPr>
          <w:rFonts w:asciiTheme="minorHAnsi" w:hAnsiTheme="minorHAnsi" w:cstheme="minorHAnsi"/>
          <w:sz w:val="22"/>
          <w:lang w:val="mk-MK"/>
        </w:rPr>
        <w:t xml:space="preserve"> да го </w:t>
      </w:r>
      <w:r w:rsidRPr="006C48CC">
        <w:rPr>
          <w:rFonts w:asciiTheme="minorHAnsi" w:hAnsiTheme="minorHAnsi" w:cstheme="minorHAnsi"/>
          <w:sz w:val="22"/>
          <w:lang w:val="mk-MK"/>
        </w:rPr>
        <w:t xml:space="preserve">надгледува спроведувањето на законите за животна средина преку </w:t>
      </w:r>
      <w:r>
        <w:rPr>
          <w:rFonts w:asciiTheme="minorHAnsi" w:hAnsiTheme="minorHAnsi" w:cstheme="minorHAnsi"/>
          <w:sz w:val="22"/>
          <w:lang w:val="mk-MK"/>
        </w:rPr>
        <w:t>т.н „</w:t>
      </w:r>
      <w:r w:rsidRPr="001C0E70">
        <w:rPr>
          <w:rFonts w:asciiTheme="minorHAnsi" w:hAnsiTheme="minorHAnsi" w:cstheme="minorHAnsi"/>
          <w:b/>
          <w:sz w:val="22"/>
          <w:lang w:val="mk-MK"/>
        </w:rPr>
        <w:t>Процедура за прекршување</w:t>
      </w:r>
      <w:r>
        <w:rPr>
          <w:rFonts w:asciiTheme="minorHAnsi" w:hAnsiTheme="minorHAnsi" w:cstheme="minorHAnsi"/>
          <w:sz w:val="22"/>
          <w:lang w:val="mk-MK"/>
        </w:rPr>
        <w:t xml:space="preserve">“. </w:t>
      </w:r>
      <w:r w:rsidRPr="006C48CC">
        <w:rPr>
          <w:rFonts w:asciiTheme="minorHAnsi" w:hAnsiTheme="minorHAnsi" w:cstheme="minorHAnsi"/>
          <w:sz w:val="22"/>
          <w:lang w:val="mk-MK"/>
        </w:rPr>
        <w:t>Со над 200 правни акти за следење во 27 земји, ова е</w:t>
      </w:r>
      <w:r w:rsidR="00404DBA">
        <w:rPr>
          <w:rFonts w:asciiTheme="minorHAnsi" w:hAnsiTheme="minorHAnsi" w:cstheme="minorHAnsi"/>
          <w:sz w:val="22"/>
          <w:lang w:val="mk-MK"/>
        </w:rPr>
        <w:t xml:space="preserve"> впрочем</w:t>
      </w:r>
      <w:r w:rsidRPr="006C48CC">
        <w:rPr>
          <w:rFonts w:asciiTheme="minorHAnsi" w:hAnsiTheme="minorHAnsi" w:cstheme="minorHAnsi"/>
          <w:sz w:val="22"/>
          <w:lang w:val="mk-MK"/>
        </w:rPr>
        <w:t xml:space="preserve"> главна</w:t>
      </w:r>
      <w:r w:rsidR="00404DBA">
        <w:rPr>
          <w:rFonts w:asciiTheme="minorHAnsi" w:hAnsiTheme="minorHAnsi" w:cstheme="minorHAnsi"/>
          <w:sz w:val="22"/>
          <w:lang w:val="mk-MK"/>
        </w:rPr>
        <w:t>та</w:t>
      </w:r>
      <w:r w:rsidRPr="006C48CC">
        <w:rPr>
          <w:rFonts w:asciiTheme="minorHAnsi" w:hAnsiTheme="minorHAnsi" w:cstheme="minorHAnsi"/>
          <w:sz w:val="22"/>
          <w:lang w:val="mk-MK"/>
        </w:rPr>
        <w:t xml:space="preserve"> задача</w:t>
      </w:r>
      <w:r w:rsidR="00404DBA">
        <w:rPr>
          <w:rFonts w:asciiTheme="minorHAnsi" w:hAnsiTheme="minorHAnsi" w:cstheme="minorHAnsi"/>
          <w:sz w:val="22"/>
          <w:lang w:val="mk-MK"/>
        </w:rPr>
        <w:t xml:space="preserve"> на Комисијата</w:t>
      </w:r>
      <w:r w:rsidRPr="006C48CC">
        <w:rPr>
          <w:rFonts w:asciiTheme="minorHAnsi" w:hAnsiTheme="minorHAnsi" w:cstheme="minorHAnsi"/>
          <w:sz w:val="22"/>
          <w:lang w:val="mk-MK"/>
        </w:rPr>
        <w:t xml:space="preserve"> во областа на животната средина.</w:t>
      </w:r>
      <w:r w:rsidR="00404DBA">
        <w:rPr>
          <w:rFonts w:asciiTheme="minorHAnsi" w:hAnsiTheme="minorHAnsi" w:cstheme="minorHAnsi"/>
          <w:sz w:val="22"/>
          <w:lang w:val="mk-MK"/>
        </w:rPr>
        <w:t xml:space="preserve"> Притоа, Европската к</w:t>
      </w:r>
      <w:r w:rsidR="00404DBA" w:rsidRPr="00404DBA">
        <w:rPr>
          <w:rFonts w:asciiTheme="minorHAnsi" w:hAnsiTheme="minorHAnsi" w:cstheme="minorHAnsi"/>
          <w:sz w:val="22"/>
          <w:lang w:val="mk-MK"/>
        </w:rPr>
        <w:t>омисија ја фокусира својата политика за спроведување на најважните прекршувања на правото на ЕУ кои ги засегаат интересите на нејзините граѓани и бизниси или случаи со стратешка или структурна димензија.</w:t>
      </w:r>
      <w:r w:rsidR="00404DBA">
        <w:rPr>
          <w:rFonts w:asciiTheme="minorHAnsi" w:hAnsiTheme="minorHAnsi" w:cstheme="minorHAnsi"/>
          <w:sz w:val="22"/>
          <w:lang w:val="mk-MK"/>
        </w:rPr>
        <w:t xml:space="preserve"> </w:t>
      </w:r>
      <w:r w:rsidR="00404DBA" w:rsidRPr="00404DBA">
        <w:rPr>
          <w:rFonts w:asciiTheme="minorHAnsi" w:hAnsiTheme="minorHAnsi" w:cstheme="minorHAnsi"/>
          <w:sz w:val="22"/>
          <w:lang w:val="mk-MK"/>
        </w:rPr>
        <w:t>Поединечните случаи на неправилна примена на правото на ЕУ треба да се решаваат на национално ниво, под услов да постојат соодветни механизми, вклучително и судски. Ова се должи на специфичноста на постапката за прекршување, која има за цел да обезбеди дека земјите-членки го применуваат правото на ЕУ во општ интерес, а не да обезбедуваат индивидуална правна заштита. Покрај тоа, националните административни и судски органи се подобро опремени да истражуваат конкретни прашања за животната средина и да преземат итни мерки.</w:t>
      </w:r>
    </w:p>
    <w:p w:rsidR="00404DBA" w:rsidRPr="00404DBA" w:rsidRDefault="00404DBA" w:rsidP="00404DBA">
      <w:pPr>
        <w:ind w:firstLine="720"/>
        <w:rPr>
          <w:rFonts w:asciiTheme="minorHAnsi" w:hAnsiTheme="minorHAnsi" w:cstheme="minorHAnsi"/>
          <w:sz w:val="22"/>
          <w:lang w:val="mk-MK"/>
        </w:rPr>
      </w:pPr>
      <w:r>
        <w:rPr>
          <w:rFonts w:asciiTheme="minorHAnsi" w:hAnsiTheme="minorHAnsi" w:cstheme="minorHAnsi"/>
          <w:sz w:val="22"/>
          <w:lang w:val="mk-MK"/>
        </w:rPr>
        <w:t>Во Зелениот Европски Договор</w:t>
      </w:r>
      <w:r>
        <w:rPr>
          <w:rStyle w:val="FootnoteReference"/>
          <w:rFonts w:asciiTheme="minorHAnsi" w:hAnsiTheme="minorHAnsi" w:cstheme="minorHAnsi"/>
          <w:sz w:val="22"/>
          <w:lang w:val="mk-MK"/>
        </w:rPr>
        <w:footnoteReference w:id="8"/>
      </w:r>
      <w:r>
        <w:rPr>
          <w:rFonts w:asciiTheme="minorHAnsi" w:hAnsiTheme="minorHAnsi" w:cstheme="minorHAnsi"/>
          <w:sz w:val="22"/>
          <w:lang w:val="mk-MK"/>
        </w:rPr>
        <w:t xml:space="preserve"> од 2019 година, е експлицитино наведено дека „</w:t>
      </w:r>
      <w:r w:rsidRPr="00404DBA">
        <w:rPr>
          <w:rFonts w:asciiTheme="minorHAnsi" w:hAnsiTheme="minorHAnsi" w:cstheme="minorHAnsi"/>
          <w:i/>
          <w:sz w:val="22"/>
          <w:lang w:val="mk-MK"/>
        </w:rPr>
        <w:t>Покрај отпочнувањето на нови иницијативи, Комисијата ќе работи со земјите-членки за да ги засили напорите на ЕУ за да обезбеди дека сегашното законодавство и политиките релевантни за Зелениот договор се аплицираат и ефективно се спроведуваат</w:t>
      </w:r>
      <w:r>
        <w:rPr>
          <w:rFonts w:asciiTheme="minorHAnsi" w:hAnsiTheme="minorHAnsi" w:cstheme="minorHAnsi"/>
          <w:sz w:val="22"/>
          <w:lang w:val="mk-MK"/>
        </w:rPr>
        <w:t>“</w:t>
      </w:r>
      <w:r w:rsidRPr="00404DBA">
        <w:rPr>
          <w:rFonts w:asciiTheme="minorHAnsi" w:hAnsiTheme="minorHAnsi" w:cstheme="minorHAnsi"/>
          <w:sz w:val="22"/>
          <w:lang w:val="mk-MK"/>
        </w:rPr>
        <w:t>.</w:t>
      </w:r>
      <w:r w:rsidR="002D2D17">
        <w:rPr>
          <w:rFonts w:asciiTheme="minorHAnsi" w:hAnsiTheme="minorHAnsi" w:cstheme="minorHAnsi"/>
          <w:sz w:val="22"/>
          <w:lang w:val="mk-MK"/>
        </w:rPr>
        <w:t xml:space="preserve"> </w:t>
      </w:r>
    </w:p>
    <w:p w:rsidR="002D2D17" w:rsidRDefault="002D2D17" w:rsidP="002D2D17">
      <w:pPr>
        <w:ind w:firstLine="720"/>
        <w:rPr>
          <w:rFonts w:asciiTheme="minorHAnsi" w:hAnsiTheme="minorHAnsi" w:cstheme="minorHAnsi"/>
          <w:sz w:val="22"/>
          <w:lang w:val="mk-MK"/>
        </w:rPr>
      </w:pPr>
      <w:r w:rsidRPr="002D2D17">
        <w:rPr>
          <w:rFonts w:asciiTheme="minorHAnsi" w:hAnsiTheme="minorHAnsi" w:cstheme="minorHAnsi"/>
          <w:sz w:val="22"/>
          <w:lang w:val="mk-MK"/>
        </w:rPr>
        <w:t>Генералниот директорат за животна средина</w:t>
      </w:r>
      <w:r>
        <w:rPr>
          <w:rFonts w:asciiTheme="minorHAnsi" w:hAnsiTheme="minorHAnsi" w:cstheme="minorHAnsi"/>
          <w:sz w:val="22"/>
          <w:lang w:val="mk-MK"/>
        </w:rPr>
        <w:t xml:space="preserve"> на Европската Комисија</w:t>
      </w:r>
      <w:r w:rsidRPr="002D2D17">
        <w:rPr>
          <w:rFonts w:asciiTheme="minorHAnsi" w:hAnsiTheme="minorHAnsi" w:cstheme="minorHAnsi"/>
          <w:sz w:val="22"/>
          <w:lang w:val="mk-MK"/>
        </w:rPr>
        <w:t xml:space="preserve">, исто така, презема активности за решавање на прашањата за управување со животната средина и трите еколошки столбови на Зелениот договор: кружна економија, биодиверзитет и нулта загадување. </w:t>
      </w:r>
      <w:r>
        <w:rPr>
          <w:rFonts w:asciiTheme="minorHAnsi" w:hAnsiTheme="minorHAnsi" w:cstheme="minorHAnsi"/>
          <w:sz w:val="22"/>
          <w:lang w:val="mk-MK"/>
        </w:rPr>
        <w:t xml:space="preserve">Поврзано со управувањето во животната средина, Директоратот превзема </w:t>
      </w:r>
      <w:r w:rsidRPr="002D2D17">
        <w:rPr>
          <w:rFonts w:asciiTheme="minorHAnsi" w:hAnsiTheme="minorHAnsi" w:cstheme="minorHAnsi"/>
          <w:sz w:val="22"/>
          <w:lang w:val="mk-MK"/>
        </w:rPr>
        <w:t xml:space="preserve">дејствија за спроведување </w:t>
      </w:r>
      <w:r>
        <w:rPr>
          <w:rFonts w:asciiTheme="minorHAnsi" w:hAnsiTheme="minorHAnsi" w:cstheme="minorHAnsi"/>
          <w:sz w:val="22"/>
          <w:lang w:val="mk-MK"/>
        </w:rPr>
        <w:t xml:space="preserve">на </w:t>
      </w:r>
      <w:r>
        <w:rPr>
          <w:rFonts w:asciiTheme="minorHAnsi" w:hAnsiTheme="minorHAnsi" w:cstheme="minorHAnsi"/>
          <w:sz w:val="22"/>
          <w:lang w:val="mk-MK"/>
        </w:rPr>
        <w:lastRenderedPageBreak/>
        <w:t xml:space="preserve">еколошкото право на ЕУ, и истовремено </w:t>
      </w:r>
      <w:r w:rsidRPr="002D2D17">
        <w:rPr>
          <w:rFonts w:asciiTheme="minorHAnsi" w:hAnsiTheme="minorHAnsi" w:cstheme="minorHAnsi"/>
          <w:sz w:val="22"/>
          <w:lang w:val="mk-MK"/>
        </w:rPr>
        <w:t xml:space="preserve">го поддржува спроведувањето на хоризонталните инструменти кои го поткрепуваат доброто владеење, како што се </w:t>
      </w:r>
      <w:r w:rsidRPr="002D2D17">
        <w:rPr>
          <w:rFonts w:asciiTheme="minorHAnsi" w:hAnsiTheme="minorHAnsi" w:cstheme="minorHAnsi"/>
          <w:b/>
          <w:sz w:val="22"/>
          <w:lang w:val="mk-MK"/>
        </w:rPr>
        <w:t>правилата за пристап до информации, учество на јавноста, пристап до правда, еколошки проценки и еколошка одговорност</w:t>
      </w:r>
      <w:r w:rsidRPr="002D2D17">
        <w:rPr>
          <w:rFonts w:asciiTheme="minorHAnsi" w:hAnsiTheme="minorHAnsi" w:cstheme="minorHAnsi"/>
          <w:sz w:val="22"/>
          <w:lang w:val="mk-MK"/>
        </w:rPr>
        <w:t>.</w:t>
      </w:r>
    </w:p>
    <w:p w:rsidR="002D2D17" w:rsidRPr="002D2D17" w:rsidRDefault="002D2D17" w:rsidP="001C0E70">
      <w:pPr>
        <w:ind w:firstLine="720"/>
        <w:rPr>
          <w:rFonts w:asciiTheme="minorHAnsi" w:hAnsiTheme="minorHAnsi" w:cstheme="minorHAnsi"/>
          <w:sz w:val="22"/>
          <w:lang w:val="mk-MK"/>
        </w:rPr>
      </w:pPr>
      <w:r w:rsidRPr="002D2D17">
        <w:rPr>
          <w:rFonts w:asciiTheme="minorHAnsi" w:hAnsiTheme="minorHAnsi" w:cstheme="minorHAnsi"/>
          <w:sz w:val="22"/>
          <w:lang w:val="mk-MK"/>
        </w:rPr>
        <w:t>Целите и задачите на Е</w:t>
      </w:r>
      <w:r>
        <w:rPr>
          <w:rFonts w:asciiTheme="minorHAnsi" w:hAnsiTheme="minorHAnsi" w:cstheme="minorHAnsi"/>
          <w:sz w:val="22"/>
          <w:lang w:val="mk-MK"/>
        </w:rPr>
        <w:t xml:space="preserve">вропскиот </w:t>
      </w:r>
      <w:r w:rsidRPr="002D2D17">
        <w:rPr>
          <w:rFonts w:asciiTheme="minorHAnsi" w:hAnsiTheme="minorHAnsi" w:cstheme="minorHAnsi"/>
          <w:sz w:val="22"/>
          <w:lang w:val="mk-MK"/>
        </w:rPr>
        <w:t>З</w:t>
      </w:r>
      <w:r>
        <w:rPr>
          <w:rFonts w:asciiTheme="minorHAnsi" w:hAnsiTheme="minorHAnsi" w:cstheme="minorHAnsi"/>
          <w:sz w:val="22"/>
          <w:lang w:val="mk-MK"/>
        </w:rPr>
        <w:t xml:space="preserve">елен </w:t>
      </w:r>
      <w:r w:rsidRPr="002D2D17">
        <w:rPr>
          <w:rFonts w:asciiTheme="minorHAnsi" w:hAnsiTheme="minorHAnsi" w:cstheme="minorHAnsi"/>
          <w:sz w:val="22"/>
          <w:lang w:val="mk-MK"/>
        </w:rPr>
        <w:t>Д</w:t>
      </w:r>
      <w:r>
        <w:rPr>
          <w:rFonts w:asciiTheme="minorHAnsi" w:hAnsiTheme="minorHAnsi" w:cstheme="minorHAnsi"/>
          <w:sz w:val="22"/>
          <w:lang w:val="mk-MK"/>
        </w:rPr>
        <w:t>оговор</w:t>
      </w:r>
      <w:r w:rsidRPr="002D2D17">
        <w:rPr>
          <w:rFonts w:asciiTheme="minorHAnsi" w:hAnsiTheme="minorHAnsi" w:cstheme="minorHAnsi"/>
          <w:sz w:val="22"/>
          <w:lang w:val="mk-MK"/>
        </w:rPr>
        <w:t xml:space="preserve"> се преточени во Зелена агенда за Западен Балкан (ЗАЗБ), која се потпира на регулаторните реформи во регионот за да ги усогласи со амбициите на Европскиот зелен договор, како и релевантните инвестиции. Европската Комисија подготви насоки за имплементирање на ЗАЗБ</w:t>
      </w:r>
      <w:r w:rsidR="001C0E70">
        <w:rPr>
          <w:rStyle w:val="FootnoteReference"/>
          <w:rFonts w:asciiTheme="minorHAnsi" w:hAnsiTheme="minorHAnsi" w:cstheme="minorHAnsi"/>
          <w:sz w:val="22"/>
          <w:lang w:val="mk-MK"/>
        </w:rPr>
        <w:footnoteReference w:id="9"/>
      </w:r>
      <w:r w:rsidRPr="002D2D17">
        <w:rPr>
          <w:rFonts w:asciiTheme="minorHAnsi" w:hAnsiTheme="minorHAnsi" w:cstheme="minorHAnsi"/>
          <w:sz w:val="22"/>
          <w:lang w:val="mk-MK"/>
        </w:rPr>
        <w:t xml:space="preserve"> во октомври 2020 година. Овој документ служи како патоказ и подетално ги прикажува активностите поврзани со ЗАЗБ </w:t>
      </w:r>
      <w:r w:rsidR="001C0E70">
        <w:rPr>
          <w:rFonts w:asciiTheme="minorHAnsi" w:hAnsiTheme="minorHAnsi" w:cstheme="minorHAnsi"/>
          <w:sz w:val="22"/>
          <w:lang w:val="mk-MK"/>
        </w:rPr>
        <w:t xml:space="preserve">и </w:t>
      </w:r>
      <w:r w:rsidRPr="002D2D17">
        <w:rPr>
          <w:rFonts w:asciiTheme="minorHAnsi" w:hAnsiTheme="minorHAnsi" w:cstheme="minorHAnsi"/>
          <w:sz w:val="22"/>
          <w:lang w:val="mk-MK"/>
        </w:rPr>
        <w:t xml:space="preserve">ги опишува во детали петте столба на Зелената агенда: </w:t>
      </w:r>
    </w:p>
    <w:p w:rsidR="002D2D17" w:rsidRPr="001C0E70" w:rsidRDefault="002D2D17" w:rsidP="001C0E70">
      <w:pPr>
        <w:pStyle w:val="ListParagraph"/>
        <w:numPr>
          <w:ilvl w:val="0"/>
          <w:numId w:val="5"/>
        </w:numPr>
        <w:rPr>
          <w:rFonts w:asciiTheme="minorHAnsi" w:hAnsiTheme="minorHAnsi" w:cstheme="minorHAnsi"/>
          <w:sz w:val="22"/>
          <w:lang w:val="mk-MK"/>
        </w:rPr>
      </w:pPr>
      <w:r w:rsidRPr="001C0E70">
        <w:rPr>
          <w:rFonts w:asciiTheme="minorHAnsi" w:hAnsiTheme="minorHAnsi" w:cstheme="minorHAnsi"/>
          <w:sz w:val="22"/>
          <w:lang w:val="mk-MK"/>
        </w:rPr>
        <w:t>климатски активности, вклучително и декарбонизација, енергија и мобилност;</w:t>
      </w:r>
    </w:p>
    <w:p w:rsidR="002D2D17" w:rsidRPr="001C0E70" w:rsidRDefault="002D2D17" w:rsidP="001C0E70">
      <w:pPr>
        <w:pStyle w:val="ListParagraph"/>
        <w:numPr>
          <w:ilvl w:val="0"/>
          <w:numId w:val="5"/>
        </w:numPr>
        <w:rPr>
          <w:rFonts w:asciiTheme="minorHAnsi" w:hAnsiTheme="minorHAnsi" w:cstheme="minorHAnsi"/>
          <w:sz w:val="22"/>
          <w:lang w:val="mk-MK"/>
        </w:rPr>
      </w:pPr>
      <w:r w:rsidRPr="001C0E70">
        <w:rPr>
          <w:rFonts w:asciiTheme="minorHAnsi" w:hAnsiTheme="minorHAnsi" w:cstheme="minorHAnsi"/>
          <w:sz w:val="22"/>
          <w:lang w:val="mk-MK"/>
        </w:rPr>
        <w:t>циркуларна економија, особено решавање на отпадот, рециклирањето, одржливото производство и ефикасното користење на ресурсите;</w:t>
      </w:r>
    </w:p>
    <w:p w:rsidR="002D2D17" w:rsidRPr="001C0E70" w:rsidRDefault="002D2D17" w:rsidP="001C0E70">
      <w:pPr>
        <w:pStyle w:val="ListParagraph"/>
        <w:numPr>
          <w:ilvl w:val="0"/>
          <w:numId w:val="5"/>
        </w:numPr>
        <w:rPr>
          <w:rFonts w:asciiTheme="minorHAnsi" w:hAnsiTheme="minorHAnsi" w:cstheme="minorHAnsi"/>
          <w:sz w:val="22"/>
          <w:lang w:val="mk-MK"/>
        </w:rPr>
      </w:pPr>
      <w:r w:rsidRPr="001C0E70">
        <w:rPr>
          <w:rFonts w:asciiTheme="minorHAnsi" w:hAnsiTheme="minorHAnsi" w:cstheme="minorHAnsi"/>
          <w:sz w:val="22"/>
          <w:lang w:val="mk-MK"/>
        </w:rPr>
        <w:t>биолошката разновидност, со цел да се заштити и обнови природното богатство на регионот;</w:t>
      </w:r>
    </w:p>
    <w:p w:rsidR="002D2D17" w:rsidRPr="001C0E70" w:rsidRDefault="002D2D17" w:rsidP="001C0E70">
      <w:pPr>
        <w:pStyle w:val="ListParagraph"/>
        <w:numPr>
          <w:ilvl w:val="0"/>
          <w:numId w:val="5"/>
        </w:numPr>
        <w:rPr>
          <w:rFonts w:asciiTheme="minorHAnsi" w:hAnsiTheme="minorHAnsi" w:cstheme="minorHAnsi"/>
          <w:sz w:val="22"/>
          <w:lang w:val="mk-MK"/>
        </w:rPr>
      </w:pPr>
      <w:r w:rsidRPr="001C0E70">
        <w:rPr>
          <w:rFonts w:asciiTheme="minorHAnsi" w:hAnsiTheme="minorHAnsi" w:cstheme="minorHAnsi"/>
          <w:sz w:val="22"/>
          <w:lang w:val="mk-MK"/>
        </w:rPr>
        <w:t>борба против загадувањето на воздухот, водата и почвата и</w:t>
      </w:r>
    </w:p>
    <w:p w:rsidR="002D2D17" w:rsidRPr="001C0E70" w:rsidRDefault="002D2D17" w:rsidP="001C0E70">
      <w:pPr>
        <w:pStyle w:val="ListParagraph"/>
        <w:numPr>
          <w:ilvl w:val="0"/>
          <w:numId w:val="5"/>
        </w:numPr>
        <w:rPr>
          <w:rFonts w:asciiTheme="minorHAnsi" w:hAnsiTheme="minorHAnsi" w:cstheme="minorHAnsi"/>
          <w:sz w:val="22"/>
          <w:lang w:val="mk-MK"/>
        </w:rPr>
      </w:pPr>
      <w:r w:rsidRPr="001C0E70">
        <w:rPr>
          <w:rFonts w:asciiTheme="minorHAnsi" w:hAnsiTheme="minorHAnsi" w:cstheme="minorHAnsi"/>
          <w:sz w:val="22"/>
          <w:lang w:val="mk-MK"/>
        </w:rPr>
        <w:t>одржливи системи за храна и рурални области.</w:t>
      </w:r>
    </w:p>
    <w:p w:rsidR="00404DBA" w:rsidRDefault="002D2D17" w:rsidP="00B00190">
      <w:pPr>
        <w:ind w:firstLine="720"/>
        <w:rPr>
          <w:rFonts w:asciiTheme="minorHAnsi" w:hAnsiTheme="minorHAnsi" w:cstheme="minorHAnsi"/>
          <w:sz w:val="22"/>
          <w:lang w:val="mk-MK"/>
        </w:rPr>
      </w:pPr>
      <w:r w:rsidRPr="001C0E70">
        <w:rPr>
          <w:rFonts w:asciiTheme="minorHAnsi" w:hAnsiTheme="minorHAnsi" w:cstheme="minorHAnsi"/>
          <w:b/>
          <w:sz w:val="22"/>
          <w:lang w:val="mk-MK"/>
        </w:rPr>
        <w:t xml:space="preserve">Дигитализацијата </w:t>
      </w:r>
      <w:r w:rsidRPr="002D2D17">
        <w:rPr>
          <w:rFonts w:asciiTheme="minorHAnsi" w:hAnsiTheme="minorHAnsi" w:cstheme="minorHAnsi"/>
          <w:sz w:val="22"/>
          <w:lang w:val="mk-MK"/>
        </w:rPr>
        <w:t>е идентификувана како клучен овозможувач за горенаведените пет столба во согласност со концептот за двојна, зелена и дигитална транзиција. Документот повикува на остварување на целите на овие столбови преку конкретни активности поддржани од наменски механизми и финансиски инструменти, вклучувајќи го на прво место Економскиот и инвестициски план за Западен Балкан</w:t>
      </w:r>
      <w:r w:rsidR="001C0E70">
        <w:rPr>
          <w:rStyle w:val="FootnoteReference"/>
          <w:rFonts w:asciiTheme="minorHAnsi" w:hAnsiTheme="minorHAnsi" w:cstheme="minorHAnsi"/>
          <w:sz w:val="22"/>
          <w:lang w:val="mk-MK"/>
        </w:rPr>
        <w:footnoteReference w:id="10"/>
      </w:r>
      <w:r w:rsidRPr="002D2D17">
        <w:rPr>
          <w:rFonts w:asciiTheme="minorHAnsi" w:hAnsiTheme="minorHAnsi" w:cstheme="minorHAnsi"/>
          <w:sz w:val="22"/>
          <w:lang w:val="mk-MK"/>
        </w:rPr>
        <w:t>.</w:t>
      </w:r>
    </w:p>
    <w:p w:rsidR="00717E6F" w:rsidRDefault="00CF5F9A" w:rsidP="00717E6F">
      <w:pPr>
        <w:ind w:firstLine="720"/>
        <w:rPr>
          <w:rFonts w:asciiTheme="minorHAnsi" w:hAnsiTheme="minorHAnsi" w:cstheme="minorHAnsi"/>
          <w:sz w:val="22"/>
        </w:rPr>
      </w:pPr>
      <w:r>
        <w:rPr>
          <w:rFonts w:asciiTheme="minorHAnsi" w:hAnsiTheme="minorHAnsi" w:cstheme="minorHAnsi"/>
          <w:sz w:val="22"/>
          <w:lang w:val="mk-MK"/>
        </w:rPr>
        <w:t xml:space="preserve">Аплицирањето на начелата на добро владеење е </w:t>
      </w:r>
      <w:r w:rsidR="00C55E22">
        <w:rPr>
          <w:rFonts w:asciiTheme="minorHAnsi" w:hAnsiTheme="minorHAnsi" w:cstheme="minorHAnsi"/>
          <w:sz w:val="22"/>
          <w:lang w:val="mk-MK"/>
        </w:rPr>
        <w:t xml:space="preserve">еден од </w:t>
      </w:r>
      <w:r>
        <w:rPr>
          <w:rFonts w:asciiTheme="minorHAnsi" w:hAnsiTheme="minorHAnsi" w:cstheme="minorHAnsi"/>
          <w:sz w:val="22"/>
          <w:lang w:val="mk-MK"/>
        </w:rPr>
        <w:t>услов</w:t>
      </w:r>
      <w:r w:rsidR="00C55E22">
        <w:rPr>
          <w:rFonts w:asciiTheme="minorHAnsi" w:hAnsiTheme="minorHAnsi" w:cstheme="minorHAnsi"/>
          <w:sz w:val="22"/>
          <w:lang w:val="mk-MK"/>
        </w:rPr>
        <w:t>ите</w:t>
      </w:r>
      <w:r>
        <w:rPr>
          <w:rFonts w:asciiTheme="minorHAnsi" w:hAnsiTheme="minorHAnsi" w:cstheme="minorHAnsi"/>
          <w:sz w:val="22"/>
          <w:lang w:val="mk-MK"/>
        </w:rPr>
        <w:t xml:space="preserve"> за мобилизирање и искористување на средства од Инструментот за претпристапна помош </w:t>
      </w:r>
      <w:r>
        <w:rPr>
          <w:rFonts w:asciiTheme="minorHAnsi" w:hAnsiTheme="minorHAnsi" w:cstheme="minorHAnsi"/>
          <w:sz w:val="22"/>
        </w:rPr>
        <w:t xml:space="preserve">(IPA) </w:t>
      </w:r>
      <w:r>
        <w:rPr>
          <w:rFonts w:asciiTheme="minorHAnsi" w:hAnsiTheme="minorHAnsi" w:cstheme="minorHAnsi"/>
          <w:sz w:val="22"/>
          <w:lang w:val="mk-MK"/>
        </w:rPr>
        <w:t xml:space="preserve">но и за обезбедување меки кредити од меѓународните финансиски организации </w:t>
      </w:r>
      <w:r>
        <w:rPr>
          <w:rFonts w:asciiTheme="minorHAnsi" w:hAnsiTheme="minorHAnsi" w:cstheme="minorHAnsi"/>
          <w:sz w:val="22"/>
        </w:rPr>
        <w:t xml:space="preserve">(IFOs). </w:t>
      </w:r>
    </w:p>
    <w:p w:rsidR="00717E6F" w:rsidRPr="00717E6F" w:rsidRDefault="00717E6F" w:rsidP="00717E6F">
      <w:pPr>
        <w:ind w:firstLine="720"/>
        <w:rPr>
          <w:rFonts w:asciiTheme="minorHAnsi" w:hAnsiTheme="minorHAnsi" w:cstheme="minorHAnsi"/>
          <w:sz w:val="22"/>
        </w:rPr>
      </w:pPr>
    </w:p>
    <w:p w:rsidR="004922FD" w:rsidRPr="00F550BE" w:rsidRDefault="00A3248C" w:rsidP="000B136B">
      <w:pPr>
        <w:pStyle w:val="ListParagraph"/>
        <w:numPr>
          <w:ilvl w:val="0"/>
          <w:numId w:val="17"/>
        </w:numPr>
        <w:outlineLvl w:val="0"/>
        <w:rPr>
          <w:rFonts w:asciiTheme="minorHAnsi" w:hAnsiTheme="minorHAnsi" w:cstheme="minorHAnsi"/>
          <w:b/>
          <w:szCs w:val="24"/>
          <w:lang w:val="mk-MK"/>
        </w:rPr>
      </w:pPr>
      <w:bookmarkStart w:id="5" w:name="_Toc148857983"/>
      <w:r w:rsidRPr="00F550BE">
        <w:rPr>
          <w:rFonts w:asciiTheme="minorHAnsi" w:hAnsiTheme="minorHAnsi" w:cstheme="minorHAnsi"/>
          <w:b/>
          <w:szCs w:val="24"/>
          <w:lang w:val="mk-MK"/>
        </w:rPr>
        <w:t xml:space="preserve">ИДЕНТИФИКАЦИЈА НА РЕЛЕВАНТНИ ПОЛИТИЧКИ И ПРАВНИ ДОКУМЕНТИ </w:t>
      </w:r>
      <w:r w:rsidR="00FC6EAC" w:rsidRPr="00F550BE">
        <w:rPr>
          <w:rFonts w:asciiTheme="minorHAnsi" w:hAnsiTheme="minorHAnsi" w:cstheme="minorHAnsi"/>
          <w:b/>
          <w:szCs w:val="24"/>
          <w:lang w:val="mk-MK"/>
        </w:rPr>
        <w:t xml:space="preserve">ВО СЕВЕРНА МАКЕДОНИЈА </w:t>
      </w:r>
      <w:r w:rsidRPr="00F550BE">
        <w:rPr>
          <w:rFonts w:asciiTheme="minorHAnsi" w:hAnsiTheme="minorHAnsi" w:cstheme="minorHAnsi"/>
          <w:b/>
          <w:szCs w:val="24"/>
          <w:lang w:val="mk-MK"/>
        </w:rPr>
        <w:t>СО АНАЛИЗА</w:t>
      </w:r>
      <w:bookmarkEnd w:id="5"/>
    </w:p>
    <w:p w:rsidR="006A3087" w:rsidRDefault="00C55E22" w:rsidP="006A3087">
      <w:pPr>
        <w:ind w:firstLine="720"/>
        <w:rPr>
          <w:rFonts w:asciiTheme="minorHAnsi" w:hAnsiTheme="minorHAnsi" w:cstheme="minorHAnsi"/>
          <w:sz w:val="22"/>
          <w:lang w:val="mk-MK"/>
        </w:rPr>
      </w:pPr>
      <w:r>
        <w:rPr>
          <w:rFonts w:asciiTheme="minorHAnsi" w:hAnsiTheme="minorHAnsi" w:cstheme="minorHAnsi"/>
          <w:sz w:val="22"/>
          <w:lang w:val="mk-MK"/>
        </w:rPr>
        <w:t>Во продолжение се наведени клучни членови од законите кои ја уредуваат областа на заштита на животната средина и неколку поврзани области уредени со специјални закони</w:t>
      </w:r>
      <w:r w:rsidR="006A3087">
        <w:rPr>
          <w:rFonts w:asciiTheme="minorHAnsi" w:hAnsiTheme="minorHAnsi" w:cstheme="minorHAnsi"/>
          <w:sz w:val="22"/>
          <w:lang w:val="mk-MK"/>
        </w:rPr>
        <w:t>, а кои се непосредно поврзани со начелата и вредностите на „Доброто владеење“. Притоа треба да се има во предвид дека иако е подговен нацрт, в</w:t>
      </w:r>
      <w:r>
        <w:rPr>
          <w:rFonts w:asciiTheme="minorHAnsi" w:hAnsiTheme="minorHAnsi" w:cstheme="minorHAnsi"/>
          <w:sz w:val="22"/>
          <w:lang w:val="mk-MK"/>
        </w:rPr>
        <w:t>о моментов не е донесен Закон за клима (или климатска акција).</w:t>
      </w:r>
    </w:p>
    <w:p w:rsidR="00C9091A" w:rsidRDefault="00C55E22" w:rsidP="006A3087">
      <w:pPr>
        <w:ind w:firstLine="720"/>
        <w:rPr>
          <w:rFonts w:asciiTheme="minorHAnsi" w:hAnsiTheme="minorHAnsi" w:cstheme="minorHAnsi"/>
          <w:sz w:val="22"/>
          <w:lang w:val="mk-MK"/>
        </w:rPr>
      </w:pPr>
      <w:r>
        <w:rPr>
          <w:rFonts w:asciiTheme="minorHAnsi" w:hAnsiTheme="minorHAnsi" w:cstheme="minorHAnsi"/>
          <w:sz w:val="22"/>
          <w:lang w:val="mk-MK"/>
        </w:rPr>
        <w:t xml:space="preserve"> За </w:t>
      </w:r>
      <w:r w:rsidR="00492B73">
        <w:rPr>
          <w:rFonts w:asciiTheme="minorHAnsi" w:hAnsiTheme="minorHAnsi" w:cstheme="minorHAnsi"/>
          <w:sz w:val="22"/>
          <w:lang w:val="mk-MK"/>
        </w:rPr>
        <w:t xml:space="preserve">дел </w:t>
      </w:r>
      <w:r w:rsidR="00BF1F66">
        <w:rPr>
          <w:rFonts w:asciiTheme="minorHAnsi" w:hAnsiTheme="minorHAnsi" w:cstheme="minorHAnsi"/>
          <w:sz w:val="22"/>
          <w:lang w:val="mk-MK"/>
        </w:rPr>
        <w:t xml:space="preserve">од </w:t>
      </w:r>
      <w:r>
        <w:rPr>
          <w:rFonts w:asciiTheme="minorHAnsi" w:hAnsiTheme="minorHAnsi" w:cstheme="minorHAnsi"/>
          <w:sz w:val="22"/>
          <w:lang w:val="mk-MK"/>
        </w:rPr>
        <w:t>овие членови е фо</w:t>
      </w:r>
      <w:r w:rsidR="006A3087">
        <w:rPr>
          <w:rFonts w:asciiTheme="minorHAnsi" w:hAnsiTheme="minorHAnsi" w:cstheme="minorHAnsi"/>
          <w:sz w:val="22"/>
          <w:lang w:val="mk-MK"/>
        </w:rPr>
        <w:t>р</w:t>
      </w:r>
      <w:r>
        <w:rPr>
          <w:rFonts w:asciiTheme="minorHAnsi" w:hAnsiTheme="minorHAnsi" w:cstheme="minorHAnsi"/>
          <w:sz w:val="22"/>
          <w:lang w:val="mk-MK"/>
        </w:rPr>
        <w:t xml:space="preserve">мулирано прашање за проверка – </w:t>
      </w:r>
      <w:r w:rsidR="006A3087">
        <w:rPr>
          <w:rFonts w:asciiTheme="minorHAnsi" w:hAnsiTheme="minorHAnsi" w:cstheme="minorHAnsi"/>
          <w:sz w:val="22"/>
          <w:lang w:val="mk-MK"/>
        </w:rPr>
        <w:t>д</w:t>
      </w:r>
      <w:r>
        <w:rPr>
          <w:rFonts w:asciiTheme="minorHAnsi" w:hAnsiTheme="minorHAnsi" w:cstheme="minorHAnsi"/>
          <w:sz w:val="22"/>
          <w:lang w:val="mk-MK"/>
        </w:rPr>
        <w:t>али и како се спроведува одредбата</w:t>
      </w:r>
      <w:r w:rsidR="006A3087">
        <w:rPr>
          <w:rFonts w:asciiTheme="minorHAnsi" w:hAnsiTheme="minorHAnsi" w:cstheme="minorHAnsi"/>
          <w:sz w:val="22"/>
          <w:lang w:val="mk-MK"/>
        </w:rPr>
        <w:t xml:space="preserve">, а за дел од членовите на </w:t>
      </w:r>
      <w:r w:rsidR="00C9091A">
        <w:rPr>
          <w:rFonts w:asciiTheme="minorHAnsi" w:hAnsiTheme="minorHAnsi" w:cstheme="minorHAnsi"/>
          <w:sz w:val="22"/>
          <w:lang w:val="mk-MK"/>
        </w:rPr>
        <w:t xml:space="preserve">анализираните </w:t>
      </w:r>
      <w:r w:rsidR="006A3087">
        <w:rPr>
          <w:rFonts w:asciiTheme="minorHAnsi" w:hAnsiTheme="minorHAnsi" w:cstheme="minorHAnsi"/>
          <w:sz w:val="22"/>
          <w:lang w:val="mk-MK"/>
        </w:rPr>
        <w:t xml:space="preserve">закони има укажување </w:t>
      </w:r>
      <w:r w:rsidR="00C9091A">
        <w:rPr>
          <w:rFonts w:asciiTheme="minorHAnsi" w:hAnsiTheme="minorHAnsi" w:cstheme="minorHAnsi"/>
          <w:sz w:val="22"/>
          <w:lang w:val="mk-MK"/>
        </w:rPr>
        <w:t xml:space="preserve">да бидат </w:t>
      </w:r>
      <w:r w:rsidR="00C9091A">
        <w:rPr>
          <w:rFonts w:asciiTheme="minorHAnsi" w:hAnsiTheme="minorHAnsi" w:cstheme="minorHAnsi"/>
          <w:sz w:val="22"/>
          <w:lang w:val="mk-MK"/>
        </w:rPr>
        <w:lastRenderedPageBreak/>
        <w:t xml:space="preserve">предмет на </w:t>
      </w:r>
      <w:r w:rsidR="006A3087">
        <w:rPr>
          <w:rFonts w:asciiTheme="minorHAnsi" w:hAnsiTheme="minorHAnsi" w:cstheme="minorHAnsi"/>
          <w:sz w:val="22"/>
          <w:lang w:val="mk-MK"/>
        </w:rPr>
        <w:t xml:space="preserve">дискусија низ </w:t>
      </w:r>
      <w:r w:rsidR="00C9091A">
        <w:rPr>
          <w:rFonts w:asciiTheme="minorHAnsi" w:hAnsiTheme="minorHAnsi" w:cstheme="minorHAnsi"/>
          <w:sz w:val="22"/>
          <w:lang w:val="mk-MK"/>
        </w:rPr>
        <w:t>интервјуа или да бидат поставени како теми за дискусија на тематски состаноци со носителите на спроведувањето на законските одредби.</w:t>
      </w:r>
      <w:r>
        <w:rPr>
          <w:rFonts w:asciiTheme="minorHAnsi" w:hAnsiTheme="minorHAnsi" w:cstheme="minorHAnsi"/>
          <w:sz w:val="22"/>
          <w:lang w:val="mk-MK"/>
        </w:rPr>
        <w:t xml:space="preserve"> </w:t>
      </w:r>
    </w:p>
    <w:p w:rsidR="00A21FA6" w:rsidRDefault="00C9091A" w:rsidP="006A3087">
      <w:pPr>
        <w:ind w:firstLine="720"/>
        <w:rPr>
          <w:rFonts w:asciiTheme="minorHAnsi" w:hAnsiTheme="minorHAnsi" w:cstheme="minorHAnsi"/>
          <w:sz w:val="22"/>
          <w:lang w:val="mk-MK"/>
        </w:rPr>
      </w:pPr>
      <w:r>
        <w:rPr>
          <w:rFonts w:asciiTheme="minorHAnsi" w:hAnsiTheme="minorHAnsi" w:cstheme="minorHAnsi"/>
          <w:sz w:val="22"/>
          <w:lang w:val="mk-MK"/>
        </w:rPr>
        <w:t xml:space="preserve">Врз основа на овој </w:t>
      </w:r>
      <w:r w:rsidR="00A21FA6">
        <w:rPr>
          <w:rFonts w:asciiTheme="minorHAnsi" w:hAnsiTheme="minorHAnsi" w:cstheme="minorHAnsi"/>
          <w:sz w:val="22"/>
          <w:lang w:val="mk-MK"/>
        </w:rPr>
        <w:t>И</w:t>
      </w:r>
      <w:r>
        <w:rPr>
          <w:rFonts w:asciiTheme="minorHAnsi" w:hAnsiTheme="minorHAnsi" w:cstheme="minorHAnsi"/>
          <w:sz w:val="22"/>
          <w:lang w:val="mk-MK"/>
        </w:rPr>
        <w:t xml:space="preserve">звештај од канцелариското истражување составени се: 1) </w:t>
      </w:r>
      <w:r w:rsidR="000708CB">
        <w:rPr>
          <w:rFonts w:asciiTheme="minorHAnsi" w:hAnsiTheme="minorHAnsi" w:cstheme="minorHAnsi"/>
          <w:sz w:val="22"/>
          <w:lang w:val="mk-MK"/>
        </w:rPr>
        <w:t>с</w:t>
      </w:r>
      <w:r w:rsidR="00C55E22">
        <w:rPr>
          <w:rFonts w:asciiTheme="minorHAnsi" w:hAnsiTheme="minorHAnsi" w:cstheme="minorHAnsi"/>
          <w:sz w:val="22"/>
          <w:lang w:val="mk-MK"/>
        </w:rPr>
        <w:t>труктуиран прашални</w:t>
      </w:r>
      <w:r w:rsidR="00DD2131">
        <w:rPr>
          <w:rFonts w:asciiTheme="minorHAnsi" w:hAnsiTheme="minorHAnsi" w:cstheme="minorHAnsi"/>
          <w:sz w:val="22"/>
          <w:lang w:val="mk-MK"/>
        </w:rPr>
        <w:t>к</w:t>
      </w:r>
      <w:r w:rsidR="00C55E22">
        <w:rPr>
          <w:rFonts w:asciiTheme="minorHAnsi" w:hAnsiTheme="minorHAnsi" w:cstheme="minorHAnsi"/>
          <w:sz w:val="22"/>
          <w:lang w:val="mk-MK"/>
        </w:rPr>
        <w:t xml:space="preserve"> за анкета која ќе се спроведе во примерок од осум (8) општини</w:t>
      </w:r>
      <w:r w:rsidR="000708CB">
        <w:rPr>
          <w:rFonts w:asciiTheme="minorHAnsi" w:hAnsiTheme="minorHAnsi" w:cstheme="minorHAnsi"/>
          <w:sz w:val="22"/>
          <w:lang w:val="mk-MK"/>
        </w:rPr>
        <w:t xml:space="preserve"> – по една во секој од 8-те плански региони во државата</w:t>
      </w:r>
      <w:r w:rsidR="00C55E22">
        <w:rPr>
          <w:rFonts w:asciiTheme="minorHAnsi" w:hAnsiTheme="minorHAnsi" w:cstheme="minorHAnsi"/>
          <w:sz w:val="22"/>
          <w:lang w:val="mk-MK"/>
        </w:rPr>
        <w:t>,</w:t>
      </w:r>
      <w:r>
        <w:rPr>
          <w:rFonts w:asciiTheme="minorHAnsi" w:hAnsiTheme="minorHAnsi" w:cstheme="minorHAnsi"/>
          <w:sz w:val="22"/>
          <w:lang w:val="mk-MK"/>
        </w:rPr>
        <w:t xml:space="preserve"> 2) </w:t>
      </w:r>
      <w:r w:rsidR="00C55E22">
        <w:rPr>
          <w:rFonts w:asciiTheme="minorHAnsi" w:hAnsiTheme="minorHAnsi" w:cstheme="minorHAnsi"/>
          <w:sz w:val="22"/>
          <w:lang w:val="mk-MK"/>
        </w:rPr>
        <w:t>полу</w:t>
      </w:r>
      <w:r>
        <w:rPr>
          <w:rFonts w:asciiTheme="minorHAnsi" w:hAnsiTheme="minorHAnsi" w:cstheme="minorHAnsi"/>
          <w:sz w:val="22"/>
          <w:lang w:val="mk-MK"/>
        </w:rPr>
        <w:t xml:space="preserve"> </w:t>
      </w:r>
      <w:r w:rsidR="00C55E22">
        <w:rPr>
          <w:rFonts w:asciiTheme="minorHAnsi" w:hAnsiTheme="minorHAnsi" w:cstheme="minorHAnsi"/>
          <w:sz w:val="22"/>
          <w:lang w:val="mk-MK"/>
        </w:rPr>
        <w:t>-</w:t>
      </w:r>
      <w:r>
        <w:rPr>
          <w:rFonts w:asciiTheme="minorHAnsi" w:hAnsiTheme="minorHAnsi" w:cstheme="minorHAnsi"/>
          <w:sz w:val="22"/>
          <w:lang w:val="mk-MK"/>
        </w:rPr>
        <w:t xml:space="preserve"> </w:t>
      </w:r>
      <w:r w:rsidR="00C55E22">
        <w:rPr>
          <w:rFonts w:asciiTheme="minorHAnsi" w:hAnsiTheme="minorHAnsi" w:cstheme="minorHAnsi"/>
          <w:sz w:val="22"/>
          <w:lang w:val="mk-MK"/>
        </w:rPr>
        <w:t>структуиран</w:t>
      </w:r>
      <w:r>
        <w:rPr>
          <w:rFonts w:asciiTheme="minorHAnsi" w:hAnsiTheme="minorHAnsi" w:cstheme="minorHAnsi"/>
          <w:sz w:val="22"/>
          <w:lang w:val="mk-MK"/>
        </w:rPr>
        <w:t>и</w:t>
      </w:r>
      <w:r w:rsidR="00C55E22">
        <w:rPr>
          <w:rFonts w:asciiTheme="minorHAnsi" w:hAnsiTheme="minorHAnsi" w:cstheme="minorHAnsi"/>
          <w:sz w:val="22"/>
          <w:lang w:val="mk-MK"/>
        </w:rPr>
        <w:t xml:space="preserve"> прашални</w:t>
      </w:r>
      <w:r>
        <w:rPr>
          <w:rFonts w:asciiTheme="minorHAnsi" w:hAnsiTheme="minorHAnsi" w:cstheme="minorHAnsi"/>
          <w:sz w:val="22"/>
          <w:lang w:val="mk-MK"/>
        </w:rPr>
        <w:t xml:space="preserve">ци </w:t>
      </w:r>
      <w:r w:rsidR="00C55E22">
        <w:rPr>
          <w:rFonts w:asciiTheme="minorHAnsi" w:hAnsiTheme="minorHAnsi" w:cstheme="minorHAnsi"/>
          <w:sz w:val="22"/>
          <w:lang w:val="mk-MK"/>
        </w:rPr>
        <w:t>за реализирање на интервјуа со директни носители на обврската за спроведување на одредбите</w:t>
      </w:r>
      <w:r>
        <w:rPr>
          <w:rFonts w:asciiTheme="minorHAnsi" w:hAnsiTheme="minorHAnsi" w:cstheme="minorHAnsi"/>
          <w:sz w:val="22"/>
          <w:lang w:val="mk-MK"/>
        </w:rPr>
        <w:t xml:space="preserve"> и 3) </w:t>
      </w:r>
      <w:r w:rsidR="000708CB">
        <w:rPr>
          <w:rFonts w:asciiTheme="minorHAnsi" w:hAnsiTheme="minorHAnsi" w:cstheme="minorHAnsi"/>
          <w:sz w:val="22"/>
          <w:lang w:val="mk-MK"/>
        </w:rPr>
        <w:t>Накусо о</w:t>
      </w:r>
      <w:r>
        <w:rPr>
          <w:rFonts w:asciiTheme="minorHAnsi" w:hAnsiTheme="minorHAnsi" w:cstheme="minorHAnsi"/>
          <w:sz w:val="22"/>
          <w:lang w:val="mk-MK"/>
        </w:rPr>
        <w:t xml:space="preserve">бразложени теми за дискусија на состаноци со директните носители на обврската за спроведување на одредбите. Овие истражувачки алатки се приложени како анекси на овој Извештај заедно со Листа на закони и политики и Листа на засегнати страни со кои ќе биде реализиран партиципативниот дел од истражувањето. </w:t>
      </w:r>
    </w:p>
    <w:p w:rsidR="00C55E22" w:rsidRDefault="00C9091A" w:rsidP="006A3087">
      <w:pPr>
        <w:ind w:firstLine="720"/>
        <w:rPr>
          <w:rFonts w:asciiTheme="minorHAnsi" w:hAnsiTheme="minorHAnsi" w:cstheme="minorHAnsi"/>
          <w:sz w:val="22"/>
          <w:lang w:val="mk-MK"/>
        </w:rPr>
      </w:pPr>
      <w:r>
        <w:rPr>
          <w:rFonts w:asciiTheme="minorHAnsi" w:hAnsiTheme="minorHAnsi" w:cstheme="minorHAnsi"/>
          <w:sz w:val="22"/>
          <w:lang w:val="mk-MK"/>
        </w:rPr>
        <w:t xml:space="preserve"> </w:t>
      </w:r>
    </w:p>
    <w:p w:rsidR="00C55E22" w:rsidRDefault="00C55E22" w:rsidP="000B136B">
      <w:pPr>
        <w:pStyle w:val="Heading2"/>
        <w:rPr>
          <w:rFonts w:asciiTheme="minorHAnsi" w:hAnsiTheme="minorHAnsi" w:cstheme="minorHAnsi"/>
          <w:b/>
          <w:sz w:val="22"/>
          <w:lang w:val="mk-MK"/>
        </w:rPr>
      </w:pPr>
      <w:bookmarkStart w:id="6" w:name="_Toc148857984"/>
      <w:r w:rsidRPr="00C55E22">
        <w:rPr>
          <w:rFonts w:asciiTheme="minorHAnsi" w:hAnsiTheme="minorHAnsi" w:cstheme="minorHAnsi"/>
          <w:b/>
          <w:sz w:val="22"/>
          <w:lang w:val="mk-MK"/>
        </w:rPr>
        <w:t>Закон за животната средина</w:t>
      </w:r>
      <w:r>
        <w:rPr>
          <w:rStyle w:val="FootnoteReference"/>
          <w:rFonts w:asciiTheme="minorHAnsi" w:hAnsiTheme="minorHAnsi" w:cstheme="minorHAnsi"/>
          <w:b/>
          <w:sz w:val="22"/>
          <w:lang w:val="mk-MK"/>
        </w:rPr>
        <w:footnoteReference w:id="11"/>
      </w:r>
      <w:bookmarkEnd w:id="6"/>
      <w:r w:rsidRPr="00C55E22">
        <w:rPr>
          <w:rFonts w:asciiTheme="minorHAnsi" w:hAnsiTheme="minorHAnsi" w:cstheme="minorHAnsi"/>
          <w:b/>
          <w:sz w:val="22"/>
          <w:lang w:val="mk-MK"/>
        </w:rPr>
        <w:t xml:space="preserve"> </w:t>
      </w:r>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747"/>
        <w:gridCol w:w="5123"/>
        <w:gridCol w:w="3149"/>
      </w:tblGrid>
      <w:tr w:rsidR="00FF19C9" w:rsidTr="00E70088">
        <w:tc>
          <w:tcPr>
            <w:tcW w:w="747" w:type="dxa"/>
          </w:tcPr>
          <w:p w:rsidR="00C55E22" w:rsidRPr="00D66232" w:rsidRDefault="00C55E22" w:rsidP="00C55E22">
            <w:pPr>
              <w:jc w:val="left"/>
              <w:rPr>
                <w:rFonts w:asciiTheme="minorHAnsi" w:hAnsiTheme="minorHAnsi" w:cstheme="minorHAnsi"/>
                <w:b/>
                <w:sz w:val="20"/>
                <w:szCs w:val="20"/>
                <w:lang w:val="mk-MK"/>
              </w:rPr>
            </w:pPr>
            <w:bookmarkStart w:id="7" w:name="_Hlk147906162"/>
            <w:r w:rsidRPr="00D66232">
              <w:rPr>
                <w:rFonts w:asciiTheme="minorHAnsi" w:hAnsiTheme="minorHAnsi" w:cstheme="minorHAnsi"/>
                <w:b/>
                <w:sz w:val="20"/>
                <w:szCs w:val="20"/>
                <w:lang w:val="mk-MK"/>
              </w:rPr>
              <w:t>Член</w:t>
            </w:r>
          </w:p>
        </w:tc>
        <w:tc>
          <w:tcPr>
            <w:tcW w:w="5123" w:type="dxa"/>
          </w:tcPr>
          <w:p w:rsidR="00C55E22" w:rsidRPr="00D66232" w:rsidRDefault="00C55E22" w:rsidP="00C55E22">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49" w:type="dxa"/>
          </w:tcPr>
          <w:p w:rsidR="008B583A" w:rsidRPr="00D66232" w:rsidRDefault="00C55E22" w:rsidP="00C55E22">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bookmarkEnd w:id="7"/>
      <w:tr w:rsidR="00FF19C9" w:rsidTr="00E70088">
        <w:tc>
          <w:tcPr>
            <w:tcW w:w="747" w:type="dxa"/>
          </w:tcPr>
          <w:p w:rsidR="00C55E2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 4</w:t>
            </w:r>
          </w:p>
        </w:tc>
        <w:tc>
          <w:tcPr>
            <w:tcW w:w="5123" w:type="dxa"/>
          </w:tcPr>
          <w:p w:rsidR="00C55E22" w:rsidRPr="001A2863" w:rsidRDefault="00D66232" w:rsidP="00D66232">
            <w:pPr>
              <w:jc w:val="left"/>
              <w:rPr>
                <w:rFonts w:asciiTheme="minorHAnsi" w:hAnsiTheme="minorHAnsi" w:cstheme="minorHAnsi"/>
                <w:b/>
                <w:sz w:val="20"/>
                <w:szCs w:val="20"/>
                <w:lang w:val="mk-MK"/>
              </w:rPr>
            </w:pPr>
            <w:r w:rsidRPr="001A2863">
              <w:rPr>
                <w:rFonts w:asciiTheme="minorHAnsi" w:hAnsiTheme="minorHAnsi" w:cstheme="minorHAnsi"/>
                <w:b/>
                <w:sz w:val="20"/>
                <w:szCs w:val="20"/>
                <w:lang w:val="mk-MK"/>
              </w:rPr>
              <w:t>Цели на Законот и начинот на нивното постигнување:</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(2) Целите од ставот (1) на овој член се постигнуваат особено со:</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7) интегриран пристап кон заштитата на животната средина и кон економскиот развој; </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8) воспоставување на систем на планирање на заштитата, унапредување и управување со животната средина; </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10) контрола на активностите кои ја загрозуваат животната средина; </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11) развивање на свеста за потребата од заштита на животната средина во образовниот процес и промовирање на заштитата на животната средина; </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 xml:space="preserve">12) усогласување на стопанските и на другите интереси со барањата за заштита и за унапредување на животната средина; </w:t>
            </w:r>
          </w:p>
          <w:p w:rsidR="00D66232" w:rsidRPr="00D66232" w:rsidRDefault="00D66232" w:rsidP="00D66232">
            <w:pPr>
              <w:jc w:val="left"/>
              <w:rPr>
                <w:rFonts w:asciiTheme="minorHAnsi" w:hAnsiTheme="minorHAnsi" w:cstheme="minorHAnsi"/>
                <w:sz w:val="20"/>
                <w:szCs w:val="20"/>
                <w:lang w:val="mk-MK"/>
              </w:rPr>
            </w:pPr>
            <w:r w:rsidRPr="00D66232">
              <w:rPr>
                <w:rFonts w:asciiTheme="minorHAnsi" w:hAnsiTheme="minorHAnsi" w:cstheme="minorHAnsi"/>
                <w:sz w:val="20"/>
                <w:szCs w:val="20"/>
                <w:lang w:val="mk-MK"/>
              </w:rPr>
              <w:t>13) известување на јавноста и на релевантните институции за состојбата на животната средина и нивно вклучување во заштитата на истата;</w:t>
            </w:r>
          </w:p>
        </w:tc>
        <w:tc>
          <w:tcPr>
            <w:tcW w:w="3149" w:type="dxa"/>
          </w:tcPr>
          <w:p w:rsidR="00034495" w:rsidRPr="00034495" w:rsidRDefault="00034495" w:rsidP="00D66232">
            <w:pPr>
              <w:jc w:val="left"/>
              <w:rPr>
                <w:rFonts w:asciiTheme="minorHAnsi" w:hAnsiTheme="minorHAnsi" w:cstheme="minorHAnsi"/>
                <w:b/>
                <w:sz w:val="20"/>
                <w:szCs w:val="20"/>
                <w:lang w:val="mk-MK"/>
              </w:rPr>
            </w:pPr>
            <w:r w:rsidRPr="00034495">
              <w:rPr>
                <w:rFonts w:asciiTheme="minorHAnsi" w:hAnsiTheme="minorHAnsi" w:cstheme="minorHAnsi"/>
                <w:b/>
                <w:sz w:val="20"/>
                <w:szCs w:val="20"/>
                <w:lang w:val="mk-MK"/>
              </w:rPr>
              <w:t>Тематски состанок во МЖСПП и анкетен прашалник за општините:</w:t>
            </w:r>
          </w:p>
          <w:p w:rsidR="00C55E22" w:rsidRDefault="001A2863"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Дадете оценка на</w:t>
            </w:r>
            <w:r w:rsidR="00D66232">
              <w:rPr>
                <w:rFonts w:asciiTheme="minorHAnsi" w:hAnsiTheme="minorHAnsi" w:cstheme="minorHAnsi"/>
                <w:sz w:val="20"/>
                <w:szCs w:val="20"/>
                <w:lang w:val="mk-MK"/>
              </w:rPr>
              <w:t xml:space="preserve"> степенот на интеграција на заштитата на животната средина и економскиот развој </w:t>
            </w:r>
            <w:r w:rsidR="00131078">
              <w:rPr>
                <w:rFonts w:asciiTheme="minorHAnsi" w:hAnsiTheme="minorHAnsi" w:cstheme="minorHAnsi"/>
                <w:sz w:val="20"/>
                <w:szCs w:val="20"/>
                <w:lang w:val="mk-MK"/>
              </w:rPr>
              <w:t>–</w:t>
            </w:r>
            <w:r w:rsidR="00D66232">
              <w:rPr>
                <w:rFonts w:asciiTheme="minorHAnsi" w:hAnsiTheme="minorHAnsi" w:cstheme="minorHAnsi"/>
                <w:sz w:val="20"/>
                <w:szCs w:val="20"/>
                <w:lang w:val="mk-MK"/>
              </w:rPr>
              <w:t xml:space="preserve"> </w:t>
            </w:r>
            <w:r w:rsidR="00D66232" w:rsidRPr="00D66232">
              <w:rPr>
                <w:rFonts w:asciiTheme="minorHAnsi" w:hAnsiTheme="minorHAnsi" w:cstheme="minorHAnsi"/>
                <w:sz w:val="20"/>
                <w:szCs w:val="20"/>
                <w:lang w:val="mk-MK"/>
              </w:rPr>
              <w:t>усогласување на стопанските и на другите интереси со барањата за заштита и за унапредување на животната средина</w:t>
            </w:r>
            <w:r w:rsidR="00D66232">
              <w:rPr>
                <w:rFonts w:asciiTheme="minorHAnsi" w:hAnsiTheme="minorHAnsi" w:cstheme="minorHAnsi"/>
                <w:sz w:val="20"/>
                <w:szCs w:val="20"/>
                <w:lang w:val="mk-MK"/>
              </w:rPr>
              <w:t xml:space="preserve"> (на скала од 1 </w:t>
            </w:r>
            <w:r w:rsidR="00131078">
              <w:rPr>
                <w:rFonts w:asciiTheme="minorHAnsi" w:hAnsiTheme="minorHAnsi" w:cstheme="minorHAnsi"/>
                <w:sz w:val="20"/>
                <w:szCs w:val="20"/>
                <w:lang w:val="mk-MK"/>
              </w:rPr>
              <w:t>–</w:t>
            </w:r>
            <w:r w:rsidR="00D66232">
              <w:rPr>
                <w:rFonts w:asciiTheme="minorHAnsi" w:hAnsiTheme="minorHAnsi" w:cstheme="minorHAnsi"/>
                <w:sz w:val="20"/>
                <w:szCs w:val="20"/>
                <w:lang w:val="mk-MK"/>
              </w:rPr>
              <w:t xml:space="preserve"> 5 каде, 5 е висок, а 1 низок)?</w:t>
            </w:r>
          </w:p>
          <w:p w:rsidR="00D66232" w:rsidRDefault="00D66232" w:rsidP="00D66232">
            <w:pPr>
              <w:jc w:val="left"/>
              <w:rPr>
                <w:rFonts w:asciiTheme="minorHAnsi" w:hAnsiTheme="minorHAnsi" w:cstheme="minorHAnsi"/>
                <w:sz w:val="20"/>
                <w:szCs w:val="20"/>
                <w:lang w:val="mk-MK"/>
              </w:rPr>
            </w:pPr>
          </w:p>
          <w:p w:rsidR="00D66232" w:rsidRDefault="00D66232"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е воспоставен </w:t>
            </w:r>
            <w:r w:rsidR="00F87586">
              <w:rPr>
                <w:rFonts w:asciiTheme="minorHAnsi" w:hAnsiTheme="minorHAnsi" w:cstheme="minorHAnsi"/>
                <w:sz w:val="20"/>
                <w:szCs w:val="20"/>
                <w:lang w:val="mk-MK"/>
              </w:rPr>
              <w:t xml:space="preserve">ЦЕЛОСЕН </w:t>
            </w:r>
            <w:r>
              <w:rPr>
                <w:rFonts w:asciiTheme="minorHAnsi" w:hAnsiTheme="minorHAnsi" w:cstheme="minorHAnsi"/>
                <w:sz w:val="20"/>
                <w:szCs w:val="20"/>
                <w:lang w:val="mk-MK"/>
              </w:rPr>
              <w:t xml:space="preserve">систем </w:t>
            </w:r>
            <w:r w:rsidRPr="00D66232">
              <w:rPr>
                <w:rFonts w:asciiTheme="minorHAnsi" w:hAnsiTheme="minorHAnsi" w:cstheme="minorHAnsi"/>
                <w:sz w:val="20"/>
                <w:szCs w:val="20"/>
                <w:lang w:val="mk-MK"/>
              </w:rPr>
              <w:t>на планирање на заштитата, унапредување и управување со животната средина</w:t>
            </w:r>
            <w:r>
              <w:rPr>
                <w:rFonts w:asciiTheme="minorHAnsi" w:hAnsiTheme="minorHAnsi" w:cstheme="minorHAnsi"/>
                <w:sz w:val="20"/>
                <w:szCs w:val="20"/>
                <w:lang w:val="mk-MK"/>
              </w:rPr>
              <w:t xml:space="preserve"> (ДА/ДЕЛУМНО/НЕ)</w:t>
            </w:r>
            <w:r w:rsidR="00652253">
              <w:rPr>
                <w:rFonts w:asciiTheme="minorHAnsi" w:hAnsiTheme="minorHAnsi" w:cstheme="minorHAnsi"/>
                <w:sz w:val="20"/>
                <w:szCs w:val="20"/>
                <w:lang w:val="mk-MK"/>
              </w:rPr>
              <w:t xml:space="preserve"> </w:t>
            </w:r>
          </w:p>
          <w:p w:rsidR="00F87586" w:rsidRDefault="00F87586" w:rsidP="00D66232">
            <w:pPr>
              <w:jc w:val="left"/>
              <w:rPr>
                <w:rFonts w:asciiTheme="minorHAnsi" w:hAnsiTheme="minorHAnsi" w:cstheme="minorHAnsi"/>
                <w:sz w:val="20"/>
                <w:szCs w:val="20"/>
                <w:lang w:val="mk-MK"/>
              </w:rPr>
            </w:pPr>
          </w:p>
          <w:p w:rsidR="00F87586" w:rsidRDefault="00F87586"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клучните празнини</w:t>
            </w:r>
            <w:r w:rsidR="00652253">
              <w:rPr>
                <w:rFonts w:asciiTheme="minorHAnsi" w:hAnsiTheme="minorHAnsi" w:cstheme="minorHAnsi"/>
                <w:sz w:val="20"/>
                <w:szCs w:val="20"/>
                <w:lang w:val="mk-MK"/>
              </w:rPr>
              <w:t xml:space="preserve"> и предизвици</w:t>
            </w:r>
            <w:r>
              <w:rPr>
                <w:rFonts w:asciiTheme="minorHAnsi" w:hAnsiTheme="minorHAnsi" w:cstheme="minorHAnsi"/>
                <w:sz w:val="20"/>
                <w:szCs w:val="20"/>
                <w:lang w:val="mk-MK"/>
              </w:rPr>
              <w:t>?</w:t>
            </w:r>
          </w:p>
          <w:p w:rsidR="00D66232" w:rsidRDefault="00D66232" w:rsidP="00D66232">
            <w:pPr>
              <w:jc w:val="left"/>
              <w:rPr>
                <w:rFonts w:asciiTheme="minorHAnsi" w:hAnsiTheme="minorHAnsi" w:cstheme="minorHAnsi"/>
                <w:sz w:val="20"/>
                <w:szCs w:val="20"/>
                <w:lang w:val="mk-MK"/>
              </w:rPr>
            </w:pPr>
          </w:p>
          <w:p w:rsidR="00D66232" w:rsidRDefault="001A2863"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Дадете оценка на</w:t>
            </w:r>
            <w:r w:rsidR="00D66232">
              <w:rPr>
                <w:rFonts w:asciiTheme="minorHAnsi" w:hAnsiTheme="minorHAnsi" w:cstheme="minorHAnsi"/>
                <w:sz w:val="20"/>
                <w:szCs w:val="20"/>
                <w:lang w:val="mk-MK"/>
              </w:rPr>
              <w:t xml:space="preserve"> степенот на остварена контрола </w:t>
            </w:r>
            <w:r w:rsidR="00D66232" w:rsidRPr="00D66232">
              <w:rPr>
                <w:rFonts w:asciiTheme="minorHAnsi" w:hAnsiTheme="minorHAnsi" w:cstheme="minorHAnsi"/>
                <w:sz w:val="20"/>
                <w:szCs w:val="20"/>
                <w:lang w:val="mk-MK"/>
              </w:rPr>
              <w:t>на активностите кои ја загрозуваат животната средина</w:t>
            </w:r>
            <w:r w:rsidR="00D66232">
              <w:rPr>
                <w:rFonts w:asciiTheme="minorHAnsi" w:hAnsiTheme="minorHAnsi" w:cstheme="minorHAnsi"/>
                <w:sz w:val="20"/>
                <w:szCs w:val="20"/>
                <w:lang w:val="mk-MK"/>
              </w:rPr>
              <w:t xml:space="preserve"> (на скала од 1 </w:t>
            </w:r>
            <w:r w:rsidR="00131078">
              <w:rPr>
                <w:rFonts w:asciiTheme="minorHAnsi" w:hAnsiTheme="minorHAnsi" w:cstheme="minorHAnsi"/>
                <w:sz w:val="20"/>
                <w:szCs w:val="20"/>
                <w:lang w:val="mk-MK"/>
              </w:rPr>
              <w:t>–</w:t>
            </w:r>
            <w:r w:rsidR="00D66232">
              <w:rPr>
                <w:rFonts w:asciiTheme="minorHAnsi" w:hAnsiTheme="minorHAnsi" w:cstheme="minorHAnsi"/>
                <w:sz w:val="20"/>
                <w:szCs w:val="20"/>
                <w:lang w:val="mk-MK"/>
              </w:rPr>
              <w:t xml:space="preserve"> 5 каде, 5 е висок, а 1 низок)?</w:t>
            </w:r>
          </w:p>
          <w:p w:rsidR="00D66232" w:rsidRDefault="00D66232" w:rsidP="00D66232">
            <w:pPr>
              <w:jc w:val="left"/>
              <w:rPr>
                <w:rFonts w:asciiTheme="minorHAnsi" w:hAnsiTheme="minorHAnsi" w:cstheme="minorHAnsi"/>
                <w:sz w:val="20"/>
                <w:szCs w:val="20"/>
                <w:lang w:val="mk-MK"/>
              </w:rPr>
            </w:pPr>
          </w:p>
          <w:p w:rsidR="00652253" w:rsidRDefault="00652253"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Наведете ги клучните предизвици за остварување на контрола </w:t>
            </w:r>
            <w:r w:rsidRPr="00D66232">
              <w:rPr>
                <w:rFonts w:asciiTheme="minorHAnsi" w:hAnsiTheme="minorHAnsi" w:cstheme="minorHAnsi"/>
                <w:sz w:val="20"/>
                <w:szCs w:val="20"/>
                <w:lang w:val="mk-MK"/>
              </w:rPr>
              <w:t>на активностите кои ја загрозуваат животната средина</w:t>
            </w:r>
            <w:r>
              <w:rPr>
                <w:rFonts w:asciiTheme="minorHAnsi" w:hAnsiTheme="minorHAnsi" w:cstheme="minorHAnsi"/>
                <w:sz w:val="20"/>
                <w:szCs w:val="20"/>
                <w:lang w:val="mk-MK"/>
              </w:rPr>
              <w:t>?</w:t>
            </w:r>
          </w:p>
          <w:p w:rsidR="00652253" w:rsidRDefault="00652253" w:rsidP="00D66232">
            <w:pPr>
              <w:jc w:val="left"/>
              <w:rPr>
                <w:rFonts w:asciiTheme="minorHAnsi" w:hAnsiTheme="minorHAnsi" w:cstheme="minorHAnsi"/>
                <w:sz w:val="20"/>
                <w:szCs w:val="20"/>
                <w:lang w:val="mk-MK"/>
              </w:rPr>
            </w:pPr>
          </w:p>
          <w:p w:rsidR="00652253" w:rsidRDefault="00652253"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652253" w:rsidRDefault="00652253" w:rsidP="00D66232">
            <w:pPr>
              <w:jc w:val="left"/>
              <w:rPr>
                <w:rFonts w:asciiTheme="minorHAnsi" w:hAnsiTheme="minorHAnsi" w:cstheme="minorHAnsi"/>
                <w:sz w:val="20"/>
                <w:szCs w:val="20"/>
                <w:lang w:val="mk-MK"/>
              </w:rPr>
            </w:pPr>
          </w:p>
          <w:p w:rsidR="00D66232" w:rsidRDefault="001A2863" w:rsidP="00D6623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на </w:t>
            </w:r>
            <w:r w:rsidR="00534C51">
              <w:rPr>
                <w:rFonts w:asciiTheme="minorHAnsi" w:hAnsiTheme="minorHAnsi" w:cstheme="minorHAnsi"/>
                <w:sz w:val="20"/>
                <w:szCs w:val="20"/>
                <w:lang w:val="mk-MK"/>
              </w:rPr>
              <w:t xml:space="preserve">степенот на </w:t>
            </w:r>
            <w:r w:rsidR="00534C51" w:rsidRPr="00D66232">
              <w:rPr>
                <w:rFonts w:asciiTheme="minorHAnsi" w:hAnsiTheme="minorHAnsi" w:cstheme="minorHAnsi"/>
                <w:sz w:val="20"/>
                <w:szCs w:val="20"/>
                <w:lang w:val="mk-MK"/>
              </w:rPr>
              <w:t xml:space="preserve"> известување на јавноста и на релевантните институции за состојбата на животната средина и нивно вклучување во заштитата на истата</w:t>
            </w:r>
            <w:r w:rsidR="00534C51">
              <w:rPr>
                <w:rFonts w:asciiTheme="minorHAnsi" w:hAnsiTheme="minorHAnsi" w:cstheme="minorHAnsi"/>
                <w:sz w:val="20"/>
                <w:szCs w:val="20"/>
                <w:lang w:val="mk-MK"/>
              </w:rPr>
              <w:t xml:space="preserve"> (на скала од 1 </w:t>
            </w:r>
            <w:r w:rsidR="00F87586">
              <w:rPr>
                <w:rFonts w:asciiTheme="minorHAnsi" w:hAnsiTheme="minorHAnsi" w:cstheme="minorHAnsi"/>
                <w:sz w:val="20"/>
                <w:szCs w:val="20"/>
                <w:lang w:val="mk-MK"/>
              </w:rPr>
              <w:t>-</w:t>
            </w:r>
            <w:r w:rsidR="00534C51">
              <w:rPr>
                <w:rFonts w:asciiTheme="minorHAnsi" w:hAnsiTheme="minorHAnsi" w:cstheme="minorHAnsi"/>
                <w:sz w:val="20"/>
                <w:szCs w:val="20"/>
                <w:lang w:val="mk-MK"/>
              </w:rPr>
              <w:t xml:space="preserve"> 5 каде, 5 е висок, а 1 низок)?</w:t>
            </w:r>
          </w:p>
          <w:p w:rsidR="00D66232" w:rsidRDefault="00D66232" w:rsidP="00D66232">
            <w:pPr>
              <w:jc w:val="left"/>
              <w:rPr>
                <w:rFonts w:asciiTheme="minorHAnsi" w:hAnsiTheme="minorHAnsi" w:cstheme="minorHAnsi"/>
                <w:sz w:val="20"/>
                <w:szCs w:val="20"/>
                <w:lang w:val="mk-MK"/>
              </w:rPr>
            </w:pPr>
          </w:p>
          <w:p w:rsidR="00652253" w:rsidRDefault="00652253" w:rsidP="00652253">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Наведете ги клучните предизвици за </w:t>
            </w:r>
            <w:r w:rsidRPr="00D66232">
              <w:rPr>
                <w:rFonts w:asciiTheme="minorHAnsi" w:hAnsiTheme="minorHAnsi" w:cstheme="minorHAnsi"/>
                <w:sz w:val="20"/>
                <w:szCs w:val="20"/>
                <w:lang w:val="mk-MK"/>
              </w:rPr>
              <w:t>известување на јавноста и на релевантните институции за состојбата на животната средина и нивно вклучување во заштитата на истата</w:t>
            </w:r>
            <w:r>
              <w:rPr>
                <w:rFonts w:asciiTheme="minorHAnsi" w:hAnsiTheme="minorHAnsi" w:cstheme="minorHAnsi"/>
                <w:sz w:val="20"/>
                <w:szCs w:val="20"/>
                <w:lang w:val="mk-MK"/>
              </w:rPr>
              <w:t>?</w:t>
            </w:r>
          </w:p>
          <w:p w:rsidR="00652253" w:rsidRDefault="00652253" w:rsidP="00652253">
            <w:pPr>
              <w:jc w:val="left"/>
              <w:rPr>
                <w:rFonts w:asciiTheme="minorHAnsi" w:hAnsiTheme="minorHAnsi" w:cstheme="minorHAnsi"/>
                <w:sz w:val="20"/>
                <w:szCs w:val="20"/>
                <w:lang w:val="mk-MK"/>
              </w:rPr>
            </w:pPr>
          </w:p>
          <w:p w:rsidR="00652253" w:rsidRDefault="00652253" w:rsidP="00652253">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D66232" w:rsidRPr="00D66232" w:rsidRDefault="00D66232" w:rsidP="00D66232">
            <w:pPr>
              <w:jc w:val="left"/>
              <w:rPr>
                <w:rFonts w:asciiTheme="minorHAnsi" w:hAnsiTheme="minorHAnsi" w:cstheme="minorHAnsi"/>
                <w:sz w:val="20"/>
                <w:szCs w:val="20"/>
                <w:lang w:val="mk-MK"/>
              </w:rPr>
            </w:pPr>
          </w:p>
        </w:tc>
      </w:tr>
      <w:tr w:rsidR="00FF19C9" w:rsidTr="00E70088">
        <w:tc>
          <w:tcPr>
            <w:tcW w:w="747" w:type="dxa"/>
          </w:tcPr>
          <w:p w:rsidR="00C55E22" w:rsidRDefault="001A2863" w:rsidP="0070708D">
            <w:pPr>
              <w:rPr>
                <w:rFonts w:asciiTheme="minorHAnsi" w:hAnsiTheme="minorHAnsi" w:cstheme="minorHAnsi"/>
                <w:sz w:val="22"/>
                <w:lang w:val="mk-MK"/>
              </w:rPr>
            </w:pPr>
            <w:r>
              <w:rPr>
                <w:rFonts w:asciiTheme="minorHAnsi" w:hAnsiTheme="minorHAnsi" w:cstheme="minorHAnsi"/>
                <w:sz w:val="22"/>
                <w:lang w:val="mk-MK"/>
              </w:rPr>
              <w:lastRenderedPageBreak/>
              <w:t>17</w:t>
            </w:r>
          </w:p>
        </w:tc>
        <w:tc>
          <w:tcPr>
            <w:tcW w:w="5123" w:type="dxa"/>
          </w:tcPr>
          <w:p w:rsidR="001A2863" w:rsidRPr="001A2863" w:rsidRDefault="001A2863" w:rsidP="001A2863">
            <w:pPr>
              <w:jc w:val="left"/>
              <w:rPr>
                <w:rFonts w:asciiTheme="minorHAnsi" w:hAnsiTheme="minorHAnsi" w:cstheme="minorHAnsi"/>
                <w:b/>
                <w:sz w:val="20"/>
                <w:szCs w:val="20"/>
                <w:lang w:val="mk-MK"/>
              </w:rPr>
            </w:pPr>
            <w:r w:rsidRPr="001A2863">
              <w:rPr>
                <w:rFonts w:asciiTheme="minorHAnsi" w:hAnsiTheme="minorHAnsi" w:cstheme="minorHAnsi"/>
                <w:b/>
                <w:sz w:val="20"/>
                <w:szCs w:val="20"/>
                <w:lang w:val="mk-MK"/>
              </w:rPr>
              <w:t>Начело на учество на јавноста и пристап до информации</w:t>
            </w:r>
          </w:p>
          <w:p w:rsidR="00C55E22" w:rsidRDefault="001A2863" w:rsidP="001A2863">
            <w:pPr>
              <w:jc w:val="left"/>
              <w:rPr>
                <w:rFonts w:asciiTheme="minorHAnsi" w:hAnsiTheme="minorHAnsi" w:cstheme="minorHAnsi"/>
                <w:sz w:val="22"/>
                <w:lang w:val="mk-MK"/>
              </w:rPr>
            </w:pPr>
            <w:r w:rsidRPr="001A2863">
              <w:rPr>
                <w:rFonts w:asciiTheme="minorHAnsi" w:hAnsiTheme="minorHAnsi" w:cstheme="minorHAnsi"/>
                <w:sz w:val="20"/>
                <w:szCs w:val="20"/>
                <w:lang w:val="mk-MK"/>
              </w:rPr>
              <w:t>Органите на државната власт и органите на општината, на градот Скопје и на општините во градот Скопје, се должни да ги обезбедат сите потребни мерки и да пропишат постапки со кои се обезбедува остварување на правото на пристап до информациите и учество на јавноста во донесувањето на одлуките кои се однесуваат на состојбата на животната средина, како и да обезбедат изјаснување на јавноста во постапката за донесување на тие одлуки.</w:t>
            </w:r>
          </w:p>
        </w:tc>
        <w:tc>
          <w:tcPr>
            <w:tcW w:w="3149" w:type="dxa"/>
          </w:tcPr>
          <w:p w:rsidR="00034495" w:rsidRPr="00034495" w:rsidRDefault="00034495" w:rsidP="001A2863">
            <w:pPr>
              <w:jc w:val="left"/>
              <w:rPr>
                <w:rFonts w:asciiTheme="minorHAnsi" w:hAnsiTheme="minorHAnsi" w:cstheme="minorHAnsi"/>
                <w:b/>
                <w:sz w:val="20"/>
                <w:szCs w:val="20"/>
                <w:lang w:val="mk-MK"/>
              </w:rPr>
            </w:pPr>
            <w:r w:rsidRPr="00034495">
              <w:rPr>
                <w:rFonts w:asciiTheme="minorHAnsi" w:hAnsiTheme="minorHAnsi" w:cstheme="minorHAnsi"/>
                <w:b/>
                <w:sz w:val="20"/>
                <w:szCs w:val="20"/>
                <w:lang w:val="mk-MK"/>
              </w:rPr>
              <w:t>Тематски состанок во МЖСПП и анкетен прашалник за општините:</w:t>
            </w:r>
          </w:p>
          <w:p w:rsidR="00034495" w:rsidRDefault="00034495" w:rsidP="001A2863">
            <w:pPr>
              <w:jc w:val="left"/>
              <w:rPr>
                <w:rFonts w:asciiTheme="minorHAnsi" w:hAnsiTheme="minorHAnsi" w:cstheme="minorHAnsi"/>
                <w:sz w:val="20"/>
                <w:szCs w:val="20"/>
                <w:lang w:val="mk-MK"/>
              </w:rPr>
            </w:pPr>
          </w:p>
          <w:p w:rsidR="001A2863" w:rsidRDefault="001A2863"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на степенот на </w:t>
            </w:r>
            <w:r w:rsidRPr="001A2863">
              <w:rPr>
                <w:rFonts w:asciiTheme="minorHAnsi" w:hAnsiTheme="minorHAnsi" w:cstheme="minorHAnsi"/>
                <w:sz w:val="20"/>
                <w:szCs w:val="20"/>
                <w:lang w:val="mk-MK"/>
              </w:rPr>
              <w:t>остварување на правото на пристап до информациите и учество на јавноста во донесувањето на одлуките кои се однесуваат на состојбата на животната средина</w:t>
            </w:r>
            <w:r>
              <w:rPr>
                <w:rFonts w:asciiTheme="minorHAnsi" w:hAnsiTheme="minorHAnsi" w:cstheme="minorHAnsi"/>
                <w:sz w:val="20"/>
                <w:szCs w:val="20"/>
                <w:lang w:val="mk-MK"/>
              </w:rPr>
              <w:t xml:space="preserve"> (на скала од 1 </w:t>
            </w:r>
            <w:r w:rsidR="00131078">
              <w:rPr>
                <w:rFonts w:asciiTheme="minorHAnsi" w:hAnsiTheme="minorHAnsi" w:cstheme="minorHAnsi"/>
                <w:sz w:val="20"/>
                <w:szCs w:val="20"/>
                <w:lang w:val="mk-MK"/>
              </w:rPr>
              <w:t>–</w:t>
            </w:r>
            <w:r>
              <w:rPr>
                <w:rFonts w:asciiTheme="minorHAnsi" w:hAnsiTheme="minorHAnsi" w:cstheme="minorHAnsi"/>
                <w:sz w:val="20"/>
                <w:szCs w:val="20"/>
                <w:lang w:val="mk-MK"/>
              </w:rPr>
              <w:t xml:space="preserve"> 5 каде, 5 е висок, а 1 низок)?</w:t>
            </w:r>
          </w:p>
          <w:p w:rsidR="00F87586" w:rsidRDefault="00F87586" w:rsidP="001A2863">
            <w:pPr>
              <w:jc w:val="left"/>
              <w:rPr>
                <w:rFonts w:asciiTheme="minorHAnsi" w:hAnsiTheme="minorHAnsi" w:cstheme="minorHAnsi"/>
                <w:sz w:val="20"/>
                <w:szCs w:val="20"/>
                <w:lang w:val="mk-MK"/>
              </w:rPr>
            </w:pPr>
          </w:p>
          <w:p w:rsidR="00F87586" w:rsidRDefault="00F87586"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според Вас, најголемите предизвици за аплицирање на начелото на </w:t>
            </w:r>
            <w:r w:rsidRPr="001A2863">
              <w:rPr>
                <w:rFonts w:asciiTheme="minorHAnsi" w:hAnsiTheme="minorHAnsi" w:cstheme="minorHAnsi"/>
                <w:sz w:val="20"/>
                <w:szCs w:val="20"/>
                <w:lang w:val="mk-MK"/>
              </w:rPr>
              <w:t>пристап до информациите и учество на јавноста во донесувањето на одлуките кои се однесуваат на состојбата на животната средина</w:t>
            </w:r>
            <w:r>
              <w:rPr>
                <w:rFonts w:asciiTheme="minorHAnsi" w:hAnsiTheme="minorHAnsi" w:cstheme="minorHAnsi"/>
                <w:sz w:val="20"/>
                <w:szCs w:val="20"/>
                <w:lang w:val="mk-MK"/>
              </w:rPr>
              <w:t>?</w:t>
            </w:r>
          </w:p>
          <w:p w:rsidR="00F87586" w:rsidRDefault="00F87586" w:rsidP="001A2863">
            <w:pPr>
              <w:jc w:val="left"/>
              <w:rPr>
                <w:rFonts w:asciiTheme="minorHAnsi" w:hAnsiTheme="minorHAnsi" w:cstheme="minorHAnsi"/>
                <w:sz w:val="20"/>
                <w:szCs w:val="20"/>
                <w:lang w:val="mk-MK"/>
              </w:rPr>
            </w:pPr>
          </w:p>
          <w:p w:rsidR="00F87586" w:rsidRDefault="00F87586"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w:t>
            </w:r>
          </w:p>
          <w:p w:rsidR="00C55E22" w:rsidRDefault="001A2863" w:rsidP="0070708D">
            <w:pPr>
              <w:rPr>
                <w:rFonts w:asciiTheme="minorHAnsi" w:hAnsiTheme="minorHAnsi" w:cstheme="minorHAnsi"/>
                <w:sz w:val="22"/>
                <w:lang w:val="mk-MK"/>
              </w:rPr>
            </w:pPr>
            <w:r>
              <w:rPr>
                <w:rFonts w:asciiTheme="minorHAnsi" w:hAnsiTheme="minorHAnsi" w:cstheme="minorHAnsi"/>
                <w:sz w:val="20"/>
                <w:szCs w:val="20"/>
                <w:lang w:val="mk-MK"/>
              </w:rPr>
              <w:t xml:space="preserve"> </w:t>
            </w:r>
          </w:p>
        </w:tc>
      </w:tr>
      <w:tr w:rsidR="00FF19C9" w:rsidTr="00E70088">
        <w:tc>
          <w:tcPr>
            <w:tcW w:w="747" w:type="dxa"/>
          </w:tcPr>
          <w:p w:rsidR="00C55E22" w:rsidRDefault="001A2863" w:rsidP="0070708D">
            <w:pPr>
              <w:rPr>
                <w:rFonts w:asciiTheme="minorHAnsi" w:hAnsiTheme="minorHAnsi" w:cstheme="minorHAnsi"/>
                <w:sz w:val="22"/>
                <w:lang w:val="mk-MK"/>
              </w:rPr>
            </w:pPr>
            <w:r>
              <w:rPr>
                <w:rFonts w:asciiTheme="minorHAnsi" w:hAnsiTheme="minorHAnsi" w:cstheme="minorHAnsi"/>
                <w:sz w:val="22"/>
                <w:lang w:val="mk-MK"/>
              </w:rPr>
              <w:lastRenderedPageBreak/>
              <w:t>18</w:t>
            </w:r>
          </w:p>
        </w:tc>
        <w:tc>
          <w:tcPr>
            <w:tcW w:w="5123" w:type="dxa"/>
          </w:tcPr>
          <w:p w:rsidR="001A2863" w:rsidRPr="001A2863" w:rsidRDefault="001A2863" w:rsidP="001A2863">
            <w:pPr>
              <w:jc w:val="left"/>
              <w:rPr>
                <w:rFonts w:asciiTheme="minorHAnsi" w:hAnsiTheme="minorHAnsi" w:cstheme="minorHAnsi"/>
                <w:b/>
                <w:sz w:val="20"/>
                <w:szCs w:val="20"/>
                <w:lang w:val="mk-MK"/>
              </w:rPr>
            </w:pPr>
            <w:r w:rsidRPr="001A2863">
              <w:rPr>
                <w:rFonts w:asciiTheme="minorHAnsi" w:hAnsiTheme="minorHAnsi" w:cstheme="minorHAnsi"/>
                <w:b/>
                <w:sz w:val="20"/>
                <w:szCs w:val="20"/>
                <w:lang w:val="mk-MK"/>
              </w:rPr>
              <w:t xml:space="preserve">Начело на подигање на јавната свест за значењето и заштитата на животната средина </w:t>
            </w:r>
          </w:p>
          <w:p w:rsidR="00C55E22" w:rsidRDefault="001A2863" w:rsidP="001A2863">
            <w:pPr>
              <w:jc w:val="left"/>
              <w:rPr>
                <w:rFonts w:asciiTheme="minorHAnsi" w:hAnsiTheme="minorHAnsi" w:cstheme="minorHAnsi"/>
                <w:sz w:val="22"/>
                <w:lang w:val="mk-MK"/>
              </w:rPr>
            </w:pPr>
            <w:r w:rsidRPr="001A2863">
              <w:rPr>
                <w:rFonts w:asciiTheme="minorHAnsi" w:hAnsiTheme="minorHAnsi" w:cstheme="minorHAnsi"/>
                <w:sz w:val="20"/>
                <w:szCs w:val="20"/>
                <w:lang w:val="mk-MK"/>
              </w:rPr>
              <w:t>Научните, образовните, здравствените, информативните, културните и другите институции и правни лица, вклучувајќи ги и здруженијата на граѓаните, во рамките на нивните активности, промовираат и обезбедуваат подигање на јавната свест за животната средина, за нејзиното значење, како и за потребата од активното учество во нејзината заштита и унапредување.</w:t>
            </w:r>
          </w:p>
        </w:tc>
        <w:tc>
          <w:tcPr>
            <w:tcW w:w="3149" w:type="dxa"/>
          </w:tcPr>
          <w:p w:rsidR="00034495" w:rsidRPr="00034495" w:rsidRDefault="00034495" w:rsidP="001A2863">
            <w:pPr>
              <w:jc w:val="left"/>
              <w:rPr>
                <w:rFonts w:asciiTheme="minorHAnsi" w:hAnsiTheme="minorHAnsi" w:cstheme="minorHAnsi"/>
                <w:b/>
                <w:sz w:val="20"/>
                <w:szCs w:val="20"/>
                <w:lang w:val="mk-MK"/>
              </w:rPr>
            </w:pPr>
            <w:r w:rsidRPr="00034495">
              <w:rPr>
                <w:rFonts w:asciiTheme="minorHAnsi" w:hAnsiTheme="minorHAnsi" w:cstheme="minorHAnsi"/>
                <w:b/>
                <w:sz w:val="20"/>
                <w:szCs w:val="20"/>
                <w:lang w:val="mk-MK"/>
              </w:rPr>
              <w:t>Тематски состанок во МЖСПП и анкетен прашалник за општините:</w:t>
            </w:r>
          </w:p>
          <w:p w:rsidR="00034495" w:rsidRDefault="00034495" w:rsidP="001A2863">
            <w:pPr>
              <w:jc w:val="left"/>
              <w:rPr>
                <w:rFonts w:asciiTheme="minorHAnsi" w:hAnsiTheme="minorHAnsi" w:cstheme="minorHAnsi"/>
                <w:sz w:val="20"/>
                <w:szCs w:val="20"/>
                <w:lang w:val="mk-MK"/>
              </w:rPr>
            </w:pPr>
          </w:p>
          <w:p w:rsidR="001A2863" w:rsidRDefault="001A2863"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на степенот на </w:t>
            </w:r>
            <w:r w:rsidRPr="001A2863">
              <w:rPr>
                <w:rFonts w:asciiTheme="minorHAnsi" w:hAnsiTheme="minorHAnsi" w:cstheme="minorHAnsi"/>
                <w:sz w:val="20"/>
                <w:szCs w:val="20"/>
                <w:lang w:val="mk-MK"/>
              </w:rPr>
              <w:t>јавната свест за животната средина, за нејзиното значење, како и за потребата од активното учество во нејзината заштита</w:t>
            </w:r>
            <w:r>
              <w:rPr>
                <w:rFonts w:asciiTheme="minorHAnsi" w:hAnsiTheme="minorHAnsi" w:cstheme="minorHAnsi"/>
                <w:sz w:val="20"/>
                <w:szCs w:val="20"/>
                <w:lang w:val="mk-MK"/>
              </w:rPr>
              <w:t xml:space="preserve"> (на скала од 1 </w:t>
            </w:r>
            <w:r w:rsidR="00131078">
              <w:rPr>
                <w:rFonts w:asciiTheme="minorHAnsi" w:hAnsiTheme="minorHAnsi" w:cstheme="minorHAnsi"/>
                <w:sz w:val="20"/>
                <w:szCs w:val="20"/>
                <w:lang w:val="mk-MK"/>
              </w:rPr>
              <w:t>–</w:t>
            </w:r>
            <w:r>
              <w:rPr>
                <w:rFonts w:asciiTheme="minorHAnsi" w:hAnsiTheme="minorHAnsi" w:cstheme="minorHAnsi"/>
                <w:sz w:val="20"/>
                <w:szCs w:val="20"/>
                <w:lang w:val="mk-MK"/>
              </w:rPr>
              <w:t xml:space="preserve"> 5 каде, 5 е висок, а 1 низок)?</w:t>
            </w:r>
          </w:p>
          <w:p w:rsidR="001A2863" w:rsidRDefault="001A2863" w:rsidP="001A2863">
            <w:pPr>
              <w:jc w:val="left"/>
              <w:rPr>
                <w:rFonts w:asciiTheme="minorHAnsi" w:hAnsiTheme="minorHAnsi" w:cstheme="minorHAnsi"/>
                <w:sz w:val="20"/>
                <w:szCs w:val="20"/>
                <w:lang w:val="mk-MK"/>
              </w:rPr>
            </w:pPr>
          </w:p>
          <w:p w:rsidR="001A2863" w:rsidRDefault="00F87586"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t>Кои се според Вас, најголемите предизвици за аплицирање на начелото на</w:t>
            </w:r>
            <w:r w:rsidRPr="00F87586">
              <w:rPr>
                <w:rFonts w:asciiTheme="minorHAnsi" w:hAnsiTheme="minorHAnsi" w:cstheme="minorHAnsi"/>
                <w:sz w:val="20"/>
                <w:szCs w:val="20"/>
                <w:lang w:val="mk-MK"/>
              </w:rPr>
              <w:t xml:space="preserve"> подигање на јавната свест за значењето и заштитата на животната средина</w:t>
            </w:r>
            <w:r>
              <w:rPr>
                <w:rFonts w:asciiTheme="minorHAnsi" w:hAnsiTheme="minorHAnsi" w:cstheme="minorHAnsi"/>
                <w:sz w:val="20"/>
                <w:szCs w:val="20"/>
                <w:lang w:val="mk-MK"/>
              </w:rPr>
              <w:t>?</w:t>
            </w:r>
          </w:p>
          <w:p w:rsidR="00F87586" w:rsidRDefault="00F87586" w:rsidP="001A2863">
            <w:pPr>
              <w:jc w:val="left"/>
              <w:rPr>
                <w:rFonts w:asciiTheme="minorHAnsi" w:hAnsiTheme="minorHAnsi" w:cstheme="minorHAnsi"/>
                <w:sz w:val="20"/>
                <w:szCs w:val="20"/>
                <w:lang w:val="mk-MK"/>
              </w:rPr>
            </w:pPr>
          </w:p>
          <w:p w:rsidR="00F87586" w:rsidRDefault="00F87586" w:rsidP="001A2863">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55E22" w:rsidRDefault="00C55E22" w:rsidP="0070708D">
            <w:pPr>
              <w:rPr>
                <w:rFonts w:asciiTheme="minorHAnsi" w:hAnsiTheme="minorHAnsi" w:cstheme="minorHAnsi"/>
                <w:sz w:val="22"/>
                <w:lang w:val="mk-MK"/>
              </w:rPr>
            </w:pPr>
          </w:p>
        </w:tc>
      </w:tr>
      <w:tr w:rsidR="00FF19C9" w:rsidTr="00E70088">
        <w:tc>
          <w:tcPr>
            <w:tcW w:w="747" w:type="dxa"/>
          </w:tcPr>
          <w:p w:rsidR="00C55E22" w:rsidRDefault="001A2863" w:rsidP="0070708D">
            <w:pPr>
              <w:rPr>
                <w:rFonts w:asciiTheme="minorHAnsi" w:hAnsiTheme="minorHAnsi" w:cstheme="minorHAnsi"/>
                <w:sz w:val="22"/>
                <w:lang w:val="mk-MK"/>
              </w:rPr>
            </w:pPr>
            <w:r>
              <w:rPr>
                <w:rFonts w:asciiTheme="minorHAnsi" w:hAnsiTheme="minorHAnsi" w:cstheme="minorHAnsi"/>
                <w:sz w:val="22"/>
                <w:lang w:val="mk-MK"/>
              </w:rPr>
              <w:t>26</w:t>
            </w:r>
          </w:p>
        </w:tc>
        <w:tc>
          <w:tcPr>
            <w:tcW w:w="5123" w:type="dxa"/>
          </w:tcPr>
          <w:p w:rsidR="00C55E22" w:rsidRPr="00B00E94" w:rsidRDefault="00B00E94" w:rsidP="00B00E94">
            <w:pPr>
              <w:jc w:val="left"/>
              <w:rPr>
                <w:rFonts w:asciiTheme="minorHAnsi" w:hAnsiTheme="minorHAnsi" w:cstheme="minorHAnsi"/>
                <w:b/>
                <w:sz w:val="20"/>
                <w:szCs w:val="20"/>
                <w:lang w:val="mk-MK"/>
              </w:rPr>
            </w:pPr>
            <w:r w:rsidRPr="00B00E94">
              <w:rPr>
                <w:rFonts w:asciiTheme="minorHAnsi" w:hAnsiTheme="minorHAnsi" w:cstheme="minorHAnsi"/>
                <w:b/>
                <w:sz w:val="20"/>
                <w:szCs w:val="20"/>
                <w:lang w:val="mk-MK"/>
              </w:rPr>
              <w:t>Известување на јавноста за загадување на животната средина и за преземање и воведување на задолжителни мерки</w:t>
            </w:r>
          </w:p>
          <w:p w:rsidR="00B00E94" w:rsidRDefault="00B00E94" w:rsidP="00B00E94">
            <w:pPr>
              <w:jc w:val="left"/>
              <w:rPr>
                <w:rFonts w:asciiTheme="minorHAnsi" w:hAnsiTheme="minorHAnsi" w:cstheme="minorHAnsi"/>
                <w:sz w:val="20"/>
                <w:szCs w:val="20"/>
                <w:lang w:val="mk-MK"/>
              </w:rPr>
            </w:pPr>
            <w:r w:rsidRPr="00B00E94">
              <w:rPr>
                <w:rFonts w:asciiTheme="minorHAnsi" w:hAnsiTheme="minorHAnsi" w:cstheme="minorHAnsi"/>
                <w:sz w:val="20"/>
                <w:szCs w:val="20"/>
                <w:lang w:val="mk-MK"/>
              </w:rPr>
              <w:t xml:space="preserve">(1) Министерот кој раководи со органот на државната управа надлежен за работите од областа на животната средина е должен да ја информира јавноста за случаите на надминување на дозволените емисии и во другите случаи на загадување на животната средина од поголеми размери, како и за мерките утврдени со овој или друг закон кои се преземени или воведени или задолжително се преземаат или воведуваат во случаите на надминувањето или загадувањето на животната средина. </w:t>
            </w:r>
          </w:p>
          <w:p w:rsidR="00B00E94" w:rsidRDefault="00B00E94" w:rsidP="00B00E94">
            <w:pPr>
              <w:jc w:val="left"/>
              <w:rPr>
                <w:rFonts w:asciiTheme="minorHAnsi" w:hAnsiTheme="minorHAnsi" w:cstheme="minorHAnsi"/>
                <w:sz w:val="22"/>
                <w:lang w:val="mk-MK"/>
              </w:rPr>
            </w:pPr>
            <w:r w:rsidRPr="00B00E94">
              <w:rPr>
                <w:rFonts w:asciiTheme="minorHAnsi" w:hAnsiTheme="minorHAnsi" w:cstheme="minorHAnsi"/>
                <w:sz w:val="20"/>
                <w:szCs w:val="20"/>
                <w:lang w:val="mk-MK"/>
              </w:rPr>
              <w:t>(2) Градоначалникот на општината, градоначалникот на градот Скопје и градоначалникот на општината во градот Скопје, во рамките на нивните со закон утврдени надлежности кои се однесуваат на заштитата на животната средина, се должни да ја информираат јавноста за случаите на надминување на дозволените емисии и во другите случаи на загадување на животната средина и да донесуваат посебен акт за преземање задолжителни мерки во случаите наведени во ставот (1) од овој член, доколку загадувањето е ограничено само на подрачјето на општината и градот Скопје и нема влијание на пошироката област и за тоа ја известуваат јавноста, на начинот што е утврден со закон и со статутот на општината и на градот Скопје.</w:t>
            </w:r>
          </w:p>
        </w:tc>
        <w:tc>
          <w:tcPr>
            <w:tcW w:w="3149" w:type="dxa"/>
          </w:tcPr>
          <w:p w:rsidR="00034495" w:rsidRPr="00034495" w:rsidRDefault="00034495" w:rsidP="00034495">
            <w:pPr>
              <w:jc w:val="left"/>
              <w:rPr>
                <w:rFonts w:asciiTheme="minorHAnsi" w:hAnsiTheme="minorHAnsi" w:cstheme="minorHAnsi"/>
                <w:b/>
                <w:sz w:val="20"/>
                <w:szCs w:val="20"/>
                <w:lang w:val="mk-MK"/>
              </w:rPr>
            </w:pPr>
            <w:r w:rsidRPr="00034495">
              <w:rPr>
                <w:rFonts w:asciiTheme="minorHAnsi" w:hAnsiTheme="minorHAnsi" w:cstheme="minorHAnsi"/>
                <w:b/>
                <w:sz w:val="20"/>
                <w:szCs w:val="20"/>
                <w:lang w:val="mk-MK"/>
              </w:rPr>
              <w:t>Тематски состанок во МЖСПП:</w:t>
            </w:r>
          </w:p>
          <w:p w:rsidR="00F87586" w:rsidRDefault="00F87586" w:rsidP="00B00E94">
            <w:pPr>
              <w:jc w:val="left"/>
              <w:rPr>
                <w:rFonts w:asciiTheme="minorHAnsi" w:hAnsiTheme="minorHAnsi" w:cstheme="minorHAnsi"/>
                <w:sz w:val="20"/>
                <w:szCs w:val="20"/>
                <w:lang w:val="mk-MK"/>
              </w:rPr>
            </w:pPr>
          </w:p>
          <w:p w:rsidR="00C55E22" w:rsidRDefault="00B00E94" w:rsidP="00B00E94">
            <w:pPr>
              <w:jc w:val="left"/>
              <w:rPr>
                <w:rFonts w:asciiTheme="minorHAnsi" w:hAnsiTheme="minorHAnsi" w:cstheme="minorHAnsi"/>
                <w:sz w:val="22"/>
                <w:lang w:val="mk-MK"/>
              </w:rPr>
            </w:pPr>
            <w:r w:rsidRPr="00B00E94">
              <w:rPr>
                <w:rFonts w:asciiTheme="minorHAnsi" w:hAnsiTheme="minorHAnsi" w:cstheme="minorHAnsi"/>
                <w:sz w:val="20"/>
                <w:szCs w:val="20"/>
                <w:lang w:val="mk-MK"/>
              </w:rPr>
              <w:t>Дали во изминатите три години</w:t>
            </w:r>
            <w:r>
              <w:rPr>
                <w:rFonts w:asciiTheme="minorHAnsi" w:hAnsiTheme="minorHAnsi" w:cstheme="minorHAnsi"/>
                <w:sz w:val="20"/>
                <w:szCs w:val="20"/>
                <w:lang w:val="mk-MK"/>
              </w:rPr>
              <w:t>,</w:t>
            </w:r>
            <w:r w:rsidRPr="00B00E94">
              <w:rPr>
                <w:rFonts w:asciiTheme="minorHAnsi" w:hAnsiTheme="minorHAnsi" w:cstheme="minorHAnsi"/>
                <w:sz w:val="20"/>
                <w:szCs w:val="20"/>
                <w:lang w:val="mk-MK"/>
              </w:rPr>
              <w:t xml:space="preserve"> МЖСПП ја има информирано јавноста за случаите на надминување на дозволените емисии и во други случаи на загадување на животната средина од поголеми размери, како и за мерките утврдени со овој или друг закон кои се преземени или воведени</w:t>
            </w:r>
            <w:r>
              <w:rPr>
                <w:rFonts w:asciiTheme="minorHAnsi" w:hAnsiTheme="minorHAnsi" w:cstheme="minorHAnsi"/>
                <w:sz w:val="20"/>
                <w:szCs w:val="20"/>
                <w:lang w:val="mk-MK"/>
              </w:rPr>
              <w:t xml:space="preserve"> (ДА/ДЕЛУМНО/НЕ)?</w:t>
            </w:r>
            <w:r>
              <w:rPr>
                <w:rFonts w:asciiTheme="minorHAnsi" w:hAnsiTheme="minorHAnsi" w:cstheme="minorHAnsi"/>
                <w:sz w:val="22"/>
                <w:lang w:val="mk-MK"/>
              </w:rPr>
              <w:t xml:space="preserve"> </w:t>
            </w:r>
          </w:p>
          <w:p w:rsidR="007C50F5" w:rsidRDefault="007C50F5" w:rsidP="00B00E94">
            <w:pPr>
              <w:jc w:val="left"/>
              <w:rPr>
                <w:rFonts w:asciiTheme="minorHAnsi" w:hAnsiTheme="minorHAnsi" w:cstheme="minorHAnsi"/>
                <w:sz w:val="22"/>
                <w:lang w:val="mk-MK"/>
              </w:rPr>
            </w:pPr>
          </w:p>
          <w:p w:rsidR="007C50F5" w:rsidRDefault="007C50F5" w:rsidP="00B00E94">
            <w:pPr>
              <w:jc w:val="left"/>
              <w:rPr>
                <w:rFonts w:asciiTheme="minorHAnsi" w:hAnsiTheme="minorHAnsi" w:cstheme="minorHAnsi"/>
                <w:sz w:val="20"/>
                <w:szCs w:val="20"/>
                <w:lang w:val="mk-MK"/>
              </w:rPr>
            </w:pPr>
            <w:r w:rsidRPr="007C50F5">
              <w:rPr>
                <w:rFonts w:asciiTheme="minorHAnsi" w:hAnsiTheme="minorHAnsi" w:cstheme="minorHAnsi"/>
                <w:sz w:val="20"/>
                <w:szCs w:val="20"/>
                <w:lang w:val="mk-MK"/>
              </w:rPr>
              <w:t xml:space="preserve">Доколку одговоривте со </w:t>
            </w:r>
            <w:r>
              <w:rPr>
                <w:rFonts w:asciiTheme="minorHAnsi" w:hAnsiTheme="minorHAnsi" w:cstheme="minorHAnsi"/>
                <w:sz w:val="20"/>
                <w:szCs w:val="20"/>
                <w:lang w:val="mk-MK"/>
              </w:rPr>
              <w:t>ДЕЛУМНО/НЕ наведете ги клучните причини и предизвици?</w:t>
            </w:r>
          </w:p>
          <w:p w:rsidR="007C50F5" w:rsidRDefault="007C50F5" w:rsidP="00B00E94">
            <w:pPr>
              <w:jc w:val="left"/>
              <w:rPr>
                <w:rFonts w:asciiTheme="minorHAnsi" w:hAnsiTheme="minorHAnsi" w:cstheme="minorHAnsi"/>
                <w:sz w:val="22"/>
                <w:lang w:val="mk-MK"/>
              </w:rPr>
            </w:pPr>
          </w:p>
          <w:p w:rsidR="007C50F5" w:rsidRDefault="007C50F5" w:rsidP="00B00E94">
            <w:pPr>
              <w:jc w:val="left"/>
              <w:rPr>
                <w:rFonts w:asciiTheme="minorHAnsi" w:hAnsiTheme="minorHAnsi" w:cstheme="minorHAnsi"/>
                <w:sz w:val="22"/>
                <w:lang w:val="mk-MK"/>
              </w:rPr>
            </w:pPr>
            <w:r>
              <w:rPr>
                <w:rFonts w:asciiTheme="minorHAnsi" w:hAnsiTheme="minorHAnsi" w:cstheme="minorHAnsi"/>
                <w:sz w:val="22"/>
                <w:lang w:val="mk-MK"/>
              </w:rPr>
              <w:t>.........................</w:t>
            </w:r>
          </w:p>
          <w:p w:rsidR="00B00E94" w:rsidRDefault="00034495" w:rsidP="00B00E94">
            <w:pPr>
              <w:jc w:val="left"/>
              <w:rPr>
                <w:rFonts w:asciiTheme="minorHAnsi" w:hAnsiTheme="minorHAnsi" w:cstheme="minorHAnsi"/>
                <w:b/>
                <w:sz w:val="20"/>
                <w:szCs w:val="20"/>
                <w:lang w:val="mk-MK"/>
              </w:rPr>
            </w:pPr>
            <w:r>
              <w:rPr>
                <w:rFonts w:asciiTheme="minorHAnsi" w:hAnsiTheme="minorHAnsi" w:cstheme="minorHAnsi"/>
                <w:b/>
                <w:sz w:val="20"/>
                <w:szCs w:val="20"/>
                <w:lang w:val="mk-MK"/>
              </w:rPr>
              <w:t>А</w:t>
            </w:r>
            <w:r w:rsidRPr="00034495">
              <w:rPr>
                <w:rFonts w:asciiTheme="minorHAnsi" w:hAnsiTheme="minorHAnsi" w:cstheme="minorHAnsi"/>
                <w:b/>
                <w:sz w:val="20"/>
                <w:szCs w:val="20"/>
                <w:lang w:val="mk-MK"/>
              </w:rPr>
              <w:t>нкетен прашалник за општините</w:t>
            </w:r>
            <w:r>
              <w:rPr>
                <w:rFonts w:asciiTheme="minorHAnsi" w:hAnsiTheme="minorHAnsi" w:cstheme="minorHAnsi"/>
                <w:b/>
                <w:sz w:val="20"/>
                <w:szCs w:val="20"/>
                <w:lang w:val="mk-MK"/>
              </w:rPr>
              <w:t>:</w:t>
            </w:r>
          </w:p>
          <w:p w:rsidR="00034495" w:rsidRDefault="00034495" w:rsidP="00B00E94">
            <w:pPr>
              <w:jc w:val="left"/>
              <w:rPr>
                <w:rFonts w:asciiTheme="minorHAnsi" w:hAnsiTheme="minorHAnsi" w:cstheme="minorHAnsi"/>
                <w:sz w:val="22"/>
                <w:lang w:val="mk-MK"/>
              </w:rPr>
            </w:pPr>
          </w:p>
          <w:p w:rsidR="007C50F5" w:rsidRDefault="00B00E94" w:rsidP="007C50F5">
            <w:pPr>
              <w:jc w:val="left"/>
              <w:rPr>
                <w:rFonts w:asciiTheme="minorHAnsi" w:hAnsiTheme="minorHAnsi" w:cstheme="minorHAnsi"/>
                <w:sz w:val="22"/>
                <w:lang w:val="mk-MK"/>
              </w:rPr>
            </w:pPr>
            <w:r w:rsidRPr="00B00E94">
              <w:rPr>
                <w:rFonts w:asciiTheme="minorHAnsi" w:hAnsiTheme="minorHAnsi" w:cstheme="minorHAnsi"/>
                <w:sz w:val="20"/>
                <w:szCs w:val="20"/>
                <w:lang w:val="mk-MK"/>
              </w:rPr>
              <w:t>Дали во изминатите три години</w:t>
            </w:r>
            <w:r>
              <w:rPr>
                <w:rFonts w:asciiTheme="minorHAnsi" w:hAnsiTheme="minorHAnsi" w:cstheme="minorHAnsi"/>
                <w:sz w:val="20"/>
                <w:szCs w:val="20"/>
                <w:lang w:val="mk-MK"/>
              </w:rPr>
              <w:t>,</w:t>
            </w:r>
            <w:r w:rsidRPr="00B00E94">
              <w:rPr>
                <w:rFonts w:asciiTheme="minorHAnsi" w:hAnsiTheme="minorHAnsi" w:cstheme="minorHAnsi"/>
                <w:sz w:val="20"/>
                <w:szCs w:val="20"/>
                <w:lang w:val="mk-MK"/>
              </w:rPr>
              <w:t xml:space="preserve"> </w:t>
            </w:r>
            <w:r>
              <w:rPr>
                <w:rFonts w:asciiTheme="minorHAnsi" w:hAnsiTheme="minorHAnsi" w:cstheme="minorHAnsi"/>
                <w:sz w:val="20"/>
                <w:szCs w:val="20"/>
                <w:lang w:val="mk-MK"/>
              </w:rPr>
              <w:t xml:space="preserve">градоначалникот </w:t>
            </w:r>
            <w:r w:rsidRPr="00B00E94">
              <w:rPr>
                <w:rFonts w:asciiTheme="minorHAnsi" w:hAnsiTheme="minorHAnsi" w:cstheme="minorHAnsi"/>
                <w:sz w:val="20"/>
                <w:szCs w:val="20"/>
                <w:lang w:val="mk-MK"/>
              </w:rPr>
              <w:t xml:space="preserve">ја има информирано јавноста за случаите на надминување на дозволените емисии и во други случаи на загадување на </w:t>
            </w:r>
            <w:r w:rsidRPr="00B00E94">
              <w:rPr>
                <w:rFonts w:asciiTheme="minorHAnsi" w:hAnsiTheme="minorHAnsi" w:cstheme="minorHAnsi"/>
                <w:sz w:val="20"/>
                <w:szCs w:val="20"/>
                <w:lang w:val="mk-MK"/>
              </w:rPr>
              <w:lastRenderedPageBreak/>
              <w:t>животната средина</w:t>
            </w:r>
            <w:r w:rsidR="00E92DB4">
              <w:rPr>
                <w:rFonts w:asciiTheme="minorHAnsi" w:hAnsiTheme="minorHAnsi" w:cstheme="minorHAnsi"/>
                <w:sz w:val="20"/>
                <w:szCs w:val="20"/>
                <w:lang w:val="mk-MK"/>
              </w:rPr>
              <w:t xml:space="preserve"> (доколку се случиле)</w:t>
            </w:r>
            <w:r w:rsidRPr="00B00E94">
              <w:rPr>
                <w:rFonts w:asciiTheme="minorHAnsi" w:hAnsiTheme="minorHAnsi" w:cstheme="minorHAnsi"/>
                <w:sz w:val="20"/>
                <w:szCs w:val="20"/>
                <w:lang w:val="mk-MK"/>
              </w:rPr>
              <w:t xml:space="preserve">, </w:t>
            </w:r>
            <w:r>
              <w:rPr>
                <w:rFonts w:asciiTheme="minorHAnsi" w:hAnsiTheme="minorHAnsi" w:cstheme="minorHAnsi"/>
                <w:sz w:val="20"/>
                <w:szCs w:val="20"/>
                <w:lang w:val="mk-MK"/>
              </w:rPr>
              <w:t xml:space="preserve">и </w:t>
            </w:r>
            <w:r w:rsidRPr="00B00E94">
              <w:rPr>
                <w:rFonts w:asciiTheme="minorHAnsi" w:hAnsiTheme="minorHAnsi" w:cstheme="minorHAnsi"/>
                <w:sz w:val="20"/>
                <w:szCs w:val="20"/>
                <w:lang w:val="mk-MK"/>
              </w:rPr>
              <w:t>донес</w:t>
            </w:r>
            <w:r>
              <w:rPr>
                <w:rFonts w:asciiTheme="minorHAnsi" w:hAnsiTheme="minorHAnsi" w:cstheme="minorHAnsi"/>
                <w:sz w:val="20"/>
                <w:szCs w:val="20"/>
                <w:lang w:val="mk-MK"/>
              </w:rPr>
              <w:t>ено</w:t>
            </w:r>
            <w:r w:rsidRPr="00B00E94">
              <w:rPr>
                <w:rFonts w:asciiTheme="minorHAnsi" w:hAnsiTheme="minorHAnsi" w:cstheme="minorHAnsi"/>
                <w:sz w:val="20"/>
                <w:szCs w:val="20"/>
                <w:lang w:val="mk-MK"/>
              </w:rPr>
              <w:t xml:space="preserve"> посебен акт за преземање задолжителни мерки</w:t>
            </w:r>
            <w:r w:rsidR="007C50F5">
              <w:rPr>
                <w:rFonts w:asciiTheme="minorHAnsi" w:hAnsiTheme="minorHAnsi" w:cstheme="minorHAnsi"/>
                <w:sz w:val="20"/>
                <w:szCs w:val="20"/>
                <w:lang w:val="mk-MK"/>
              </w:rPr>
              <w:t xml:space="preserve"> (ДА/ДЕЛУМНО/НЕ)?</w:t>
            </w:r>
            <w:r w:rsidR="007C50F5">
              <w:rPr>
                <w:rFonts w:asciiTheme="minorHAnsi" w:hAnsiTheme="minorHAnsi" w:cstheme="minorHAnsi"/>
                <w:sz w:val="22"/>
                <w:lang w:val="mk-MK"/>
              </w:rPr>
              <w:t xml:space="preserve"> </w:t>
            </w:r>
          </w:p>
          <w:p w:rsidR="00B00E94" w:rsidRDefault="00B00E94" w:rsidP="00B00E94">
            <w:pPr>
              <w:jc w:val="left"/>
              <w:rPr>
                <w:rFonts w:asciiTheme="minorHAnsi" w:hAnsiTheme="minorHAnsi" w:cstheme="minorHAnsi"/>
                <w:sz w:val="22"/>
                <w:lang w:val="mk-MK"/>
              </w:rPr>
            </w:pPr>
            <w:r w:rsidRPr="00B00E94">
              <w:rPr>
                <w:rFonts w:asciiTheme="minorHAnsi" w:hAnsiTheme="minorHAnsi" w:cstheme="minorHAnsi"/>
                <w:sz w:val="20"/>
                <w:szCs w:val="20"/>
                <w:lang w:val="mk-MK"/>
              </w:rPr>
              <w:t xml:space="preserve"> </w:t>
            </w:r>
            <w:r>
              <w:rPr>
                <w:rFonts w:asciiTheme="minorHAnsi" w:hAnsiTheme="minorHAnsi" w:cstheme="minorHAnsi"/>
                <w:sz w:val="20"/>
                <w:szCs w:val="20"/>
                <w:lang w:val="mk-MK"/>
              </w:rPr>
              <w:t>?</w:t>
            </w:r>
            <w:r>
              <w:rPr>
                <w:rFonts w:asciiTheme="minorHAnsi" w:hAnsiTheme="minorHAnsi" w:cstheme="minorHAnsi"/>
                <w:sz w:val="22"/>
                <w:lang w:val="mk-MK"/>
              </w:rPr>
              <w:t xml:space="preserve"> </w:t>
            </w:r>
          </w:p>
          <w:p w:rsidR="007C50F5" w:rsidRDefault="007C50F5" w:rsidP="007C50F5">
            <w:pPr>
              <w:jc w:val="left"/>
              <w:rPr>
                <w:rFonts w:asciiTheme="minorHAnsi" w:hAnsiTheme="minorHAnsi" w:cstheme="minorHAnsi"/>
                <w:sz w:val="20"/>
                <w:szCs w:val="20"/>
                <w:lang w:val="mk-MK"/>
              </w:rPr>
            </w:pPr>
          </w:p>
          <w:p w:rsidR="007C50F5" w:rsidRDefault="007C50F5" w:rsidP="007C50F5">
            <w:pPr>
              <w:jc w:val="left"/>
              <w:rPr>
                <w:rFonts w:asciiTheme="minorHAnsi" w:hAnsiTheme="minorHAnsi" w:cstheme="minorHAnsi"/>
                <w:sz w:val="20"/>
                <w:szCs w:val="20"/>
                <w:lang w:val="mk-MK"/>
              </w:rPr>
            </w:pPr>
            <w:r w:rsidRPr="007C50F5">
              <w:rPr>
                <w:rFonts w:asciiTheme="minorHAnsi" w:hAnsiTheme="minorHAnsi" w:cstheme="minorHAnsi"/>
                <w:sz w:val="20"/>
                <w:szCs w:val="20"/>
                <w:lang w:val="mk-MK"/>
              </w:rPr>
              <w:t xml:space="preserve">Доколку одговоривте со </w:t>
            </w:r>
            <w:r>
              <w:rPr>
                <w:rFonts w:asciiTheme="minorHAnsi" w:hAnsiTheme="minorHAnsi" w:cstheme="minorHAnsi"/>
                <w:sz w:val="20"/>
                <w:szCs w:val="20"/>
                <w:lang w:val="mk-MK"/>
              </w:rPr>
              <w:t>ДЕЛУМНО/НЕ наведете ги клучните причини и предизвици?</w:t>
            </w:r>
          </w:p>
          <w:p w:rsidR="007C50F5" w:rsidRDefault="007C50F5" w:rsidP="007C50F5">
            <w:pPr>
              <w:jc w:val="left"/>
              <w:rPr>
                <w:rFonts w:asciiTheme="minorHAnsi" w:hAnsiTheme="minorHAnsi" w:cstheme="minorHAnsi"/>
                <w:sz w:val="22"/>
                <w:lang w:val="mk-MK"/>
              </w:rPr>
            </w:pPr>
          </w:p>
          <w:p w:rsidR="007C50F5" w:rsidRDefault="007C50F5" w:rsidP="007C50F5">
            <w:pPr>
              <w:jc w:val="left"/>
              <w:rPr>
                <w:rFonts w:asciiTheme="minorHAnsi" w:hAnsiTheme="minorHAnsi" w:cstheme="minorHAnsi"/>
                <w:sz w:val="22"/>
                <w:lang w:val="mk-MK"/>
              </w:rPr>
            </w:pPr>
            <w:r>
              <w:rPr>
                <w:rFonts w:asciiTheme="minorHAnsi" w:hAnsiTheme="minorHAnsi" w:cstheme="minorHAnsi"/>
                <w:sz w:val="22"/>
                <w:lang w:val="mk-MK"/>
              </w:rPr>
              <w:t>.........................</w:t>
            </w:r>
          </w:p>
          <w:p w:rsidR="00B00E94" w:rsidRDefault="00B00E94" w:rsidP="00B00E94">
            <w:pPr>
              <w:jc w:val="left"/>
              <w:rPr>
                <w:rFonts w:asciiTheme="minorHAnsi" w:hAnsiTheme="minorHAnsi" w:cstheme="minorHAnsi"/>
                <w:sz w:val="22"/>
                <w:lang w:val="mk-MK"/>
              </w:rPr>
            </w:pPr>
          </w:p>
        </w:tc>
      </w:tr>
      <w:tr w:rsidR="00FF19C9" w:rsidTr="00E70088">
        <w:tc>
          <w:tcPr>
            <w:tcW w:w="747" w:type="dxa"/>
          </w:tcPr>
          <w:p w:rsidR="00B00E94" w:rsidRDefault="00B00E94" w:rsidP="0070708D">
            <w:pPr>
              <w:rPr>
                <w:rFonts w:asciiTheme="minorHAnsi" w:hAnsiTheme="minorHAnsi" w:cstheme="minorHAnsi"/>
                <w:sz w:val="22"/>
                <w:lang w:val="mk-MK"/>
              </w:rPr>
            </w:pPr>
            <w:r>
              <w:rPr>
                <w:rFonts w:asciiTheme="minorHAnsi" w:hAnsiTheme="minorHAnsi" w:cstheme="minorHAnsi"/>
                <w:sz w:val="22"/>
                <w:lang w:val="mk-MK"/>
              </w:rPr>
              <w:lastRenderedPageBreak/>
              <w:t xml:space="preserve">26 </w:t>
            </w:r>
            <w:r w:rsidR="00131078">
              <w:rPr>
                <w:rFonts w:asciiTheme="minorHAnsi" w:hAnsiTheme="minorHAnsi" w:cstheme="minorHAnsi"/>
                <w:sz w:val="22"/>
                <w:lang w:val="mk-MK"/>
              </w:rPr>
              <w:t>–</w:t>
            </w:r>
            <w:r>
              <w:rPr>
                <w:rFonts w:asciiTheme="minorHAnsi" w:hAnsiTheme="minorHAnsi" w:cstheme="minorHAnsi"/>
                <w:sz w:val="22"/>
                <w:lang w:val="mk-MK"/>
              </w:rPr>
              <w:t xml:space="preserve"> а</w:t>
            </w:r>
          </w:p>
        </w:tc>
        <w:tc>
          <w:tcPr>
            <w:tcW w:w="5123" w:type="dxa"/>
          </w:tcPr>
          <w:p w:rsidR="00B00E94" w:rsidRPr="004A32B2" w:rsidRDefault="00B00E94" w:rsidP="00B00E94">
            <w:pPr>
              <w:jc w:val="left"/>
              <w:rPr>
                <w:rFonts w:asciiTheme="minorHAnsi" w:hAnsiTheme="minorHAnsi" w:cstheme="minorHAnsi"/>
                <w:b/>
                <w:sz w:val="20"/>
                <w:szCs w:val="20"/>
                <w:lang w:val="mk-MK"/>
              </w:rPr>
            </w:pPr>
            <w:r w:rsidRPr="004A32B2">
              <w:rPr>
                <w:rFonts w:asciiTheme="minorHAnsi" w:hAnsiTheme="minorHAnsi" w:cstheme="minorHAnsi"/>
                <w:b/>
                <w:sz w:val="20"/>
                <w:szCs w:val="20"/>
                <w:lang w:val="mk-MK"/>
              </w:rPr>
              <w:t xml:space="preserve">Определување на јавноста </w:t>
            </w:r>
          </w:p>
          <w:p w:rsidR="00B00E94" w:rsidRPr="004A32B2" w:rsidRDefault="00B00E94" w:rsidP="00B00E94">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(1) Органите кои донесуваат одлуки или плански документи согласно со одредбите на овој закон, а во кои е предвидено учество на јавноста се должни при постапката на нивното донесување да ја определат јавноста која ќе биде засегната или веројатно ќе биде засегната со спроведувањето на донесените одлуки или плански документи, или има интерес во спроведувањето на донесените одлуки или плански документи. </w:t>
            </w:r>
          </w:p>
          <w:p w:rsidR="00B00E94" w:rsidRPr="004A32B2" w:rsidRDefault="00B00E94" w:rsidP="00B00E94">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(2) Органите од ставот (1) на овој член се должни своите одлуки за определување на јавноста од ставот (1) на овој член, да ги направат достапни на јавноста уште во најраната фаза на отпочнување на постапката за донесувањето на одлуките или планските документи. </w:t>
            </w:r>
          </w:p>
          <w:p w:rsidR="00B00E94" w:rsidRPr="004A32B2" w:rsidRDefault="00B00E94" w:rsidP="00B00E94">
            <w:pPr>
              <w:jc w:val="left"/>
              <w:rPr>
                <w:rFonts w:asciiTheme="minorHAnsi" w:hAnsiTheme="minorHAnsi" w:cstheme="minorHAnsi"/>
                <w:b/>
                <w:sz w:val="20"/>
                <w:szCs w:val="20"/>
                <w:lang w:val="mk-MK"/>
              </w:rPr>
            </w:pPr>
            <w:r w:rsidRPr="004A32B2">
              <w:rPr>
                <w:rFonts w:asciiTheme="minorHAnsi" w:hAnsiTheme="minorHAnsi" w:cstheme="minorHAnsi"/>
                <w:sz w:val="20"/>
                <w:szCs w:val="20"/>
                <w:lang w:val="mk-MK"/>
              </w:rPr>
              <w:t>(3) Определувањето на јавноста од ставот (1) на овој член се врши во согласност со одредбите на прописот донесен врз основа на членот 61 став (8) од овој закон.</w:t>
            </w:r>
          </w:p>
        </w:tc>
        <w:tc>
          <w:tcPr>
            <w:tcW w:w="3149" w:type="dxa"/>
          </w:tcPr>
          <w:p w:rsidR="00034495" w:rsidRPr="00034495" w:rsidRDefault="00034495" w:rsidP="00034495">
            <w:pPr>
              <w:jc w:val="left"/>
              <w:rPr>
                <w:rFonts w:asciiTheme="minorHAnsi" w:hAnsiTheme="minorHAnsi" w:cstheme="minorHAnsi"/>
                <w:b/>
                <w:sz w:val="20"/>
                <w:szCs w:val="20"/>
                <w:lang w:val="mk-MK"/>
              </w:rPr>
            </w:pPr>
            <w:r w:rsidRPr="00034495">
              <w:rPr>
                <w:rFonts w:asciiTheme="minorHAnsi" w:hAnsiTheme="minorHAnsi" w:cstheme="minorHAnsi"/>
                <w:b/>
                <w:sz w:val="20"/>
                <w:szCs w:val="20"/>
                <w:lang w:val="mk-MK"/>
              </w:rPr>
              <w:t>Тематски состанок во МЖСПП и анкетен прашалник за општините:</w:t>
            </w:r>
          </w:p>
          <w:p w:rsidR="00034495" w:rsidRDefault="00034495" w:rsidP="00B00E94">
            <w:pPr>
              <w:jc w:val="left"/>
              <w:rPr>
                <w:rFonts w:asciiTheme="minorHAnsi" w:hAnsiTheme="minorHAnsi" w:cstheme="minorHAnsi"/>
                <w:sz w:val="20"/>
                <w:szCs w:val="20"/>
                <w:lang w:val="mk-MK"/>
              </w:rPr>
            </w:pPr>
          </w:p>
          <w:p w:rsidR="00B00E94" w:rsidRDefault="00B00E94" w:rsidP="00B00E94">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во </w:t>
            </w:r>
            <w:r w:rsidRPr="00B00E94">
              <w:rPr>
                <w:rFonts w:asciiTheme="minorHAnsi" w:hAnsiTheme="minorHAnsi" w:cstheme="minorHAnsi"/>
                <w:sz w:val="20"/>
                <w:szCs w:val="20"/>
                <w:lang w:val="mk-MK"/>
              </w:rPr>
              <w:t xml:space="preserve">постапката на донесување одлуки или плански документи согласно со одредбите </w:t>
            </w:r>
            <w:r>
              <w:rPr>
                <w:rFonts w:asciiTheme="minorHAnsi" w:hAnsiTheme="minorHAnsi" w:cstheme="minorHAnsi"/>
                <w:sz w:val="20"/>
                <w:szCs w:val="20"/>
                <w:lang w:val="mk-MK"/>
              </w:rPr>
              <w:t xml:space="preserve">на Законот за животната средина, </w:t>
            </w:r>
            <w:r w:rsidR="00E92DB4">
              <w:rPr>
                <w:rFonts w:asciiTheme="minorHAnsi" w:hAnsiTheme="minorHAnsi" w:cstheme="minorHAnsi"/>
                <w:sz w:val="20"/>
                <w:szCs w:val="20"/>
                <w:lang w:val="mk-MK"/>
              </w:rPr>
              <w:t xml:space="preserve">органите </w:t>
            </w:r>
            <w:r w:rsidRPr="00B00E94">
              <w:rPr>
                <w:rFonts w:asciiTheme="minorHAnsi" w:hAnsiTheme="minorHAnsi" w:cstheme="minorHAnsi"/>
                <w:sz w:val="20"/>
                <w:szCs w:val="20"/>
                <w:lang w:val="mk-MK"/>
              </w:rPr>
              <w:t>ја определ</w:t>
            </w:r>
            <w:r w:rsidR="00E92DB4">
              <w:rPr>
                <w:rFonts w:asciiTheme="minorHAnsi" w:hAnsiTheme="minorHAnsi" w:cstheme="minorHAnsi"/>
                <w:sz w:val="20"/>
                <w:szCs w:val="20"/>
                <w:lang w:val="mk-MK"/>
              </w:rPr>
              <w:t>иле</w:t>
            </w:r>
            <w:r w:rsidRPr="00B00E94">
              <w:rPr>
                <w:rFonts w:asciiTheme="minorHAnsi" w:hAnsiTheme="minorHAnsi" w:cstheme="minorHAnsi"/>
                <w:sz w:val="20"/>
                <w:szCs w:val="20"/>
                <w:lang w:val="mk-MK"/>
              </w:rPr>
              <w:t xml:space="preserve"> јавноста која ќе биде засегната или веројатно ќе биде засегната со спроведувањето на донесените одлуки или плански документи, или има интерес во спроведувањето на донесените одлуки или плански документи</w:t>
            </w:r>
            <w:r w:rsidR="00E92DB4">
              <w:rPr>
                <w:rFonts w:asciiTheme="minorHAnsi" w:hAnsiTheme="minorHAnsi" w:cstheme="minorHAnsi"/>
                <w:sz w:val="20"/>
                <w:szCs w:val="20"/>
                <w:lang w:val="mk-MK"/>
              </w:rPr>
              <w:t xml:space="preserve"> (ДА/НЕ)?</w:t>
            </w:r>
            <w:r w:rsidRPr="00B00E94">
              <w:rPr>
                <w:rFonts w:asciiTheme="minorHAnsi" w:hAnsiTheme="minorHAnsi" w:cstheme="minorHAnsi"/>
                <w:sz w:val="20"/>
                <w:szCs w:val="20"/>
                <w:lang w:val="mk-MK"/>
              </w:rPr>
              <w:t xml:space="preserve"> </w:t>
            </w:r>
          </w:p>
          <w:p w:rsidR="00F87586" w:rsidRDefault="00F87586" w:rsidP="00B00E94">
            <w:pPr>
              <w:jc w:val="left"/>
              <w:rPr>
                <w:rFonts w:asciiTheme="minorHAnsi" w:hAnsiTheme="minorHAnsi" w:cstheme="minorHAnsi"/>
                <w:sz w:val="20"/>
                <w:szCs w:val="20"/>
                <w:lang w:val="mk-MK"/>
              </w:rPr>
            </w:pPr>
          </w:p>
          <w:p w:rsidR="00E92DB4" w:rsidRDefault="00E92DB4" w:rsidP="00B00E94">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одговорот е ДА, илустрирајте со еден конкретен пример</w:t>
            </w:r>
            <w:r w:rsidR="00407FDC">
              <w:rPr>
                <w:rFonts w:asciiTheme="minorHAnsi" w:hAnsiTheme="minorHAnsi" w:cstheme="minorHAnsi"/>
                <w:sz w:val="20"/>
                <w:szCs w:val="20"/>
                <w:lang w:val="mk-MK"/>
              </w:rPr>
              <w:t>: ...................</w:t>
            </w:r>
          </w:p>
          <w:p w:rsidR="00E92DB4" w:rsidRDefault="00E92DB4" w:rsidP="00E92DB4">
            <w:pPr>
              <w:jc w:val="left"/>
              <w:rPr>
                <w:rFonts w:asciiTheme="minorHAnsi" w:hAnsiTheme="minorHAnsi" w:cstheme="minorHAnsi"/>
                <w:sz w:val="20"/>
                <w:szCs w:val="20"/>
                <w:lang w:val="mk-MK"/>
              </w:rPr>
            </w:pPr>
          </w:p>
          <w:p w:rsidR="00E92DB4" w:rsidRDefault="00E92DB4" w:rsidP="00E92DB4">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w:t>
            </w:r>
            <w:r w:rsidRPr="00B00E94">
              <w:rPr>
                <w:rFonts w:asciiTheme="minorHAnsi" w:hAnsiTheme="minorHAnsi" w:cstheme="minorHAnsi"/>
                <w:sz w:val="20"/>
                <w:szCs w:val="20"/>
                <w:lang w:val="mk-MK"/>
              </w:rPr>
              <w:t>одлуки</w:t>
            </w:r>
            <w:r>
              <w:rPr>
                <w:rFonts w:asciiTheme="minorHAnsi" w:hAnsiTheme="minorHAnsi" w:cstheme="minorHAnsi"/>
                <w:sz w:val="20"/>
                <w:szCs w:val="20"/>
                <w:lang w:val="mk-MK"/>
              </w:rPr>
              <w:t>те</w:t>
            </w:r>
            <w:r w:rsidRPr="00B00E94">
              <w:rPr>
                <w:rFonts w:asciiTheme="minorHAnsi" w:hAnsiTheme="minorHAnsi" w:cstheme="minorHAnsi"/>
                <w:sz w:val="20"/>
                <w:szCs w:val="20"/>
                <w:lang w:val="mk-MK"/>
              </w:rPr>
              <w:t xml:space="preserve"> или плански</w:t>
            </w:r>
            <w:r>
              <w:rPr>
                <w:rFonts w:asciiTheme="minorHAnsi" w:hAnsiTheme="minorHAnsi" w:cstheme="minorHAnsi"/>
                <w:sz w:val="20"/>
                <w:szCs w:val="20"/>
                <w:lang w:val="mk-MK"/>
              </w:rPr>
              <w:t>те</w:t>
            </w:r>
            <w:r w:rsidRPr="00B00E94">
              <w:rPr>
                <w:rFonts w:asciiTheme="minorHAnsi" w:hAnsiTheme="minorHAnsi" w:cstheme="minorHAnsi"/>
                <w:sz w:val="20"/>
                <w:szCs w:val="20"/>
                <w:lang w:val="mk-MK"/>
              </w:rPr>
              <w:t xml:space="preserve"> документи согласно со одредбите </w:t>
            </w:r>
            <w:r>
              <w:rPr>
                <w:rFonts w:asciiTheme="minorHAnsi" w:hAnsiTheme="minorHAnsi" w:cstheme="minorHAnsi"/>
                <w:sz w:val="20"/>
                <w:szCs w:val="20"/>
                <w:lang w:val="mk-MK"/>
              </w:rPr>
              <w:t xml:space="preserve">на Законот за животната средина, биле </w:t>
            </w:r>
            <w:r w:rsidRPr="00B00E94">
              <w:rPr>
                <w:rFonts w:asciiTheme="minorHAnsi" w:hAnsiTheme="minorHAnsi" w:cstheme="minorHAnsi"/>
                <w:sz w:val="20"/>
                <w:szCs w:val="20"/>
                <w:lang w:val="mk-MK"/>
              </w:rPr>
              <w:t xml:space="preserve">достапни </w:t>
            </w:r>
            <w:r>
              <w:rPr>
                <w:rFonts w:asciiTheme="minorHAnsi" w:hAnsiTheme="minorHAnsi" w:cstheme="minorHAnsi"/>
                <w:sz w:val="20"/>
                <w:szCs w:val="20"/>
                <w:lang w:val="mk-MK"/>
              </w:rPr>
              <w:t>за</w:t>
            </w:r>
            <w:r w:rsidRPr="00B00E94">
              <w:rPr>
                <w:rFonts w:asciiTheme="minorHAnsi" w:hAnsiTheme="minorHAnsi" w:cstheme="minorHAnsi"/>
                <w:sz w:val="20"/>
                <w:szCs w:val="20"/>
                <w:lang w:val="mk-MK"/>
              </w:rPr>
              <w:t xml:space="preserve"> јавноста уште во најраната фаза на отпочнување на постапката за </w:t>
            </w:r>
            <w:r>
              <w:rPr>
                <w:rFonts w:asciiTheme="minorHAnsi" w:hAnsiTheme="minorHAnsi" w:cstheme="minorHAnsi"/>
                <w:sz w:val="20"/>
                <w:szCs w:val="20"/>
                <w:lang w:val="mk-MK"/>
              </w:rPr>
              <w:t xml:space="preserve">нивно </w:t>
            </w:r>
            <w:r w:rsidRPr="00B00E94">
              <w:rPr>
                <w:rFonts w:asciiTheme="minorHAnsi" w:hAnsiTheme="minorHAnsi" w:cstheme="minorHAnsi"/>
                <w:sz w:val="20"/>
                <w:szCs w:val="20"/>
                <w:lang w:val="mk-MK"/>
              </w:rPr>
              <w:t>донесување</w:t>
            </w:r>
            <w:r>
              <w:rPr>
                <w:rFonts w:asciiTheme="minorHAnsi" w:hAnsiTheme="minorHAnsi" w:cstheme="minorHAnsi"/>
                <w:sz w:val="20"/>
                <w:szCs w:val="20"/>
                <w:lang w:val="mk-MK"/>
              </w:rPr>
              <w:t xml:space="preserve"> (ДА/НЕ)?</w:t>
            </w:r>
            <w:r w:rsidRPr="00B00E94">
              <w:rPr>
                <w:rFonts w:asciiTheme="minorHAnsi" w:hAnsiTheme="minorHAnsi" w:cstheme="minorHAnsi"/>
                <w:sz w:val="20"/>
                <w:szCs w:val="20"/>
                <w:lang w:val="mk-MK"/>
              </w:rPr>
              <w:t xml:space="preserve"> </w:t>
            </w:r>
          </w:p>
          <w:p w:rsidR="007C50F5" w:rsidRDefault="007C50F5" w:rsidP="00E92DB4">
            <w:pPr>
              <w:jc w:val="left"/>
              <w:rPr>
                <w:rFonts w:asciiTheme="minorHAnsi" w:hAnsiTheme="minorHAnsi" w:cstheme="minorHAnsi"/>
                <w:sz w:val="20"/>
                <w:szCs w:val="20"/>
                <w:lang w:val="mk-MK"/>
              </w:rPr>
            </w:pPr>
          </w:p>
          <w:p w:rsidR="00E92DB4" w:rsidRDefault="00E92DB4" w:rsidP="00E92DB4">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одговорот е ДА, илустрирајте со еден конкретен пример</w:t>
            </w:r>
            <w:r w:rsidR="00407FDC">
              <w:rPr>
                <w:rFonts w:asciiTheme="minorHAnsi" w:hAnsiTheme="minorHAnsi" w:cstheme="minorHAnsi"/>
                <w:sz w:val="20"/>
                <w:szCs w:val="20"/>
                <w:lang w:val="mk-MK"/>
              </w:rPr>
              <w:t>: .......................</w:t>
            </w:r>
          </w:p>
          <w:p w:rsidR="00E92DB4" w:rsidRDefault="00E92DB4" w:rsidP="00E92DB4">
            <w:pPr>
              <w:jc w:val="left"/>
              <w:rPr>
                <w:rFonts w:asciiTheme="minorHAnsi" w:hAnsiTheme="minorHAnsi" w:cstheme="minorHAnsi"/>
                <w:sz w:val="20"/>
                <w:szCs w:val="20"/>
                <w:lang w:val="mk-MK"/>
              </w:rPr>
            </w:pPr>
          </w:p>
          <w:p w:rsidR="00B00E94" w:rsidRPr="00B00E94" w:rsidRDefault="00B00E94"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40</w:t>
            </w:r>
          </w:p>
        </w:tc>
        <w:tc>
          <w:tcPr>
            <w:tcW w:w="5123" w:type="dxa"/>
          </w:tcPr>
          <w:p w:rsidR="00822C0E" w:rsidRPr="002D250C" w:rsidRDefault="00822C0E" w:rsidP="00B00E94">
            <w:pPr>
              <w:jc w:val="left"/>
              <w:rPr>
                <w:rFonts w:asciiTheme="minorHAnsi" w:hAnsiTheme="minorHAnsi" w:cstheme="minorHAnsi"/>
                <w:b/>
                <w:sz w:val="20"/>
                <w:szCs w:val="20"/>
                <w:lang w:val="mk-MK"/>
              </w:rPr>
            </w:pPr>
            <w:r w:rsidRPr="002D250C">
              <w:rPr>
                <w:rFonts w:asciiTheme="minorHAnsi" w:hAnsiTheme="minorHAnsi" w:cstheme="minorHAnsi"/>
                <w:b/>
                <w:sz w:val="20"/>
                <w:szCs w:val="20"/>
                <w:lang w:val="mk-MK"/>
              </w:rPr>
              <w:t xml:space="preserve">Национален информативен систем за животна средина </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(1) Заради управување со податоците за состојбата на животната средина на територијата на Република </w:t>
            </w:r>
            <w:r w:rsidRPr="002D250C">
              <w:rPr>
                <w:rFonts w:asciiTheme="minorHAnsi" w:hAnsiTheme="minorHAnsi" w:cstheme="minorHAnsi"/>
                <w:sz w:val="20"/>
                <w:szCs w:val="20"/>
                <w:lang w:val="mk-MK"/>
              </w:rPr>
              <w:lastRenderedPageBreak/>
              <w:t xml:space="preserve">Македонија, органот на државната управа надлежен за работите од областа на животната средина воспоставува, развива, води и координира Национален информативен систем за животната средина (во натамошниот текст: Информативен систем). </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(2) Работите на Информативниот систем од ставот (1) на овој член ги врши органот на државната управа надлежен за работите од областа на животната средина – Македонскиот информативен центар за животна средина.</w:t>
            </w:r>
          </w:p>
          <w:p w:rsidR="00822C0E" w:rsidRPr="00B00E94" w:rsidRDefault="00822C0E" w:rsidP="00B00E94">
            <w:pPr>
              <w:jc w:val="left"/>
              <w:rPr>
                <w:rFonts w:asciiTheme="minorHAnsi" w:hAnsiTheme="minorHAnsi" w:cstheme="minorHAnsi"/>
                <w:b/>
                <w:sz w:val="20"/>
                <w:szCs w:val="20"/>
                <w:lang w:val="mk-MK"/>
              </w:rPr>
            </w:pPr>
            <w:r w:rsidRPr="002D250C">
              <w:rPr>
                <w:rFonts w:asciiTheme="minorHAnsi" w:hAnsiTheme="minorHAnsi" w:cstheme="minorHAnsi"/>
                <w:sz w:val="20"/>
                <w:szCs w:val="20"/>
                <w:lang w:val="mk-MK"/>
              </w:rPr>
              <w:t xml:space="preserve"> (3) Информативниот систем се воспоставува, развива, води и се координира, на начин што обезбедува база на релевантни податоци </w:t>
            </w:r>
            <w:r w:rsidRPr="002D250C">
              <w:rPr>
                <w:rFonts w:asciiTheme="minorHAnsi" w:hAnsiTheme="minorHAnsi" w:cstheme="minorHAnsi"/>
                <w:sz w:val="20"/>
                <w:szCs w:val="20"/>
                <w:lang w:val="mk-MK"/>
              </w:rPr>
              <w:softHyphen/>
              <w:t xml:space="preserve"> сеопфатни, точни и јавно достапни податоци и информации за состојбата, квалитетот и трендовите на сите медиуми и области на животната средина, како и предвидувања со употреба на техниките за моделирање заради интегрално управување со заштита на животната средина и/или со поединечните медиуми или области на животната средина, како и за следење на имплементацијата на документите за одржлив развој и заштита на животната средина.</w:t>
            </w:r>
          </w:p>
        </w:tc>
        <w:tc>
          <w:tcPr>
            <w:tcW w:w="3149" w:type="dxa"/>
            <w:vMerge w:val="restart"/>
          </w:tcPr>
          <w:p w:rsidR="00822C0E" w:rsidRPr="00822C0E" w:rsidRDefault="00822C0E" w:rsidP="00B00E94">
            <w:pPr>
              <w:jc w:val="left"/>
              <w:rPr>
                <w:rFonts w:asciiTheme="minorHAnsi" w:hAnsiTheme="minorHAnsi" w:cstheme="minorHAnsi"/>
                <w:b/>
                <w:sz w:val="20"/>
                <w:szCs w:val="20"/>
                <w:lang w:val="mk-MK"/>
              </w:rPr>
            </w:pPr>
            <w:r w:rsidRPr="00822C0E">
              <w:rPr>
                <w:rFonts w:asciiTheme="minorHAnsi" w:hAnsiTheme="minorHAnsi" w:cstheme="minorHAnsi"/>
                <w:b/>
                <w:sz w:val="20"/>
                <w:szCs w:val="20"/>
                <w:lang w:val="mk-MK"/>
              </w:rPr>
              <w:lastRenderedPageBreak/>
              <w:t>Интервју со сектор – Македонски информативен центар за животна средина при МЖСП</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(и) МЖСПП ги обезбедува податоците и информациите за состојбата, квалитетот и трендовите на сите медиуми и области на животната средина и ги прави јавно достапни?</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Опишете ја соработката со институциите кои се извор на податоци и информации – Со кои потешкотии и предизвици се соочувате, кои мерки и активности ги превземате за нивно адресирање? </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Како би ја оцениле соработката со Државниот завод за статистика? </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Дали е запазена динамиката на подготовка на извештаите </w:t>
            </w:r>
            <w:r>
              <w:rPr>
                <w:rFonts w:asciiTheme="minorHAnsi" w:hAnsiTheme="minorHAnsi" w:cstheme="minorHAnsi"/>
                <w:sz w:val="20"/>
                <w:szCs w:val="20"/>
                <w:lang w:val="mk-MK"/>
              </w:rPr>
              <w:t xml:space="preserve">за состојба на животната средина - </w:t>
            </w:r>
            <w:r w:rsidRPr="00822C0E">
              <w:rPr>
                <w:rFonts w:asciiTheme="minorHAnsi" w:hAnsiTheme="minorHAnsi" w:cstheme="minorHAnsi"/>
                <w:sz w:val="20"/>
                <w:szCs w:val="20"/>
                <w:lang w:val="mk-MK"/>
              </w:rPr>
              <w:t xml:space="preserve"> член 45 на Законот за животната средина (ДА/ДЕЛУМНО/НЕ)?</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Доколку одговоривте ДЕЛУМНО/НЕ, наведете ги причините за одлагањата:</w:t>
            </w: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407F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Дали извештаите од член 45 на Законот за животната средина, се публикуваат и дистрибуираат од страна на МЖСПП (ДА/ДЕЛУМНО/НЕ)?</w:t>
            </w:r>
          </w:p>
          <w:p w:rsidR="00822C0E" w:rsidRPr="00822C0E" w:rsidRDefault="00822C0E" w:rsidP="00407FDC">
            <w:pPr>
              <w:jc w:val="left"/>
              <w:rPr>
                <w:rFonts w:asciiTheme="minorHAnsi" w:hAnsiTheme="minorHAnsi" w:cstheme="minorHAnsi"/>
                <w:sz w:val="20"/>
                <w:szCs w:val="20"/>
                <w:lang w:val="mk-MK"/>
              </w:rPr>
            </w:pPr>
          </w:p>
          <w:p w:rsidR="00822C0E" w:rsidRPr="00822C0E" w:rsidRDefault="00822C0E" w:rsidP="00407F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Дали за изготвување на извештаите од член 45 (став 2) на Законот за животната средина е формирано координативно тело составено од претставници на органи, организации и институции кои поседуваат податоци од областа на животната средина и дали истото редовно заседава (ДА/НЕ)?</w:t>
            </w:r>
          </w:p>
          <w:p w:rsidR="00822C0E" w:rsidRPr="00822C0E" w:rsidRDefault="00822C0E" w:rsidP="00407FDC">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Дали имате определено овластено лице кое ќе биде </w:t>
            </w:r>
            <w:r w:rsidRPr="00822C0E">
              <w:rPr>
                <w:rFonts w:asciiTheme="minorHAnsi" w:hAnsiTheme="minorHAnsi" w:cstheme="minorHAnsi"/>
                <w:sz w:val="20"/>
                <w:szCs w:val="20"/>
                <w:lang w:val="mk-MK"/>
              </w:rPr>
              <w:lastRenderedPageBreak/>
              <w:t>одговорно за остварување на правото за пристап до информации за животната средина (ДА/НЕ)?</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ја одржувате базата на податоци и информации за животната средина и во кои формати?</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Дали постојано ги ажурирате информациите за животна средина кои ги поседувате (ДА/ДЕЛУМНО/НЕ)?</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Доколку одговоривте со ДЕЛУМНО/НЕ, наведете ги причините:</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обезбедувате ширење на информациите за животната средина односно достапност за јавноста?</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Со какви потешкотии и предизвици се соочувате во процесот на обезбедување на пристап до информациите за животната средина?</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407FDC">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Опционални прашања:</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Колку барања за информации и податоци што се однесуваат на животната средина имате добиено во 2021, 2022 и во тек на 2023 година и по колку од нив е постапено?</w:t>
            </w:r>
          </w:p>
          <w:p w:rsidR="00822C0E" w:rsidRPr="00822C0E" w:rsidRDefault="00822C0E" w:rsidP="00822C0E">
            <w:pPr>
              <w:jc w:val="left"/>
              <w:rPr>
                <w:rFonts w:asciiTheme="minorHAnsi" w:hAnsiTheme="minorHAnsi" w:cstheme="minorHAnsi"/>
                <w:i/>
                <w:sz w:val="20"/>
                <w:szCs w:val="20"/>
                <w:lang w:val="mk-MK"/>
              </w:rPr>
            </w:pPr>
          </w:p>
          <w:p w:rsidR="00822C0E" w:rsidRPr="00822C0E" w:rsidRDefault="00822C0E" w:rsidP="00822C0E">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822C0E">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lastRenderedPageBreak/>
              <w:t>За колку случаи на побарани информации во 2022 година , имате наплатено надоместок?</w:t>
            </w:r>
          </w:p>
          <w:p w:rsidR="00822C0E" w:rsidRPr="00822C0E" w:rsidRDefault="00822C0E" w:rsidP="00822C0E">
            <w:pPr>
              <w:jc w:val="left"/>
              <w:rPr>
                <w:rFonts w:asciiTheme="minorHAnsi" w:hAnsiTheme="minorHAnsi" w:cstheme="minorHAnsi"/>
                <w:i/>
                <w:sz w:val="20"/>
                <w:szCs w:val="20"/>
                <w:lang w:val="mk-MK"/>
              </w:rPr>
            </w:pPr>
          </w:p>
          <w:p w:rsidR="00822C0E" w:rsidRPr="00822C0E" w:rsidRDefault="00822C0E" w:rsidP="00822C0E">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w:t>
            </w:r>
          </w:p>
          <w:p w:rsidR="00822C0E" w:rsidRPr="00822C0E" w:rsidRDefault="00822C0E" w:rsidP="00822C0E">
            <w:pPr>
              <w:jc w:val="left"/>
              <w:rPr>
                <w:rFonts w:asciiTheme="minorHAnsi" w:hAnsiTheme="minorHAnsi" w:cstheme="minorHAnsi"/>
                <w:sz w:val="20"/>
                <w:szCs w:val="20"/>
                <w:lang w:val="mk-MK"/>
              </w:rPr>
            </w:pPr>
          </w:p>
          <w:p w:rsidR="00822C0E" w:rsidRPr="00822C0E" w:rsidRDefault="00822C0E" w:rsidP="00407FDC">
            <w:pPr>
              <w:jc w:val="left"/>
              <w:rPr>
                <w:rFonts w:asciiTheme="minorHAnsi" w:hAnsiTheme="minorHAnsi" w:cstheme="minorHAnsi"/>
                <w:b/>
                <w:sz w:val="20"/>
                <w:szCs w:val="20"/>
                <w:lang w:val="mk-MK"/>
              </w:rPr>
            </w:pPr>
            <w:r w:rsidRPr="00822C0E">
              <w:rPr>
                <w:rFonts w:asciiTheme="minorHAnsi" w:hAnsiTheme="minorHAnsi" w:cstheme="minorHAnsi"/>
                <w:b/>
                <w:sz w:val="20"/>
                <w:szCs w:val="20"/>
                <w:lang w:val="mk-MK"/>
              </w:rPr>
              <w:t>Анкетен прашалник за општините:</w:t>
            </w:r>
          </w:p>
          <w:p w:rsidR="00822C0E" w:rsidRPr="00822C0E" w:rsidRDefault="00822C0E" w:rsidP="00407F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Дали Вашата општина има изготвено извештај за состојбата на животната средина на своето подрачје (ДА/НЕ)? </w:t>
            </w:r>
          </w:p>
          <w:p w:rsidR="00822C0E" w:rsidRPr="00822C0E" w:rsidRDefault="00822C0E" w:rsidP="00407FDC">
            <w:pPr>
              <w:jc w:val="left"/>
              <w:rPr>
                <w:rFonts w:asciiTheme="minorHAnsi" w:hAnsiTheme="minorHAnsi" w:cstheme="minorHAnsi"/>
                <w:sz w:val="20"/>
                <w:szCs w:val="20"/>
                <w:lang w:val="mk-MK"/>
              </w:rPr>
            </w:pPr>
          </w:p>
          <w:p w:rsidR="00822C0E" w:rsidRPr="00822C0E" w:rsidRDefault="00822C0E" w:rsidP="00407F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Доколку одговоривте ДА, дали извештајот бил достапен за јавноста (ДА/НЕ)?</w:t>
            </w:r>
          </w:p>
          <w:p w:rsidR="00822C0E" w:rsidRPr="00822C0E" w:rsidRDefault="00822C0E" w:rsidP="00407FDC">
            <w:pPr>
              <w:jc w:val="left"/>
              <w:rPr>
                <w:rFonts w:asciiTheme="minorHAnsi" w:hAnsiTheme="minorHAnsi" w:cstheme="minorHAnsi"/>
                <w:sz w:val="20"/>
                <w:szCs w:val="20"/>
                <w:lang w:val="mk-MK"/>
              </w:rPr>
            </w:pPr>
          </w:p>
          <w:p w:rsidR="00822C0E" w:rsidRPr="00822C0E" w:rsidRDefault="00822C0E" w:rsidP="00E70088">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Дали имате определено овластено лице кое ќе биде одговорно за остварување на правото за пристап до информации за животната средина (ДА/НЕ)?</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E70088">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ја одржувате базата на податоци и информации за животната средина и во кои формати?</w:t>
            </w:r>
          </w:p>
          <w:p w:rsidR="00822C0E" w:rsidRPr="00822C0E" w:rsidRDefault="00822C0E" w:rsidP="00E70088">
            <w:pPr>
              <w:jc w:val="left"/>
              <w:rPr>
                <w:rFonts w:asciiTheme="minorHAnsi" w:hAnsiTheme="minorHAnsi" w:cstheme="minorHAnsi"/>
                <w:sz w:val="20"/>
                <w:szCs w:val="20"/>
                <w:lang w:val="mk-MK"/>
              </w:rPr>
            </w:pPr>
          </w:p>
          <w:p w:rsidR="00822C0E" w:rsidRPr="00822C0E" w:rsidRDefault="00822C0E" w:rsidP="00E70088">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E83C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Дали постојано ги ажурирате информациите за животна средина кои ги поседувате (ДА/ДЕЛУМНО/НЕ)?</w:t>
            </w:r>
          </w:p>
          <w:p w:rsidR="00822C0E" w:rsidRPr="00822C0E" w:rsidRDefault="00822C0E" w:rsidP="00E83CDC">
            <w:pPr>
              <w:jc w:val="left"/>
              <w:rPr>
                <w:rFonts w:asciiTheme="minorHAnsi" w:hAnsiTheme="minorHAnsi" w:cstheme="minorHAnsi"/>
                <w:sz w:val="20"/>
                <w:szCs w:val="20"/>
                <w:lang w:val="mk-MK"/>
              </w:rPr>
            </w:pPr>
          </w:p>
          <w:p w:rsidR="00822C0E" w:rsidRPr="00822C0E" w:rsidRDefault="00822C0E" w:rsidP="00E83C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Доколку одговоривте со ДЕЛУМНО/НЕ, наведете ги причините:</w:t>
            </w:r>
          </w:p>
          <w:p w:rsidR="00822C0E" w:rsidRPr="00822C0E" w:rsidRDefault="00822C0E" w:rsidP="00E83CDC">
            <w:pPr>
              <w:jc w:val="left"/>
              <w:rPr>
                <w:rFonts w:asciiTheme="minorHAnsi" w:hAnsiTheme="minorHAnsi" w:cstheme="minorHAnsi"/>
                <w:sz w:val="20"/>
                <w:szCs w:val="20"/>
                <w:lang w:val="mk-MK"/>
              </w:rPr>
            </w:pPr>
          </w:p>
          <w:p w:rsidR="00822C0E" w:rsidRPr="00822C0E" w:rsidRDefault="00822C0E" w:rsidP="00E83CDC">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обезбедувате ширење на информациите за животната средина односно достапност за јавноста?</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 xml:space="preserve">Со какви потешкотии и предизвици се соочувате во </w:t>
            </w:r>
            <w:r w:rsidRPr="00822C0E">
              <w:rPr>
                <w:rFonts w:asciiTheme="minorHAnsi" w:hAnsiTheme="minorHAnsi" w:cstheme="minorHAnsi"/>
                <w:sz w:val="20"/>
                <w:szCs w:val="20"/>
                <w:lang w:val="mk-MK"/>
              </w:rPr>
              <w:lastRenderedPageBreak/>
              <w:t>процесот на обезбедување на пристап до информациите за животната средина?</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На кој начин обезбедувате учество на јавноста во текот на изготвувањето на закони, други прописи и правни акти?</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Опционални прашања:</w:t>
            </w:r>
          </w:p>
          <w:p w:rsidR="00822C0E" w:rsidRPr="00822C0E" w:rsidRDefault="00822C0E" w:rsidP="00E70088">
            <w:pPr>
              <w:jc w:val="left"/>
              <w:rPr>
                <w:rFonts w:asciiTheme="minorHAnsi" w:hAnsiTheme="minorHAnsi" w:cstheme="minorHAnsi"/>
                <w:sz w:val="20"/>
                <w:szCs w:val="20"/>
                <w:lang w:val="mk-MK"/>
              </w:rPr>
            </w:pPr>
          </w:p>
          <w:p w:rsidR="00822C0E" w:rsidRPr="00822C0E" w:rsidRDefault="00822C0E" w:rsidP="00E70088">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Колку барања за информации и податоци што се однесуваат на животната средина имате добиено во 2021, 2022 и во тек на 2023 година и по колку од нив е постапено?</w:t>
            </w:r>
          </w:p>
          <w:p w:rsidR="00822C0E" w:rsidRPr="00822C0E" w:rsidRDefault="00822C0E" w:rsidP="00E70088">
            <w:pPr>
              <w:jc w:val="left"/>
              <w:rPr>
                <w:rFonts w:asciiTheme="minorHAnsi" w:hAnsiTheme="minorHAnsi" w:cstheme="minorHAnsi"/>
                <w:i/>
                <w:sz w:val="20"/>
                <w:szCs w:val="20"/>
                <w:lang w:val="mk-MK"/>
              </w:rPr>
            </w:pPr>
          </w:p>
          <w:p w:rsidR="00822C0E" w:rsidRPr="00822C0E" w:rsidRDefault="00822C0E" w:rsidP="00E70088">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w:t>
            </w:r>
          </w:p>
          <w:p w:rsidR="00822C0E" w:rsidRPr="00822C0E" w:rsidRDefault="00822C0E" w:rsidP="00B00E94">
            <w:pPr>
              <w:jc w:val="left"/>
              <w:rPr>
                <w:rFonts w:asciiTheme="minorHAnsi" w:hAnsiTheme="minorHAnsi" w:cstheme="minorHAnsi"/>
                <w:sz w:val="20"/>
                <w:szCs w:val="20"/>
                <w:lang w:val="mk-MK"/>
              </w:rPr>
            </w:pPr>
          </w:p>
          <w:p w:rsidR="00822C0E" w:rsidRPr="00822C0E" w:rsidRDefault="00822C0E" w:rsidP="00B00E94">
            <w:pPr>
              <w:jc w:val="left"/>
              <w:rPr>
                <w:rFonts w:asciiTheme="minorHAnsi" w:hAnsiTheme="minorHAnsi" w:cstheme="minorHAnsi"/>
                <w:i/>
                <w:sz w:val="20"/>
                <w:szCs w:val="20"/>
                <w:lang w:val="mk-MK"/>
              </w:rPr>
            </w:pPr>
            <w:r w:rsidRPr="00822C0E">
              <w:rPr>
                <w:rFonts w:asciiTheme="minorHAnsi" w:hAnsiTheme="minorHAnsi" w:cstheme="minorHAnsi"/>
                <w:i/>
                <w:sz w:val="20"/>
                <w:szCs w:val="20"/>
                <w:lang w:val="mk-MK"/>
              </w:rPr>
              <w:t>За колку случаи на побарани информации во 2022 година , имате наплатено надоместок?</w:t>
            </w:r>
          </w:p>
          <w:p w:rsidR="00822C0E" w:rsidRPr="00822C0E" w:rsidRDefault="00822C0E" w:rsidP="00B00E94">
            <w:pPr>
              <w:jc w:val="left"/>
              <w:rPr>
                <w:rFonts w:asciiTheme="minorHAnsi" w:hAnsiTheme="minorHAnsi" w:cstheme="minorHAnsi"/>
                <w:i/>
                <w:sz w:val="20"/>
                <w:szCs w:val="20"/>
                <w:lang w:val="mk-MK"/>
              </w:rPr>
            </w:pPr>
          </w:p>
          <w:p w:rsidR="00822C0E" w:rsidRPr="00822C0E" w:rsidRDefault="00822C0E" w:rsidP="00B00E94">
            <w:pPr>
              <w:jc w:val="left"/>
              <w:rPr>
                <w:rFonts w:asciiTheme="minorHAnsi" w:hAnsiTheme="minorHAnsi" w:cstheme="minorHAnsi"/>
                <w:sz w:val="20"/>
                <w:szCs w:val="20"/>
                <w:lang w:val="mk-MK"/>
              </w:rPr>
            </w:pPr>
            <w:r w:rsidRPr="00822C0E">
              <w:rPr>
                <w:rFonts w:asciiTheme="minorHAnsi" w:hAnsiTheme="minorHAnsi" w:cstheme="minorHAnsi"/>
                <w:i/>
                <w:sz w:val="20"/>
                <w:szCs w:val="20"/>
                <w:lang w:val="mk-MK"/>
              </w:rPr>
              <w:t>......................</w:t>
            </w: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lastRenderedPageBreak/>
              <w:t>45</w:t>
            </w:r>
          </w:p>
        </w:tc>
        <w:tc>
          <w:tcPr>
            <w:tcW w:w="5123" w:type="dxa"/>
          </w:tcPr>
          <w:p w:rsidR="00822C0E" w:rsidRPr="002D250C" w:rsidRDefault="00822C0E" w:rsidP="00B00E94">
            <w:pPr>
              <w:jc w:val="left"/>
              <w:rPr>
                <w:rFonts w:asciiTheme="minorHAnsi" w:hAnsiTheme="minorHAnsi" w:cstheme="minorHAnsi"/>
                <w:b/>
                <w:sz w:val="20"/>
                <w:szCs w:val="20"/>
                <w:lang w:val="mk-MK"/>
              </w:rPr>
            </w:pPr>
            <w:r w:rsidRPr="002D250C">
              <w:rPr>
                <w:rFonts w:asciiTheme="minorHAnsi" w:hAnsiTheme="minorHAnsi" w:cstheme="minorHAnsi"/>
                <w:b/>
                <w:sz w:val="20"/>
                <w:szCs w:val="20"/>
                <w:lang w:val="mk-MK"/>
              </w:rPr>
              <w:t xml:space="preserve">Извештај за состојбата на животната средина </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(1) Органот на државната управа надлежен за работите од областа на животната средина секоја година изготвува годишен извештај за квалитет на животната средина во Република Македонија. </w:t>
            </w:r>
          </w:p>
          <w:p w:rsidR="00822C0E" w:rsidRPr="002D250C"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(2) Органот на државната управа надлежен за работите од областа на животната средина во соработка со другите органи, организации и институции кои поседуваат податоци од областа на животната средина, секоја втора година изготвува индикаторски извештај за животната средина (во натамошниот текст: индикаторскиот извештај), а на секои четири години изготвува извештај за состојбата со животната средина во Република Македонија (во натамошниот текст: извештајот). Извештајот и индикаторскиот извештај се достапни на јавноста во согласност со одредбите од Главата VIII на овој закон.</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(5) Општините, општините во градот Скопје и градот Скопје можат да изготват извештај за состојбата на животната средина на нивното подрачје. Извештајот е достапен на јавноста во согланост со одредбите од Главата VIII на овој закон. </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(6) Градоначалникот на општината, на општините во градот Скопје и на градот Скопје го доставува извештајот од ставот (5) на овој член, до органот на државната управа надлежен за работите од областа на животната средина, за одобрување. </w:t>
            </w:r>
          </w:p>
          <w:p w:rsidR="00822C0E"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(7) Органот на државната управа надлежен за вршење на работите од областа на животната средина е </w:t>
            </w:r>
            <w:r w:rsidRPr="002D250C">
              <w:rPr>
                <w:rFonts w:asciiTheme="minorHAnsi" w:hAnsiTheme="minorHAnsi" w:cstheme="minorHAnsi"/>
                <w:sz w:val="20"/>
                <w:szCs w:val="20"/>
                <w:lang w:val="mk-MK"/>
              </w:rPr>
              <w:lastRenderedPageBreak/>
              <w:t xml:space="preserve">надлежен за публикување и дистрибуција на извештајот од ставот (2) на овој член. </w:t>
            </w:r>
          </w:p>
          <w:p w:rsidR="00822C0E" w:rsidRPr="00407FDC" w:rsidRDefault="00822C0E" w:rsidP="00B00E94">
            <w:pPr>
              <w:jc w:val="left"/>
              <w:rPr>
                <w:rFonts w:asciiTheme="minorHAnsi" w:hAnsiTheme="minorHAnsi" w:cstheme="minorHAnsi"/>
                <w:sz w:val="20"/>
                <w:szCs w:val="20"/>
                <w:lang w:val="mk-MK"/>
              </w:rPr>
            </w:pPr>
            <w:r w:rsidRPr="002D250C">
              <w:rPr>
                <w:rFonts w:asciiTheme="minorHAnsi" w:hAnsiTheme="minorHAnsi" w:cstheme="minorHAnsi"/>
                <w:sz w:val="20"/>
                <w:szCs w:val="20"/>
                <w:lang w:val="mk-MK"/>
              </w:rPr>
              <w:t xml:space="preserve">(8) Министерот кој раководи со органот на државната управа надлежен за вршење на работите од областа на животната средина за изработка на извештајот од ставот (2) на овој член, формира координативно тело составено од претставници на органи, организации и институции кои поседуваат податоци од областа на животната средина. </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51</w:t>
            </w:r>
          </w:p>
        </w:tc>
        <w:tc>
          <w:tcPr>
            <w:tcW w:w="5123" w:type="dxa"/>
          </w:tcPr>
          <w:p w:rsidR="00822C0E" w:rsidRPr="008B583A" w:rsidRDefault="00822C0E" w:rsidP="00B00E94">
            <w:pPr>
              <w:jc w:val="left"/>
              <w:rPr>
                <w:rFonts w:asciiTheme="minorHAnsi" w:hAnsiTheme="minorHAnsi" w:cstheme="minorHAnsi"/>
                <w:b/>
                <w:sz w:val="20"/>
                <w:szCs w:val="20"/>
                <w:lang w:val="mk-MK"/>
              </w:rPr>
            </w:pPr>
            <w:r w:rsidRPr="008B583A">
              <w:rPr>
                <w:rFonts w:asciiTheme="minorHAnsi" w:hAnsiTheme="minorHAnsi" w:cstheme="minorHAnsi"/>
                <w:b/>
                <w:sz w:val="20"/>
                <w:szCs w:val="20"/>
                <w:lang w:val="mk-MK"/>
              </w:rPr>
              <w:t>Пристап до информации</w:t>
            </w:r>
          </w:p>
          <w:p w:rsidR="00822C0E" w:rsidRPr="008B583A" w:rsidRDefault="00822C0E" w:rsidP="008B583A">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(1) </w:t>
            </w:r>
            <w:r w:rsidRPr="008B583A">
              <w:rPr>
                <w:rFonts w:asciiTheme="minorHAnsi" w:hAnsiTheme="minorHAnsi" w:cstheme="minorHAnsi"/>
                <w:sz w:val="20"/>
                <w:szCs w:val="20"/>
                <w:lang w:val="mk-MK"/>
              </w:rPr>
              <w:t>Секој има право, без притоа да мора да го докажува својот интерес, од органите и правните и физичките лица определени во членот 52 став (1) од овој закон, да бара валидизирани информации и податоци што се однесуваат на животната средина. Информациите за животната средина можат да бидат во посед или да се поседуваат за органите и правните и физичките лица од членот 52 став (1) на овој закон</w:t>
            </w:r>
          </w:p>
          <w:p w:rsidR="00822C0E" w:rsidRPr="008B583A" w:rsidRDefault="00822C0E" w:rsidP="008B583A">
            <w:pPr>
              <w:jc w:val="left"/>
              <w:rPr>
                <w:rFonts w:asciiTheme="minorHAnsi" w:hAnsiTheme="minorHAnsi" w:cstheme="minorHAnsi"/>
                <w:b/>
                <w:sz w:val="20"/>
                <w:szCs w:val="20"/>
                <w:lang w:val="mk-MK"/>
              </w:rPr>
            </w:pPr>
            <w:r w:rsidRPr="008B583A">
              <w:rPr>
                <w:rFonts w:asciiTheme="minorHAnsi" w:hAnsiTheme="minorHAnsi" w:cstheme="minorHAnsi"/>
                <w:sz w:val="20"/>
                <w:szCs w:val="20"/>
                <w:lang w:val="mk-MK"/>
              </w:rPr>
              <w:t>(2) Правото на пристап до информациите за животната средина се остварува во однос на сите информации во писмена, визуелна, аудио, електронска или на кој било друг начин достапна форма</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52</w:t>
            </w:r>
          </w:p>
        </w:tc>
        <w:tc>
          <w:tcPr>
            <w:tcW w:w="5123" w:type="dxa"/>
          </w:tcPr>
          <w:p w:rsidR="00822C0E" w:rsidRPr="008B583A" w:rsidRDefault="00822C0E" w:rsidP="00B00E94">
            <w:pPr>
              <w:jc w:val="left"/>
              <w:rPr>
                <w:rFonts w:asciiTheme="minorHAnsi" w:hAnsiTheme="minorHAnsi" w:cstheme="minorHAnsi"/>
                <w:b/>
                <w:sz w:val="20"/>
                <w:szCs w:val="20"/>
                <w:lang w:val="mk-MK"/>
              </w:rPr>
            </w:pPr>
            <w:r w:rsidRPr="008B583A">
              <w:rPr>
                <w:rFonts w:asciiTheme="minorHAnsi" w:hAnsiTheme="minorHAnsi" w:cstheme="minorHAnsi"/>
                <w:b/>
                <w:sz w:val="20"/>
                <w:szCs w:val="20"/>
                <w:lang w:val="mk-MK"/>
              </w:rPr>
              <w:t>Субјекти кои поседуваат информации за животната средина</w:t>
            </w:r>
          </w:p>
          <w:p w:rsidR="00822C0E" w:rsidRPr="004A32B2" w:rsidRDefault="00822C0E" w:rsidP="00B00E94">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(2) Владата на Република Македонија, по предлог на органот на државната управа надлежен за работите од областа на животната средина, објавува и одржува листа на субјекти кои поседуваат или за кои се поседуваат информации кои се однесуваат на животната средина. Во Листата се определуваат и информациите кои ги поседува секој од наведените субјекти.</w:t>
            </w:r>
          </w:p>
          <w:p w:rsidR="00822C0E" w:rsidRDefault="00822C0E" w:rsidP="00B00E94">
            <w:pPr>
              <w:jc w:val="left"/>
              <w:rPr>
                <w:rFonts w:asciiTheme="minorHAnsi" w:hAnsiTheme="minorHAnsi" w:cstheme="minorHAnsi"/>
                <w:sz w:val="20"/>
                <w:szCs w:val="20"/>
                <w:lang w:val="mk-MK"/>
              </w:rPr>
            </w:pPr>
            <w:r w:rsidRPr="008B583A">
              <w:rPr>
                <w:rFonts w:asciiTheme="minorHAnsi" w:hAnsiTheme="minorHAnsi" w:cstheme="minorHAnsi"/>
                <w:sz w:val="20"/>
                <w:szCs w:val="20"/>
                <w:lang w:val="mk-MK"/>
              </w:rPr>
              <w:t xml:space="preserve">(3) Субјектите од ставот (1) на овој член се должни да определат овластено лице кое ќе биде одговорно за остварување на правото за пристап до информации за животната средина, како и да обезбедат просторија во која барателите ќе можат да ги разгледуваат или да вршат увид во бараните информации за животната средина. </w:t>
            </w:r>
          </w:p>
          <w:p w:rsidR="00822C0E" w:rsidRPr="008B583A" w:rsidRDefault="00822C0E" w:rsidP="00B00E94">
            <w:pPr>
              <w:jc w:val="left"/>
              <w:rPr>
                <w:rFonts w:asciiTheme="minorHAnsi" w:hAnsiTheme="minorHAnsi" w:cstheme="minorHAnsi"/>
                <w:b/>
                <w:sz w:val="20"/>
                <w:szCs w:val="20"/>
                <w:lang w:val="mk-MK"/>
              </w:rPr>
            </w:pPr>
            <w:r w:rsidRPr="008B583A">
              <w:rPr>
                <w:rFonts w:asciiTheme="minorHAnsi" w:hAnsiTheme="minorHAnsi" w:cstheme="minorHAnsi"/>
                <w:sz w:val="20"/>
                <w:szCs w:val="20"/>
                <w:lang w:val="mk-MK"/>
              </w:rPr>
              <w:t>(4) Субјектите од ставот (1) на овој член се должни бараните податоци и информации за животната средина да ги достават или направат достапни за лицата кои побарале пристап до информации согласно со членот 51 од овој закон.</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53</w:t>
            </w:r>
          </w:p>
        </w:tc>
        <w:tc>
          <w:tcPr>
            <w:tcW w:w="5123" w:type="dxa"/>
          </w:tcPr>
          <w:p w:rsidR="00822C0E" w:rsidRDefault="00822C0E" w:rsidP="00F81E27">
            <w:pPr>
              <w:jc w:val="left"/>
              <w:rPr>
                <w:rFonts w:asciiTheme="minorHAnsi" w:hAnsiTheme="minorHAnsi" w:cstheme="minorHAnsi"/>
                <w:sz w:val="20"/>
                <w:szCs w:val="20"/>
                <w:lang w:val="mk-MK"/>
              </w:rPr>
            </w:pPr>
            <w:r w:rsidRPr="00F81E27">
              <w:rPr>
                <w:rFonts w:asciiTheme="minorHAnsi" w:hAnsiTheme="minorHAnsi" w:cstheme="minorHAnsi"/>
                <w:b/>
                <w:sz w:val="20"/>
                <w:szCs w:val="20"/>
                <w:lang w:val="mk-MK"/>
              </w:rPr>
              <w:t>Услови кои се однесуваат на барањето за информација</w:t>
            </w:r>
            <w:r w:rsidRPr="00F81E27">
              <w:rPr>
                <w:rFonts w:asciiTheme="minorHAnsi" w:hAnsiTheme="minorHAnsi" w:cstheme="minorHAnsi"/>
                <w:sz w:val="20"/>
                <w:szCs w:val="20"/>
                <w:lang w:val="mk-MK"/>
              </w:rPr>
              <w:t xml:space="preserve"> (2) Субјектите од членот 52 на овој закон кои поседуваат или за кои се поседуваат информации во врска со животната средина, се должни да обезбедат пристап до информациите за животната средина: 1) во најкраток можен рок, но не подоцна од еден месец од денот на приемот на барањето или 2) најдоцна два месеца по приемот на барањето, доколку обемот и комплексноста </w:t>
            </w:r>
            <w:r w:rsidRPr="00F81E27">
              <w:rPr>
                <w:rFonts w:asciiTheme="minorHAnsi" w:hAnsiTheme="minorHAnsi" w:cstheme="minorHAnsi"/>
                <w:sz w:val="20"/>
                <w:szCs w:val="20"/>
                <w:lang w:val="mk-MK"/>
              </w:rPr>
              <w:lastRenderedPageBreak/>
              <w:t xml:space="preserve">на информацијата се такви што периодот од еден месец, не е доволен за да се комплетира документацијата. Во таков случај, субјектот од членот 52 на овој закон го известува барателот на информацијата, во што е можно пократок рок, а пред истекот на рокот од еден месец, за потребата од продолжување на рокот со образложение за причините поради кои е потребно продолжувањето. (3) Субјектот од членот 52 на овој закон е должен на барателот на информација за животната средина, која се однесува на членот 51 став (2) точка 2 од овој закон, да му достави податоци за местото каде што е извршена постапката на мерење, за методите на анализа, за земањето примероци и за преттретманот на примероците употребени за дооформување на информацијата. </w:t>
            </w:r>
          </w:p>
          <w:p w:rsidR="00822C0E" w:rsidRPr="008B583A" w:rsidRDefault="00822C0E" w:rsidP="00F81E27">
            <w:pPr>
              <w:jc w:val="left"/>
              <w:rPr>
                <w:rFonts w:asciiTheme="minorHAnsi" w:hAnsiTheme="minorHAnsi" w:cstheme="minorHAnsi"/>
                <w:b/>
                <w:sz w:val="20"/>
                <w:szCs w:val="20"/>
                <w:lang w:val="mk-MK"/>
              </w:rPr>
            </w:pPr>
            <w:r w:rsidRPr="004A32B2">
              <w:rPr>
                <w:rFonts w:asciiTheme="minorHAnsi" w:hAnsiTheme="minorHAnsi" w:cstheme="minorHAnsi"/>
                <w:sz w:val="20"/>
                <w:szCs w:val="20"/>
                <w:lang w:val="mk-MK"/>
              </w:rPr>
              <w:t>(4) Министерот кој раководи со органот на државната управа надлежен за работите од областа на животната средина го пропишува начинот и постапката на обезбедување пристап до информациите во врска со животната средина.</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54/55</w:t>
            </w:r>
          </w:p>
        </w:tc>
        <w:tc>
          <w:tcPr>
            <w:tcW w:w="5123" w:type="dxa"/>
          </w:tcPr>
          <w:p w:rsidR="00822C0E" w:rsidRPr="00F81E27" w:rsidRDefault="00822C0E" w:rsidP="00F81E27">
            <w:pPr>
              <w:jc w:val="left"/>
              <w:rPr>
                <w:rFonts w:asciiTheme="minorHAnsi" w:hAnsiTheme="minorHAnsi" w:cstheme="minorHAnsi"/>
                <w:b/>
                <w:sz w:val="20"/>
                <w:szCs w:val="20"/>
                <w:lang w:val="mk-MK"/>
              </w:rPr>
            </w:pPr>
            <w:r w:rsidRPr="00F81E27">
              <w:rPr>
                <w:rFonts w:asciiTheme="minorHAnsi" w:hAnsiTheme="minorHAnsi" w:cstheme="minorHAnsi"/>
                <w:b/>
                <w:sz w:val="20"/>
                <w:szCs w:val="20"/>
                <w:lang w:val="mk-MK"/>
              </w:rPr>
              <w:t>Форма во којашто се доставува бараната информација и Одбивање да се даде информација</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56</w:t>
            </w:r>
          </w:p>
        </w:tc>
        <w:tc>
          <w:tcPr>
            <w:tcW w:w="5123" w:type="dxa"/>
          </w:tcPr>
          <w:p w:rsidR="00822C0E" w:rsidRPr="00F81E27" w:rsidRDefault="00822C0E" w:rsidP="00F81E27">
            <w:pPr>
              <w:jc w:val="left"/>
              <w:rPr>
                <w:rFonts w:asciiTheme="minorHAnsi" w:hAnsiTheme="minorHAnsi" w:cstheme="minorHAnsi"/>
                <w:b/>
                <w:sz w:val="20"/>
                <w:szCs w:val="20"/>
                <w:lang w:val="mk-MK"/>
              </w:rPr>
            </w:pPr>
            <w:r w:rsidRPr="00F81E27">
              <w:rPr>
                <w:rFonts w:asciiTheme="minorHAnsi" w:hAnsiTheme="minorHAnsi" w:cstheme="minorHAnsi"/>
                <w:b/>
                <w:sz w:val="20"/>
                <w:szCs w:val="20"/>
                <w:lang w:val="mk-MK"/>
              </w:rPr>
              <w:t xml:space="preserve">Собирање и објавување на информациите за животната средина </w:t>
            </w:r>
          </w:p>
          <w:p w:rsidR="00822C0E" w:rsidRDefault="00822C0E" w:rsidP="00F81E27">
            <w:pPr>
              <w:jc w:val="left"/>
              <w:rPr>
                <w:rFonts w:asciiTheme="minorHAnsi" w:hAnsiTheme="minorHAnsi" w:cstheme="minorHAnsi"/>
                <w:sz w:val="20"/>
                <w:szCs w:val="20"/>
                <w:lang w:val="mk-MK"/>
              </w:rPr>
            </w:pPr>
            <w:r w:rsidRPr="00F81E27">
              <w:rPr>
                <w:rFonts w:asciiTheme="minorHAnsi" w:hAnsiTheme="minorHAnsi" w:cstheme="minorHAnsi"/>
                <w:sz w:val="20"/>
                <w:szCs w:val="20"/>
                <w:lang w:val="mk-MK"/>
              </w:rPr>
              <w:t xml:space="preserve">(1) Субјектите од членот 52 на овој закон се должни, во зависност од нивната надлежност, информациите за животната средина со кои располагаат или кои други ги чуваат во нивно име, да обезбедат ширење, достапност на јавноста и одржување на информациите, во форми и во формати кои можат лесно да се репродуцираат и да бидат достапни преку мрежите на електронска комуникација. </w:t>
            </w:r>
          </w:p>
          <w:p w:rsidR="00822C0E" w:rsidRDefault="00822C0E" w:rsidP="00F81E27">
            <w:pPr>
              <w:jc w:val="left"/>
              <w:rPr>
                <w:rFonts w:asciiTheme="minorHAnsi" w:hAnsiTheme="minorHAnsi" w:cstheme="minorHAnsi"/>
                <w:sz w:val="20"/>
                <w:szCs w:val="20"/>
                <w:lang w:val="mk-MK"/>
              </w:rPr>
            </w:pPr>
            <w:r w:rsidRPr="00F81E27">
              <w:rPr>
                <w:rFonts w:asciiTheme="minorHAnsi" w:hAnsiTheme="minorHAnsi" w:cstheme="minorHAnsi"/>
                <w:sz w:val="20"/>
                <w:szCs w:val="20"/>
                <w:lang w:val="mk-MK"/>
              </w:rPr>
              <w:t>(2) Субјектите од членот 52 на овој закон се должни, во зависност од нивната надлежност, да овозможат учество на јавноста во текот на изготвувањето на закони, други прописи и правни акти во согласност со условите, начинот и постапката определени со членот 61 став (4) на овој закон.</w:t>
            </w:r>
          </w:p>
          <w:p w:rsidR="00822C0E" w:rsidRPr="00F81E27" w:rsidRDefault="00822C0E" w:rsidP="00F81E27">
            <w:pPr>
              <w:jc w:val="left"/>
              <w:rPr>
                <w:rFonts w:asciiTheme="minorHAnsi" w:hAnsiTheme="minorHAnsi" w:cstheme="minorHAnsi"/>
                <w:b/>
                <w:sz w:val="20"/>
                <w:szCs w:val="20"/>
                <w:lang w:val="mk-MK"/>
              </w:rPr>
            </w:pPr>
            <w:r w:rsidRPr="00F81E27">
              <w:rPr>
                <w:rFonts w:asciiTheme="minorHAnsi" w:hAnsiTheme="minorHAnsi" w:cstheme="minorHAnsi"/>
                <w:sz w:val="20"/>
                <w:szCs w:val="20"/>
                <w:lang w:val="mk-MK"/>
              </w:rPr>
              <w:t>(3) Во случај на непосредна опасност за животот или за здравјето на луѓето или на животната средина, предизвикана од активности на човекот или од влијанието на природата, субјектите од членот 52 на овој закон, се должни, без одлагање, да ги објават сите информации кои ги имаат или што други ги чуваат во нивно име, со цел за да се овозможи на јавноста да преземе мерки за спречување или за ублажување на штетата што би можела да настане.</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t>56-а</w:t>
            </w:r>
          </w:p>
        </w:tc>
        <w:tc>
          <w:tcPr>
            <w:tcW w:w="5123" w:type="dxa"/>
          </w:tcPr>
          <w:p w:rsidR="00822C0E" w:rsidRPr="00F324BE" w:rsidRDefault="00822C0E" w:rsidP="00F81E27">
            <w:pPr>
              <w:jc w:val="left"/>
              <w:rPr>
                <w:rFonts w:asciiTheme="minorHAnsi" w:hAnsiTheme="minorHAnsi" w:cstheme="minorHAnsi"/>
                <w:b/>
                <w:sz w:val="20"/>
                <w:szCs w:val="20"/>
                <w:lang w:val="mk-MK"/>
              </w:rPr>
            </w:pPr>
            <w:r w:rsidRPr="00F324BE">
              <w:rPr>
                <w:rFonts w:asciiTheme="minorHAnsi" w:hAnsiTheme="minorHAnsi" w:cstheme="minorHAnsi"/>
                <w:b/>
                <w:sz w:val="20"/>
                <w:szCs w:val="20"/>
                <w:lang w:val="mk-MK"/>
              </w:rPr>
              <w:t xml:space="preserve">Ажурирање на информациите за животна средина </w:t>
            </w:r>
          </w:p>
          <w:p w:rsidR="00822C0E" w:rsidRPr="00F81E27" w:rsidRDefault="00822C0E" w:rsidP="00F81E27">
            <w:pPr>
              <w:jc w:val="left"/>
              <w:rPr>
                <w:rFonts w:asciiTheme="minorHAnsi" w:hAnsiTheme="minorHAnsi" w:cstheme="minorHAnsi"/>
                <w:b/>
                <w:sz w:val="20"/>
                <w:szCs w:val="20"/>
                <w:lang w:val="mk-MK"/>
              </w:rPr>
            </w:pPr>
            <w:r w:rsidRPr="00F324BE">
              <w:rPr>
                <w:rFonts w:asciiTheme="minorHAnsi" w:hAnsiTheme="minorHAnsi" w:cstheme="minorHAnsi"/>
                <w:sz w:val="20"/>
                <w:szCs w:val="20"/>
                <w:lang w:val="mk-MK"/>
              </w:rPr>
              <w:t>Субјектите од членот 52 на овој закон се должни информациите за животна средина кои ги поседуваат постојано да ги ажурираат</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Tr="00E70088">
        <w:tc>
          <w:tcPr>
            <w:tcW w:w="747" w:type="dxa"/>
          </w:tcPr>
          <w:p w:rsidR="00822C0E" w:rsidRDefault="00822C0E" w:rsidP="0070708D">
            <w:pPr>
              <w:rPr>
                <w:rFonts w:asciiTheme="minorHAnsi" w:hAnsiTheme="minorHAnsi" w:cstheme="minorHAnsi"/>
                <w:sz w:val="22"/>
                <w:lang w:val="mk-MK"/>
              </w:rPr>
            </w:pPr>
            <w:r>
              <w:rPr>
                <w:rFonts w:asciiTheme="minorHAnsi" w:hAnsiTheme="minorHAnsi" w:cstheme="minorHAnsi"/>
                <w:sz w:val="22"/>
                <w:lang w:val="mk-MK"/>
              </w:rPr>
              <w:lastRenderedPageBreak/>
              <w:t>57</w:t>
            </w:r>
          </w:p>
        </w:tc>
        <w:tc>
          <w:tcPr>
            <w:tcW w:w="5123" w:type="dxa"/>
          </w:tcPr>
          <w:p w:rsidR="00822C0E" w:rsidRPr="00F324BE" w:rsidRDefault="00822C0E" w:rsidP="00F81E27">
            <w:pPr>
              <w:jc w:val="left"/>
              <w:rPr>
                <w:rFonts w:asciiTheme="minorHAnsi" w:hAnsiTheme="minorHAnsi" w:cstheme="minorHAnsi"/>
                <w:b/>
                <w:sz w:val="20"/>
                <w:szCs w:val="20"/>
                <w:lang w:val="mk-MK"/>
              </w:rPr>
            </w:pPr>
            <w:r w:rsidRPr="00F324BE">
              <w:rPr>
                <w:rFonts w:asciiTheme="minorHAnsi" w:hAnsiTheme="minorHAnsi" w:cstheme="minorHAnsi"/>
                <w:b/>
                <w:sz w:val="20"/>
                <w:szCs w:val="20"/>
                <w:lang w:val="mk-MK"/>
              </w:rPr>
              <w:t xml:space="preserve">Орган надлежен за ширење на информациите за животната средина </w:t>
            </w:r>
          </w:p>
          <w:p w:rsidR="00822C0E" w:rsidRPr="00F324BE" w:rsidRDefault="00822C0E" w:rsidP="00F81E27">
            <w:pPr>
              <w:jc w:val="left"/>
              <w:rPr>
                <w:rFonts w:asciiTheme="minorHAnsi" w:hAnsiTheme="minorHAnsi" w:cstheme="minorHAnsi"/>
                <w:b/>
                <w:sz w:val="20"/>
                <w:szCs w:val="20"/>
                <w:lang w:val="mk-MK"/>
              </w:rPr>
            </w:pPr>
            <w:r w:rsidRPr="00F324BE">
              <w:rPr>
                <w:rFonts w:asciiTheme="minorHAnsi" w:hAnsiTheme="minorHAnsi" w:cstheme="minorHAnsi"/>
                <w:sz w:val="20"/>
                <w:szCs w:val="20"/>
                <w:lang w:val="mk-MK"/>
              </w:rPr>
              <w:t>Органот на државната управа надлежен за работите од областа на животната средина се грижи за ширење на информации за животната средина и за обезбедување на полесен пристап до информациите за животната средина кои ги поседуваат субјектите од членот 52 на овој закон.</w:t>
            </w:r>
          </w:p>
        </w:tc>
        <w:tc>
          <w:tcPr>
            <w:tcW w:w="3149" w:type="dxa"/>
            <w:vMerge/>
          </w:tcPr>
          <w:p w:rsidR="00822C0E" w:rsidRDefault="00822C0E" w:rsidP="00B00E94">
            <w:pPr>
              <w:jc w:val="left"/>
              <w:rPr>
                <w:rFonts w:asciiTheme="minorHAnsi" w:hAnsiTheme="minorHAnsi" w:cstheme="minorHAnsi"/>
                <w:sz w:val="20"/>
                <w:szCs w:val="20"/>
                <w:lang w:val="mk-MK"/>
              </w:rPr>
            </w:pPr>
          </w:p>
        </w:tc>
      </w:tr>
      <w:tr w:rsidR="00822C0E" w:rsidRPr="00F324BE" w:rsidTr="00E70088">
        <w:tc>
          <w:tcPr>
            <w:tcW w:w="747" w:type="dxa"/>
          </w:tcPr>
          <w:p w:rsidR="00822C0E" w:rsidRPr="00F324BE" w:rsidRDefault="00822C0E" w:rsidP="00F324BE">
            <w:pPr>
              <w:jc w:val="left"/>
              <w:rPr>
                <w:rFonts w:asciiTheme="minorHAnsi" w:hAnsiTheme="minorHAnsi" w:cstheme="minorHAnsi"/>
                <w:sz w:val="20"/>
                <w:szCs w:val="20"/>
                <w:lang w:val="mk-MK"/>
              </w:rPr>
            </w:pPr>
            <w:r w:rsidRPr="00F324BE">
              <w:rPr>
                <w:rFonts w:asciiTheme="minorHAnsi" w:hAnsiTheme="minorHAnsi" w:cstheme="minorHAnsi"/>
                <w:sz w:val="20"/>
                <w:szCs w:val="20"/>
                <w:lang w:val="mk-MK"/>
              </w:rPr>
              <w:t>58</w:t>
            </w:r>
          </w:p>
        </w:tc>
        <w:tc>
          <w:tcPr>
            <w:tcW w:w="5123" w:type="dxa"/>
          </w:tcPr>
          <w:p w:rsidR="00822C0E" w:rsidRPr="00F324BE" w:rsidRDefault="00822C0E" w:rsidP="00F81E27">
            <w:pPr>
              <w:jc w:val="left"/>
              <w:rPr>
                <w:rFonts w:asciiTheme="minorHAnsi" w:hAnsiTheme="minorHAnsi" w:cstheme="minorHAnsi"/>
                <w:b/>
                <w:sz w:val="20"/>
                <w:szCs w:val="20"/>
                <w:lang w:val="mk-MK"/>
              </w:rPr>
            </w:pPr>
            <w:r w:rsidRPr="00F324BE">
              <w:rPr>
                <w:rFonts w:asciiTheme="minorHAnsi" w:hAnsiTheme="minorHAnsi" w:cstheme="minorHAnsi"/>
                <w:b/>
                <w:sz w:val="20"/>
                <w:szCs w:val="20"/>
                <w:lang w:val="mk-MK"/>
              </w:rPr>
              <w:t xml:space="preserve">Надоместок на трошоците за давањето на бараната информација </w:t>
            </w:r>
          </w:p>
          <w:p w:rsidR="00822C0E" w:rsidRDefault="00822C0E" w:rsidP="00F81E27">
            <w:pPr>
              <w:jc w:val="left"/>
              <w:rPr>
                <w:rFonts w:asciiTheme="minorHAnsi" w:hAnsiTheme="minorHAnsi" w:cstheme="minorHAnsi"/>
                <w:sz w:val="20"/>
                <w:szCs w:val="20"/>
                <w:lang w:val="mk-MK"/>
              </w:rPr>
            </w:pPr>
            <w:r w:rsidRPr="00F324BE">
              <w:rPr>
                <w:rFonts w:asciiTheme="minorHAnsi" w:hAnsiTheme="minorHAnsi" w:cstheme="minorHAnsi"/>
                <w:sz w:val="20"/>
                <w:szCs w:val="20"/>
                <w:lang w:val="mk-MK"/>
              </w:rPr>
              <w:t xml:space="preserve">(1) Субјектите од членот 52 на овој закон за давање на бараните информации, не наплатуваат надоместок. </w:t>
            </w:r>
          </w:p>
          <w:p w:rsidR="00822C0E" w:rsidRDefault="00822C0E" w:rsidP="00F81E27">
            <w:pPr>
              <w:jc w:val="left"/>
              <w:rPr>
                <w:rFonts w:asciiTheme="minorHAnsi" w:hAnsiTheme="minorHAnsi" w:cstheme="minorHAnsi"/>
                <w:sz w:val="20"/>
                <w:szCs w:val="20"/>
                <w:lang w:val="mk-MK"/>
              </w:rPr>
            </w:pPr>
            <w:r w:rsidRPr="00F324BE">
              <w:rPr>
                <w:rFonts w:asciiTheme="minorHAnsi" w:hAnsiTheme="minorHAnsi" w:cstheme="minorHAnsi"/>
                <w:sz w:val="20"/>
                <w:szCs w:val="20"/>
                <w:lang w:val="mk-MK"/>
              </w:rPr>
              <w:t xml:space="preserve">(2) По исклучок од ставот (1) на овој член, субјектите од членот 52 на овој закон, наплатуваат надоместок на трошоците за давање информации по барање на заинтересираната страна, во определени случаи. </w:t>
            </w:r>
          </w:p>
          <w:p w:rsidR="00822C0E" w:rsidRDefault="00822C0E"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(3) Владата на Република Македонија ја пропишува висината на надоместокот од ставот (2) на овој член и случаите кога се наплатува надоместокот, на предлог на министерот кој раководи со органот на државната управа надлежен за работите од областа на животната средина кој се определува врз основа на реалните трошоци што ги сноси органот заради давањето на информациите.</w:t>
            </w:r>
            <w:r w:rsidRPr="00F324BE">
              <w:rPr>
                <w:rFonts w:asciiTheme="minorHAnsi" w:hAnsiTheme="minorHAnsi" w:cstheme="minorHAnsi"/>
                <w:sz w:val="20"/>
                <w:szCs w:val="20"/>
                <w:lang w:val="mk-MK"/>
              </w:rPr>
              <w:t xml:space="preserve"> </w:t>
            </w:r>
          </w:p>
          <w:p w:rsidR="00822C0E" w:rsidRDefault="00822C0E" w:rsidP="00F81E27">
            <w:pPr>
              <w:jc w:val="left"/>
              <w:rPr>
                <w:rFonts w:asciiTheme="minorHAnsi" w:hAnsiTheme="minorHAnsi" w:cstheme="minorHAnsi"/>
                <w:sz w:val="20"/>
                <w:szCs w:val="20"/>
                <w:lang w:val="mk-MK"/>
              </w:rPr>
            </w:pPr>
            <w:r w:rsidRPr="00F324BE">
              <w:rPr>
                <w:rFonts w:asciiTheme="minorHAnsi" w:hAnsiTheme="minorHAnsi" w:cstheme="minorHAnsi"/>
                <w:sz w:val="20"/>
                <w:szCs w:val="20"/>
                <w:lang w:val="mk-MK"/>
              </w:rPr>
              <w:t xml:space="preserve">(4) Висината на надоместокот на трошоците за давање информации, определена со прописот од ставот (3) на овој член, треба да биде разумна и да не ги надминува реалните трошоци направени со цел за да се достави бараната информација. </w:t>
            </w:r>
          </w:p>
          <w:p w:rsidR="00822C0E" w:rsidRPr="00F324BE" w:rsidRDefault="00822C0E" w:rsidP="00F81E27">
            <w:pPr>
              <w:jc w:val="left"/>
              <w:rPr>
                <w:rFonts w:asciiTheme="minorHAnsi" w:hAnsiTheme="minorHAnsi" w:cstheme="minorHAnsi"/>
                <w:sz w:val="20"/>
                <w:szCs w:val="20"/>
                <w:lang w:val="mk-MK"/>
              </w:rPr>
            </w:pPr>
            <w:r w:rsidRPr="00F324BE">
              <w:rPr>
                <w:rFonts w:asciiTheme="minorHAnsi" w:hAnsiTheme="minorHAnsi" w:cstheme="minorHAnsi"/>
                <w:sz w:val="20"/>
                <w:szCs w:val="20"/>
                <w:lang w:val="mk-MK"/>
              </w:rPr>
              <w:t>(5) Пребарувањето на регистрите или евиденциите на податоци, како и проверувањето на информациите на местото каде што се чуваат или се одржуваат се врши без надоместок.</w:t>
            </w:r>
          </w:p>
        </w:tc>
        <w:tc>
          <w:tcPr>
            <w:tcW w:w="3149" w:type="dxa"/>
            <w:vMerge/>
          </w:tcPr>
          <w:p w:rsidR="00822C0E" w:rsidRDefault="00822C0E" w:rsidP="00B00E94">
            <w:pPr>
              <w:jc w:val="left"/>
              <w:rPr>
                <w:rFonts w:asciiTheme="minorHAnsi" w:hAnsiTheme="minorHAnsi" w:cstheme="minorHAnsi"/>
                <w:sz w:val="20"/>
                <w:szCs w:val="20"/>
                <w:lang w:val="mk-MK"/>
              </w:rPr>
            </w:pPr>
          </w:p>
        </w:tc>
      </w:tr>
      <w:tr w:rsidR="009975AF" w:rsidRPr="00F324BE" w:rsidTr="00E70088">
        <w:tc>
          <w:tcPr>
            <w:tcW w:w="747" w:type="dxa"/>
          </w:tcPr>
          <w:p w:rsidR="009975AF" w:rsidRPr="00F324BE" w:rsidRDefault="009975AF"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59</w:t>
            </w:r>
          </w:p>
        </w:tc>
        <w:tc>
          <w:tcPr>
            <w:tcW w:w="5123" w:type="dxa"/>
          </w:tcPr>
          <w:p w:rsidR="009975AF" w:rsidRPr="003124BF" w:rsidRDefault="009975AF" w:rsidP="00F81E27">
            <w:pPr>
              <w:jc w:val="left"/>
              <w:rPr>
                <w:rFonts w:asciiTheme="minorHAnsi" w:hAnsiTheme="minorHAnsi" w:cstheme="minorHAnsi"/>
                <w:b/>
                <w:sz w:val="20"/>
                <w:szCs w:val="20"/>
                <w:lang w:val="mk-MK"/>
              </w:rPr>
            </w:pPr>
            <w:r w:rsidRPr="003124BF">
              <w:rPr>
                <w:rFonts w:asciiTheme="minorHAnsi" w:hAnsiTheme="minorHAnsi" w:cstheme="minorHAnsi"/>
                <w:b/>
                <w:sz w:val="20"/>
                <w:szCs w:val="20"/>
                <w:lang w:val="mk-MK"/>
              </w:rPr>
              <w:t xml:space="preserve">Систем за планирање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 xml:space="preserve">(1) Заради остварување на целите утврдени во членот 4 став (1) од овој закон, преку систем на мерки и активности за долгорочно планирање на заштитата и унапредувањето нa животната средина, развојот на заштитата и управувањето со животната средина се опрeделува и се насочува, во согласност со вкупниот економски, општествен и културен развој на Република Македонија, при што приоритет се дава на мерките за заштита и унапредување на животната средина, во интерес на сегашните и на идните генерации.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 xml:space="preserve">(2) Со системот за планирање од ставот (1) на овој член се насочува и се усогласува реализирањето на економските, техничките, научните, образовните, организациските и на другите мерки и активности, како и на мерките за спроведување на обврските преземени со ратификуваните меѓународни договори, со цел да се </w:t>
            </w:r>
            <w:r w:rsidRPr="00CC616B">
              <w:rPr>
                <w:rFonts w:asciiTheme="minorHAnsi" w:hAnsiTheme="minorHAnsi" w:cstheme="minorHAnsi"/>
                <w:sz w:val="20"/>
                <w:szCs w:val="20"/>
                <w:lang w:val="mk-MK"/>
              </w:rPr>
              <w:lastRenderedPageBreak/>
              <w:t xml:space="preserve">заштити и унапреди животната средина и да се обезбеди одржлив развој. </w:t>
            </w:r>
          </w:p>
          <w:p w:rsidR="009975AF" w:rsidRPr="00F324BE" w:rsidRDefault="009975AF" w:rsidP="00F81E27">
            <w:pPr>
              <w:jc w:val="left"/>
              <w:rPr>
                <w:rFonts w:asciiTheme="minorHAnsi" w:hAnsiTheme="minorHAnsi" w:cstheme="minorHAnsi"/>
                <w:b/>
                <w:sz w:val="20"/>
                <w:szCs w:val="20"/>
                <w:lang w:val="mk-MK"/>
              </w:rPr>
            </w:pPr>
            <w:r w:rsidRPr="00CC616B">
              <w:rPr>
                <w:rFonts w:asciiTheme="minorHAnsi" w:hAnsiTheme="minorHAnsi" w:cstheme="minorHAnsi"/>
                <w:sz w:val="20"/>
                <w:szCs w:val="20"/>
                <w:lang w:val="mk-MK"/>
              </w:rPr>
              <w:t>(3) Мерките за заштита и унапредување на животната средина, утврдени со планските документи за животната средина, се усогласуваат со мерките определени со стратешките, планските и со програмските документи во областа на регионалниот развој, образованието и науката, стопанските дејности кои се засноваат на користењето на природните богатства, транспортот, телекомуникациите, туризмот, просторното и урбанистичкото планирање и користењето на земјиштето.</w:t>
            </w:r>
          </w:p>
        </w:tc>
        <w:tc>
          <w:tcPr>
            <w:tcW w:w="3149" w:type="dxa"/>
            <w:vMerge w:val="restart"/>
          </w:tcPr>
          <w:p w:rsidR="009975AF" w:rsidRPr="009975AF" w:rsidRDefault="00822C0E" w:rsidP="009975AF">
            <w:pPr>
              <w:jc w:val="left"/>
              <w:rPr>
                <w:rFonts w:asciiTheme="minorHAnsi" w:hAnsiTheme="minorHAnsi" w:cstheme="minorHAnsi"/>
                <w:b/>
                <w:sz w:val="20"/>
                <w:szCs w:val="20"/>
                <w:lang w:val="mk-MK"/>
              </w:rPr>
            </w:pPr>
            <w:r>
              <w:rPr>
                <w:rFonts w:asciiTheme="minorHAnsi" w:hAnsiTheme="minorHAnsi" w:cstheme="minorHAnsi"/>
                <w:b/>
                <w:sz w:val="20"/>
                <w:szCs w:val="20"/>
                <w:lang w:val="mk-MK"/>
              </w:rPr>
              <w:lastRenderedPageBreak/>
              <w:t>Т</w:t>
            </w:r>
            <w:r w:rsidR="009975AF" w:rsidRPr="009975AF">
              <w:rPr>
                <w:rFonts w:asciiTheme="minorHAnsi" w:hAnsiTheme="minorHAnsi" w:cstheme="minorHAnsi"/>
                <w:b/>
                <w:sz w:val="20"/>
                <w:szCs w:val="20"/>
                <w:lang w:val="mk-MK"/>
              </w:rPr>
              <w:t>ематски состанок во МЖСПП</w:t>
            </w:r>
          </w:p>
          <w:p w:rsidR="009975AF" w:rsidRDefault="009975AF" w:rsidP="009975AF">
            <w:pPr>
              <w:jc w:val="left"/>
              <w:rPr>
                <w:rFonts w:asciiTheme="minorHAnsi" w:hAnsiTheme="minorHAnsi" w:cstheme="minorHAnsi"/>
                <w:sz w:val="20"/>
                <w:szCs w:val="20"/>
                <w:lang w:val="mk-MK"/>
              </w:rPr>
            </w:pPr>
          </w:p>
          <w:p w:rsidR="009975AF" w:rsidRDefault="009975AF" w:rsidP="009975AF">
            <w:pPr>
              <w:jc w:val="left"/>
              <w:rPr>
                <w:rFonts w:asciiTheme="minorHAnsi" w:hAnsiTheme="minorHAnsi" w:cstheme="minorHAnsi"/>
                <w:sz w:val="20"/>
                <w:szCs w:val="20"/>
                <w:lang w:val="mk-MK"/>
              </w:rPr>
            </w:pPr>
            <w:r>
              <w:rPr>
                <w:rFonts w:asciiTheme="minorHAnsi" w:hAnsiTheme="minorHAnsi" w:cstheme="minorHAnsi"/>
                <w:sz w:val="20"/>
                <w:szCs w:val="20"/>
                <w:lang w:val="mk-MK"/>
              </w:rPr>
              <w:t>Дадете оценка на</w:t>
            </w:r>
            <w:r w:rsidR="000D10EC">
              <w:rPr>
                <w:rFonts w:asciiTheme="minorHAnsi" w:hAnsiTheme="minorHAnsi" w:cstheme="minorHAnsi"/>
                <w:sz w:val="20"/>
                <w:szCs w:val="20"/>
                <w:lang w:val="mk-MK"/>
              </w:rPr>
              <w:t xml:space="preserve"> степенот на </w:t>
            </w:r>
            <w:r>
              <w:rPr>
                <w:rFonts w:asciiTheme="minorHAnsi" w:hAnsiTheme="minorHAnsi" w:cstheme="minorHAnsi"/>
                <w:sz w:val="20"/>
                <w:szCs w:val="20"/>
                <w:lang w:val="mk-MK"/>
              </w:rPr>
              <w:t xml:space="preserve"> </w:t>
            </w:r>
            <w:r w:rsidR="000D10EC">
              <w:rPr>
                <w:rFonts w:asciiTheme="minorHAnsi" w:hAnsiTheme="minorHAnsi" w:cstheme="minorHAnsi"/>
                <w:sz w:val="20"/>
                <w:szCs w:val="20"/>
                <w:lang w:val="mk-MK"/>
              </w:rPr>
              <w:t xml:space="preserve">функционалност на </w:t>
            </w:r>
            <w:r>
              <w:rPr>
                <w:rFonts w:asciiTheme="minorHAnsi" w:hAnsiTheme="minorHAnsi" w:cstheme="minorHAnsi"/>
                <w:sz w:val="20"/>
                <w:szCs w:val="20"/>
                <w:lang w:val="mk-MK"/>
              </w:rPr>
              <w:t>системот на планирање за заштита на животната средина и климатска акција (на скала од 1 – 5 каде, 5 е висок, а 1 низок)?</w:t>
            </w:r>
          </w:p>
          <w:p w:rsidR="009975AF" w:rsidRDefault="009975AF" w:rsidP="00CC616B">
            <w:pPr>
              <w:jc w:val="left"/>
              <w:rPr>
                <w:rFonts w:asciiTheme="minorHAnsi" w:hAnsiTheme="minorHAnsi" w:cstheme="minorHAnsi"/>
                <w:sz w:val="20"/>
                <w:szCs w:val="20"/>
                <w:lang w:val="mk-MK"/>
              </w:rPr>
            </w:pPr>
          </w:p>
          <w:p w:rsidR="009975AF" w:rsidRDefault="009975AF" w:rsidP="00CC616B">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за </w:t>
            </w:r>
            <w:r w:rsidRPr="00CC616B">
              <w:rPr>
                <w:rFonts w:asciiTheme="minorHAnsi" w:hAnsiTheme="minorHAnsi" w:cstheme="minorHAnsi"/>
                <w:sz w:val="20"/>
                <w:szCs w:val="20"/>
                <w:lang w:val="mk-MK"/>
              </w:rPr>
              <w:t>приоритет</w:t>
            </w:r>
            <w:r>
              <w:rPr>
                <w:rFonts w:asciiTheme="minorHAnsi" w:hAnsiTheme="minorHAnsi" w:cstheme="minorHAnsi"/>
                <w:sz w:val="20"/>
                <w:szCs w:val="20"/>
                <w:lang w:val="mk-MK"/>
              </w:rPr>
              <w:t>от</w:t>
            </w:r>
            <w:r w:rsidRPr="00CC616B">
              <w:rPr>
                <w:rFonts w:asciiTheme="minorHAnsi" w:hAnsiTheme="minorHAnsi" w:cstheme="minorHAnsi"/>
                <w:sz w:val="20"/>
                <w:szCs w:val="20"/>
                <w:lang w:val="mk-MK"/>
              </w:rPr>
              <w:t xml:space="preserve"> да</w:t>
            </w:r>
            <w:r>
              <w:rPr>
                <w:rFonts w:asciiTheme="minorHAnsi" w:hAnsiTheme="minorHAnsi" w:cstheme="minorHAnsi"/>
                <w:sz w:val="20"/>
                <w:szCs w:val="20"/>
                <w:lang w:val="mk-MK"/>
              </w:rPr>
              <w:t>ден</w:t>
            </w:r>
            <w:r w:rsidRPr="00CC616B">
              <w:rPr>
                <w:rFonts w:asciiTheme="minorHAnsi" w:hAnsiTheme="minorHAnsi" w:cstheme="minorHAnsi"/>
                <w:sz w:val="20"/>
                <w:szCs w:val="20"/>
                <w:lang w:val="mk-MK"/>
              </w:rPr>
              <w:t xml:space="preserve"> на мерките за заштита и унапредување на животната средина</w:t>
            </w:r>
            <w:r>
              <w:rPr>
                <w:rFonts w:asciiTheme="minorHAnsi" w:hAnsiTheme="minorHAnsi" w:cstheme="minorHAnsi"/>
                <w:sz w:val="20"/>
                <w:szCs w:val="20"/>
                <w:lang w:val="mk-MK"/>
              </w:rPr>
              <w:t xml:space="preserve"> во </w:t>
            </w:r>
            <w:r w:rsidRPr="00CC616B">
              <w:rPr>
                <w:rFonts w:asciiTheme="minorHAnsi" w:hAnsiTheme="minorHAnsi" w:cstheme="minorHAnsi"/>
                <w:sz w:val="20"/>
                <w:szCs w:val="20"/>
                <w:lang w:val="mk-MK"/>
              </w:rPr>
              <w:t xml:space="preserve">вкупниот економски, општествен и културен развој на Република </w:t>
            </w:r>
            <w:r>
              <w:rPr>
                <w:rFonts w:asciiTheme="minorHAnsi" w:hAnsiTheme="minorHAnsi" w:cstheme="minorHAnsi"/>
                <w:sz w:val="20"/>
                <w:szCs w:val="20"/>
                <w:lang w:val="mk-MK"/>
              </w:rPr>
              <w:t>(на скала од 1 – 5 каде, 5 е висок, а 1 низок)?</w:t>
            </w:r>
          </w:p>
          <w:p w:rsidR="009975AF" w:rsidRDefault="009975AF" w:rsidP="00CC616B">
            <w:pPr>
              <w:jc w:val="left"/>
              <w:rPr>
                <w:rFonts w:asciiTheme="minorHAnsi" w:hAnsiTheme="minorHAnsi" w:cstheme="minorHAnsi"/>
                <w:sz w:val="20"/>
                <w:szCs w:val="20"/>
                <w:lang w:val="mk-MK"/>
              </w:rPr>
            </w:pPr>
          </w:p>
          <w:p w:rsidR="009975AF" w:rsidRDefault="009975AF" w:rsidP="00CC616B">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 xml:space="preserve">Дадете оценка на степенот на усогласување на </w:t>
            </w:r>
            <w:r w:rsidRPr="00CC616B">
              <w:rPr>
                <w:rFonts w:asciiTheme="minorHAnsi" w:hAnsiTheme="minorHAnsi" w:cstheme="minorHAnsi"/>
                <w:sz w:val="20"/>
                <w:szCs w:val="20"/>
                <w:lang w:val="mk-MK"/>
              </w:rPr>
              <w:t>планските документи за животната средина, со стратешките, планските и со програмските документи во</w:t>
            </w:r>
            <w:r>
              <w:rPr>
                <w:rFonts w:asciiTheme="minorHAnsi" w:hAnsiTheme="minorHAnsi" w:cstheme="minorHAnsi"/>
                <w:sz w:val="20"/>
                <w:szCs w:val="20"/>
                <w:lang w:val="mk-MK"/>
              </w:rPr>
              <w:t xml:space="preserve"> други области (на скала од 1 – 5 каде, 5 е висок, а 1 низок)?</w:t>
            </w:r>
          </w:p>
          <w:p w:rsidR="009975AF" w:rsidRDefault="009975AF" w:rsidP="00CC616B">
            <w:pPr>
              <w:jc w:val="left"/>
              <w:rPr>
                <w:rFonts w:asciiTheme="minorHAnsi" w:hAnsiTheme="minorHAnsi" w:cstheme="minorHAnsi"/>
                <w:sz w:val="20"/>
                <w:szCs w:val="20"/>
                <w:lang w:val="mk-MK"/>
              </w:rPr>
            </w:pPr>
          </w:p>
          <w:p w:rsidR="009975AF" w:rsidRPr="004A32B2" w:rsidRDefault="009975AF" w:rsidP="009975AF">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планирате подготовка на </w:t>
            </w:r>
            <w:r w:rsidRPr="004A32B2">
              <w:rPr>
                <w:rFonts w:asciiTheme="minorHAnsi" w:hAnsiTheme="minorHAnsi" w:cstheme="minorHAnsi"/>
                <w:sz w:val="20"/>
                <w:szCs w:val="20"/>
                <w:lang w:val="mk-MK"/>
              </w:rPr>
              <w:t xml:space="preserve">Национален акционен план за животната средина? </w:t>
            </w:r>
            <w:r>
              <w:rPr>
                <w:rFonts w:asciiTheme="minorHAnsi" w:hAnsiTheme="minorHAnsi" w:cstheme="minorHAnsi"/>
                <w:sz w:val="20"/>
                <w:szCs w:val="20"/>
                <w:lang w:val="mk-MK"/>
              </w:rPr>
              <w:t>Дали смет</w:t>
            </w:r>
            <w:r w:rsidR="000D10EC">
              <w:rPr>
                <w:rFonts w:asciiTheme="minorHAnsi" w:hAnsiTheme="minorHAnsi" w:cstheme="minorHAnsi"/>
                <w:sz w:val="20"/>
                <w:szCs w:val="20"/>
                <w:lang w:val="mk-MK"/>
              </w:rPr>
              <w:t>а</w:t>
            </w:r>
            <w:r>
              <w:rPr>
                <w:rFonts w:asciiTheme="minorHAnsi" w:hAnsiTheme="minorHAnsi" w:cstheme="minorHAnsi"/>
                <w:sz w:val="20"/>
                <w:szCs w:val="20"/>
                <w:lang w:val="mk-MK"/>
              </w:rPr>
              <w:t>те дека содржината на Националната стратегија за одржлив развој е сеуште актуелна? Како кореспондираат овие два клучни национални документи со процесот на подготвка на Националната развојна стратегија (предвидено да биде донесена од Собранието заедно со специјален закон</w:t>
            </w:r>
            <w:r w:rsidR="000D10EC">
              <w:rPr>
                <w:rFonts w:asciiTheme="minorHAnsi" w:hAnsiTheme="minorHAnsi" w:cstheme="minorHAnsi"/>
                <w:sz w:val="20"/>
                <w:szCs w:val="20"/>
                <w:lang w:val="mk-MK"/>
              </w:rPr>
              <w:t xml:space="preserve"> до крајот на 2023</w:t>
            </w:r>
            <w:r>
              <w:rPr>
                <w:rFonts w:asciiTheme="minorHAnsi" w:hAnsiTheme="minorHAnsi" w:cstheme="minorHAnsi"/>
                <w:sz w:val="20"/>
                <w:szCs w:val="20"/>
                <w:lang w:val="mk-MK"/>
              </w:rPr>
              <w:t>)?</w:t>
            </w:r>
          </w:p>
          <w:p w:rsidR="009975AF" w:rsidRDefault="009975AF" w:rsidP="00CC616B">
            <w:pPr>
              <w:jc w:val="left"/>
              <w:rPr>
                <w:rFonts w:asciiTheme="minorHAnsi" w:hAnsiTheme="minorHAnsi" w:cstheme="minorHAnsi"/>
                <w:sz w:val="20"/>
                <w:szCs w:val="20"/>
                <w:lang w:val="mk-MK"/>
              </w:rPr>
            </w:pPr>
          </w:p>
          <w:p w:rsidR="009975AF" w:rsidRDefault="009975AF" w:rsidP="00B00E94">
            <w:pPr>
              <w:jc w:val="left"/>
              <w:rPr>
                <w:rFonts w:asciiTheme="minorHAnsi" w:hAnsiTheme="minorHAnsi" w:cstheme="minorHAnsi"/>
                <w:sz w:val="20"/>
                <w:szCs w:val="20"/>
                <w:lang w:val="mk-MK"/>
              </w:rPr>
            </w:pPr>
          </w:p>
          <w:p w:rsidR="009975AF" w:rsidRDefault="00A665CC" w:rsidP="00B00E94">
            <w:pPr>
              <w:jc w:val="left"/>
              <w:rPr>
                <w:rFonts w:asciiTheme="minorHAnsi" w:hAnsiTheme="minorHAnsi" w:cstheme="minorHAnsi"/>
                <w:b/>
                <w:sz w:val="20"/>
                <w:szCs w:val="20"/>
                <w:lang w:val="mk-MK"/>
              </w:rPr>
            </w:pPr>
            <w:r>
              <w:rPr>
                <w:rFonts w:asciiTheme="minorHAnsi" w:hAnsiTheme="minorHAnsi" w:cstheme="minorHAnsi"/>
                <w:b/>
                <w:sz w:val="20"/>
                <w:szCs w:val="20"/>
                <w:lang w:val="mk-MK"/>
              </w:rPr>
              <w:t>А</w:t>
            </w:r>
            <w:r w:rsidR="009975AF" w:rsidRPr="009975AF">
              <w:rPr>
                <w:rFonts w:asciiTheme="minorHAnsi" w:hAnsiTheme="minorHAnsi" w:cstheme="minorHAnsi"/>
                <w:b/>
                <w:sz w:val="20"/>
                <w:szCs w:val="20"/>
                <w:lang w:val="mk-MK"/>
              </w:rPr>
              <w:t>нкетен прашалник за општините:</w:t>
            </w:r>
          </w:p>
          <w:p w:rsidR="009975AF" w:rsidRDefault="009975AF" w:rsidP="00B00E94">
            <w:pPr>
              <w:jc w:val="left"/>
              <w:rPr>
                <w:rFonts w:asciiTheme="minorHAnsi" w:hAnsiTheme="minorHAnsi" w:cstheme="minorHAnsi"/>
                <w:b/>
                <w:sz w:val="20"/>
                <w:szCs w:val="20"/>
                <w:lang w:val="mk-MK"/>
              </w:rPr>
            </w:pPr>
          </w:p>
          <w:p w:rsidR="009975AF" w:rsidRDefault="009975AF" w:rsidP="009975AF">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на </w:t>
            </w:r>
            <w:r w:rsidR="000D10EC">
              <w:rPr>
                <w:rFonts w:asciiTheme="minorHAnsi" w:hAnsiTheme="minorHAnsi" w:cstheme="minorHAnsi"/>
                <w:sz w:val="20"/>
                <w:szCs w:val="20"/>
                <w:lang w:val="mk-MK"/>
              </w:rPr>
              <w:t xml:space="preserve">степенот на функционалност на </w:t>
            </w:r>
            <w:r>
              <w:rPr>
                <w:rFonts w:asciiTheme="minorHAnsi" w:hAnsiTheme="minorHAnsi" w:cstheme="minorHAnsi"/>
                <w:sz w:val="20"/>
                <w:szCs w:val="20"/>
                <w:lang w:val="mk-MK"/>
              </w:rPr>
              <w:t>општинскиот  систем на планирање за заштита на животната средина и климатска акција (на скала од 1 – 5 каде, 5 е висок, а 1 низок)?</w:t>
            </w:r>
          </w:p>
          <w:p w:rsidR="009975AF" w:rsidRDefault="009975AF" w:rsidP="00CC616B">
            <w:pPr>
              <w:jc w:val="left"/>
              <w:rPr>
                <w:rFonts w:asciiTheme="minorHAnsi" w:hAnsiTheme="minorHAnsi" w:cstheme="minorHAnsi"/>
                <w:sz w:val="20"/>
                <w:szCs w:val="20"/>
                <w:lang w:val="mk-MK"/>
              </w:rPr>
            </w:pPr>
          </w:p>
          <w:p w:rsid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за </w:t>
            </w:r>
            <w:r w:rsidRPr="00CC616B">
              <w:rPr>
                <w:rFonts w:asciiTheme="minorHAnsi" w:hAnsiTheme="minorHAnsi" w:cstheme="minorHAnsi"/>
                <w:sz w:val="20"/>
                <w:szCs w:val="20"/>
                <w:lang w:val="mk-MK"/>
              </w:rPr>
              <w:t>приоритет</w:t>
            </w:r>
            <w:r>
              <w:rPr>
                <w:rFonts w:asciiTheme="minorHAnsi" w:hAnsiTheme="minorHAnsi" w:cstheme="minorHAnsi"/>
                <w:sz w:val="20"/>
                <w:szCs w:val="20"/>
                <w:lang w:val="mk-MK"/>
              </w:rPr>
              <w:t>от</w:t>
            </w:r>
            <w:r w:rsidRPr="00CC616B">
              <w:rPr>
                <w:rFonts w:asciiTheme="minorHAnsi" w:hAnsiTheme="minorHAnsi" w:cstheme="minorHAnsi"/>
                <w:sz w:val="20"/>
                <w:szCs w:val="20"/>
                <w:lang w:val="mk-MK"/>
              </w:rPr>
              <w:t xml:space="preserve"> да</w:t>
            </w:r>
            <w:r>
              <w:rPr>
                <w:rFonts w:asciiTheme="minorHAnsi" w:hAnsiTheme="minorHAnsi" w:cstheme="minorHAnsi"/>
                <w:sz w:val="20"/>
                <w:szCs w:val="20"/>
                <w:lang w:val="mk-MK"/>
              </w:rPr>
              <w:t>ден</w:t>
            </w:r>
            <w:r w:rsidRPr="00CC616B">
              <w:rPr>
                <w:rFonts w:asciiTheme="minorHAnsi" w:hAnsiTheme="minorHAnsi" w:cstheme="minorHAnsi"/>
                <w:sz w:val="20"/>
                <w:szCs w:val="20"/>
                <w:lang w:val="mk-MK"/>
              </w:rPr>
              <w:t xml:space="preserve"> на мерките за заштита и унапредување на животната средина</w:t>
            </w:r>
            <w:r>
              <w:rPr>
                <w:rFonts w:asciiTheme="minorHAnsi" w:hAnsiTheme="minorHAnsi" w:cstheme="minorHAnsi"/>
                <w:sz w:val="20"/>
                <w:szCs w:val="20"/>
                <w:lang w:val="mk-MK"/>
              </w:rPr>
              <w:t xml:space="preserve"> во </w:t>
            </w:r>
            <w:r w:rsidRPr="00CC616B">
              <w:rPr>
                <w:rFonts w:asciiTheme="minorHAnsi" w:hAnsiTheme="minorHAnsi" w:cstheme="minorHAnsi"/>
                <w:sz w:val="20"/>
                <w:szCs w:val="20"/>
                <w:lang w:val="mk-MK"/>
              </w:rPr>
              <w:t xml:space="preserve">вкупниот економски, општествен и културен развој на </w:t>
            </w:r>
            <w:r>
              <w:rPr>
                <w:rFonts w:asciiTheme="minorHAnsi" w:hAnsiTheme="minorHAnsi" w:cstheme="minorHAnsi"/>
                <w:sz w:val="20"/>
                <w:szCs w:val="20"/>
                <w:lang w:val="mk-MK"/>
              </w:rPr>
              <w:t>Вашата општина</w:t>
            </w:r>
            <w:r w:rsidRPr="00CC616B">
              <w:rPr>
                <w:rFonts w:asciiTheme="minorHAnsi" w:hAnsiTheme="minorHAnsi" w:cstheme="minorHAnsi"/>
                <w:sz w:val="20"/>
                <w:szCs w:val="20"/>
                <w:lang w:val="mk-MK"/>
              </w:rPr>
              <w:t xml:space="preserve"> </w:t>
            </w:r>
            <w:r>
              <w:rPr>
                <w:rFonts w:asciiTheme="minorHAnsi" w:hAnsiTheme="minorHAnsi" w:cstheme="minorHAnsi"/>
                <w:sz w:val="20"/>
                <w:szCs w:val="20"/>
                <w:lang w:val="mk-MK"/>
              </w:rPr>
              <w:t>(на скала од 1 – 5 каде, 5 е висок, а 1 низок)?</w:t>
            </w:r>
          </w:p>
          <w:p w:rsidR="00A665CC" w:rsidRDefault="00A665CC" w:rsidP="00A665CC">
            <w:pPr>
              <w:jc w:val="left"/>
              <w:rPr>
                <w:rFonts w:asciiTheme="minorHAnsi" w:hAnsiTheme="minorHAnsi" w:cstheme="minorHAnsi"/>
                <w:sz w:val="20"/>
                <w:szCs w:val="20"/>
                <w:lang w:val="mk-MK"/>
              </w:rPr>
            </w:pPr>
          </w:p>
          <w:p w:rsid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Дадете оценка на степенот на усогласување на </w:t>
            </w:r>
            <w:r w:rsidRPr="00CC616B">
              <w:rPr>
                <w:rFonts w:asciiTheme="minorHAnsi" w:hAnsiTheme="minorHAnsi" w:cstheme="minorHAnsi"/>
                <w:sz w:val="20"/>
                <w:szCs w:val="20"/>
                <w:lang w:val="mk-MK"/>
              </w:rPr>
              <w:t>планските документи за животната средина, со стратешките, планските и со програмските документи во</w:t>
            </w:r>
            <w:r>
              <w:rPr>
                <w:rFonts w:asciiTheme="minorHAnsi" w:hAnsiTheme="minorHAnsi" w:cstheme="minorHAnsi"/>
                <w:sz w:val="20"/>
                <w:szCs w:val="20"/>
                <w:lang w:val="mk-MK"/>
              </w:rPr>
              <w:t xml:space="preserve"> други области на Вашата општина (на скала од 1 – 5 каде, 5 е висок, а 1 низок)?</w:t>
            </w:r>
          </w:p>
          <w:p w:rsidR="009975AF" w:rsidRDefault="009975AF" w:rsidP="00CC616B">
            <w:pPr>
              <w:jc w:val="left"/>
              <w:rPr>
                <w:rFonts w:asciiTheme="minorHAnsi" w:hAnsiTheme="minorHAnsi" w:cstheme="minorHAnsi"/>
                <w:sz w:val="20"/>
                <w:szCs w:val="20"/>
                <w:lang w:val="mk-MK"/>
              </w:rPr>
            </w:pPr>
          </w:p>
          <w:p w:rsidR="009975AF" w:rsidRDefault="009975AF" w:rsidP="00CC616B">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 xml:space="preserve">Дали имате донесено </w:t>
            </w:r>
            <w:r w:rsidRPr="00CC616B">
              <w:rPr>
                <w:rFonts w:asciiTheme="minorHAnsi" w:hAnsiTheme="minorHAnsi" w:cstheme="minorHAnsi"/>
                <w:sz w:val="20"/>
                <w:szCs w:val="20"/>
                <w:lang w:val="mk-MK"/>
              </w:rPr>
              <w:t>локал</w:t>
            </w:r>
            <w:r>
              <w:rPr>
                <w:rFonts w:asciiTheme="minorHAnsi" w:hAnsiTheme="minorHAnsi" w:cstheme="minorHAnsi"/>
                <w:sz w:val="20"/>
                <w:szCs w:val="20"/>
                <w:lang w:val="mk-MK"/>
              </w:rPr>
              <w:t>е</w:t>
            </w:r>
            <w:r w:rsidRPr="00CC616B">
              <w:rPr>
                <w:rFonts w:asciiTheme="minorHAnsi" w:hAnsiTheme="minorHAnsi" w:cstheme="minorHAnsi"/>
                <w:sz w:val="20"/>
                <w:szCs w:val="20"/>
                <w:lang w:val="mk-MK"/>
              </w:rPr>
              <w:t>н акцион</w:t>
            </w:r>
            <w:r>
              <w:rPr>
                <w:rFonts w:asciiTheme="minorHAnsi" w:hAnsiTheme="minorHAnsi" w:cstheme="minorHAnsi"/>
                <w:sz w:val="20"/>
                <w:szCs w:val="20"/>
                <w:lang w:val="mk-MK"/>
              </w:rPr>
              <w:t>ен</w:t>
            </w:r>
            <w:r w:rsidRPr="00CC616B">
              <w:rPr>
                <w:rFonts w:asciiTheme="minorHAnsi" w:hAnsiTheme="minorHAnsi" w:cstheme="minorHAnsi"/>
                <w:sz w:val="20"/>
                <w:szCs w:val="20"/>
                <w:lang w:val="mk-MK"/>
              </w:rPr>
              <w:t xml:space="preserve"> план за животната средина</w:t>
            </w:r>
            <w:r>
              <w:rPr>
                <w:rFonts w:asciiTheme="minorHAnsi" w:hAnsiTheme="minorHAnsi" w:cstheme="minorHAnsi"/>
                <w:sz w:val="20"/>
                <w:szCs w:val="20"/>
                <w:lang w:val="mk-MK"/>
              </w:rPr>
              <w:t xml:space="preserve"> (ДА/НЕ)?</w:t>
            </w:r>
          </w:p>
          <w:p w:rsidR="009975AF" w:rsidRDefault="009975AF" w:rsidP="00CC616B">
            <w:pPr>
              <w:jc w:val="left"/>
              <w:rPr>
                <w:rFonts w:asciiTheme="minorHAnsi" w:hAnsiTheme="minorHAnsi" w:cstheme="minorHAnsi"/>
                <w:sz w:val="20"/>
                <w:szCs w:val="20"/>
                <w:lang w:val="mk-MK"/>
              </w:rPr>
            </w:pPr>
          </w:p>
          <w:p w:rsidR="009975AF" w:rsidRDefault="009975AF" w:rsidP="00CC616B">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која е причината?</w:t>
            </w:r>
          </w:p>
          <w:p w:rsidR="00A665CC" w:rsidRDefault="00A665CC" w:rsidP="00CC616B">
            <w:pPr>
              <w:jc w:val="left"/>
              <w:rPr>
                <w:rFonts w:asciiTheme="minorHAnsi" w:hAnsiTheme="minorHAnsi" w:cstheme="minorHAnsi"/>
                <w:sz w:val="20"/>
                <w:szCs w:val="20"/>
                <w:lang w:val="mk-MK"/>
              </w:rPr>
            </w:pPr>
          </w:p>
          <w:p w:rsidR="00A665CC" w:rsidRDefault="00A665CC" w:rsidP="00CC616B">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9975AF" w:rsidRDefault="009975AF" w:rsidP="00CC616B">
            <w:pPr>
              <w:jc w:val="left"/>
              <w:rPr>
                <w:rFonts w:asciiTheme="minorHAnsi" w:hAnsiTheme="minorHAnsi" w:cstheme="minorHAnsi"/>
                <w:sz w:val="20"/>
                <w:szCs w:val="20"/>
                <w:lang w:val="mk-MK"/>
              </w:rPr>
            </w:pPr>
          </w:p>
          <w:p w:rsidR="009975AF" w:rsidRDefault="009975AF" w:rsidP="003124BF">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ДА, дали</w:t>
            </w:r>
            <w:r w:rsidRPr="00CC616B">
              <w:rPr>
                <w:rFonts w:asciiTheme="minorHAnsi" w:hAnsiTheme="minorHAnsi" w:cstheme="minorHAnsi"/>
                <w:sz w:val="20"/>
                <w:szCs w:val="20"/>
                <w:lang w:val="mk-MK"/>
              </w:rPr>
              <w:t xml:space="preserve"> </w:t>
            </w:r>
            <w:r>
              <w:rPr>
                <w:rFonts w:asciiTheme="minorHAnsi" w:hAnsiTheme="minorHAnsi" w:cstheme="minorHAnsi"/>
                <w:sz w:val="20"/>
                <w:szCs w:val="20"/>
                <w:lang w:val="mk-MK"/>
              </w:rPr>
              <w:t xml:space="preserve">имате </w:t>
            </w:r>
            <w:r w:rsidRPr="00CC616B">
              <w:rPr>
                <w:rFonts w:asciiTheme="minorHAnsi" w:hAnsiTheme="minorHAnsi" w:cstheme="minorHAnsi"/>
                <w:sz w:val="20"/>
                <w:szCs w:val="20"/>
                <w:lang w:val="mk-MK"/>
              </w:rPr>
              <w:t>формира</w:t>
            </w:r>
            <w:r w:rsidR="000D10EC">
              <w:rPr>
                <w:rFonts w:asciiTheme="minorHAnsi" w:hAnsiTheme="minorHAnsi" w:cstheme="minorHAnsi"/>
                <w:sz w:val="20"/>
                <w:szCs w:val="20"/>
                <w:lang w:val="mk-MK"/>
              </w:rPr>
              <w:t>но</w:t>
            </w:r>
            <w:r w:rsidRPr="00CC616B">
              <w:rPr>
                <w:rFonts w:asciiTheme="minorHAnsi" w:hAnsiTheme="minorHAnsi" w:cstheme="minorHAnsi"/>
                <w:sz w:val="20"/>
                <w:szCs w:val="20"/>
                <w:lang w:val="mk-MK"/>
              </w:rPr>
              <w:t xml:space="preserve"> тело, раководено од градоначалникот, кое го следи имплементирањето на локалниот акционен план за животна средина и предлага промени во локалниот акционен план за животна средина, а за тоа еднаш годишно го известува органот на државната управа надлежен за работите од областа на животната средина</w:t>
            </w:r>
            <w:r>
              <w:rPr>
                <w:rFonts w:asciiTheme="minorHAnsi" w:hAnsiTheme="minorHAnsi" w:cstheme="minorHAnsi"/>
                <w:sz w:val="20"/>
                <w:szCs w:val="20"/>
                <w:lang w:val="mk-MK"/>
              </w:rPr>
              <w:t xml:space="preserve"> (ДА/НЕ)?</w:t>
            </w:r>
          </w:p>
          <w:p w:rsidR="009975AF" w:rsidRPr="009975AF" w:rsidRDefault="009975AF" w:rsidP="00CC616B">
            <w:pPr>
              <w:jc w:val="left"/>
              <w:rPr>
                <w:rFonts w:asciiTheme="minorHAnsi" w:hAnsiTheme="minorHAnsi" w:cstheme="minorHAnsi"/>
                <w:b/>
                <w:sz w:val="20"/>
                <w:szCs w:val="20"/>
                <w:lang w:val="mk-MK"/>
              </w:rPr>
            </w:pPr>
          </w:p>
        </w:tc>
      </w:tr>
      <w:tr w:rsidR="009975AF" w:rsidRPr="00F324BE" w:rsidTr="00E70088">
        <w:tc>
          <w:tcPr>
            <w:tcW w:w="747" w:type="dxa"/>
          </w:tcPr>
          <w:p w:rsidR="009975AF" w:rsidRDefault="009975AF"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60</w:t>
            </w:r>
          </w:p>
        </w:tc>
        <w:tc>
          <w:tcPr>
            <w:tcW w:w="5123" w:type="dxa"/>
          </w:tcPr>
          <w:p w:rsidR="009975AF" w:rsidRPr="00CC616B" w:rsidRDefault="009975AF" w:rsidP="00F81E27">
            <w:pPr>
              <w:jc w:val="left"/>
              <w:rPr>
                <w:rFonts w:asciiTheme="minorHAnsi" w:hAnsiTheme="minorHAnsi" w:cstheme="minorHAnsi"/>
                <w:b/>
                <w:sz w:val="20"/>
                <w:szCs w:val="20"/>
                <w:lang w:val="mk-MK"/>
              </w:rPr>
            </w:pPr>
            <w:r w:rsidRPr="00CC616B">
              <w:rPr>
                <w:rFonts w:asciiTheme="minorHAnsi" w:hAnsiTheme="minorHAnsi" w:cstheme="minorHAnsi"/>
                <w:b/>
                <w:sz w:val="20"/>
                <w:szCs w:val="20"/>
                <w:lang w:val="mk-MK"/>
              </w:rPr>
              <w:t xml:space="preserve">Видови плански документи и надлежност за нивното донесување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 xml:space="preserve">(1) Врз основа на политиките и целите за животната средина, оцената на состојбите дадени во Извештајот за состојбата со животната средина од членот 45 став (2) на овој закон како и утврдувањето на мерките што треба да се преземат заради постигнување на целите за животна средина, Владата на Република Македонија, на предлог на органот на државната управа надлежен за работите од областа на животната средина, </w:t>
            </w:r>
            <w:r w:rsidRPr="004A32B2">
              <w:rPr>
                <w:rFonts w:asciiTheme="minorHAnsi" w:hAnsiTheme="minorHAnsi" w:cstheme="minorHAnsi"/>
                <w:sz w:val="20"/>
                <w:szCs w:val="20"/>
                <w:lang w:val="mk-MK"/>
              </w:rPr>
              <w:t>донесува Национален акционен план за животната средина на Република Македонија (во натамошниот текст: Национален акционен план за животна средина).</w:t>
            </w:r>
            <w:r w:rsidRPr="00CC616B">
              <w:rPr>
                <w:rFonts w:asciiTheme="minorHAnsi" w:hAnsiTheme="minorHAnsi" w:cstheme="minorHAnsi"/>
                <w:sz w:val="20"/>
                <w:szCs w:val="20"/>
                <w:lang w:val="mk-MK"/>
              </w:rPr>
              <w:t xml:space="preserve">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 xml:space="preserve">(2) Советот на општината, на градот Скопје и на општините во градот Скопје, врз основа на оцената на своите специфични состојби и потреби, а во согласност со Националниот акционен план за животната средина, донесуваат локални акциони планови за животната средина, во согласност со методологијата од членот 61 став (3) на овој закон.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(3) Одделни делови од локалните акциони планови за животната средина можат да претставуваат соодветни стратегии или планови, доколку тие ги исполнуваат условите предвидени со посебните закони. (</w:t>
            </w:r>
          </w:p>
          <w:p w:rsidR="009975AF"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 xml:space="preserve">4) Планските документи од ставовите (1) и (2) на овој член се донесуваат за период од шест години и тековно се обновуваат во зависност од новонастанатите услови, а задолжително се обновуваат по истекот на рокот за кои се донесени. </w:t>
            </w:r>
          </w:p>
          <w:p w:rsidR="009975AF" w:rsidRPr="00CC616B" w:rsidRDefault="009975AF" w:rsidP="00F81E27">
            <w:pPr>
              <w:jc w:val="left"/>
              <w:rPr>
                <w:rFonts w:asciiTheme="minorHAnsi" w:hAnsiTheme="minorHAnsi" w:cstheme="minorHAnsi"/>
                <w:sz w:val="20"/>
                <w:szCs w:val="20"/>
                <w:lang w:val="mk-MK"/>
              </w:rPr>
            </w:pPr>
            <w:r w:rsidRPr="00CC616B">
              <w:rPr>
                <w:rFonts w:asciiTheme="minorHAnsi" w:hAnsiTheme="minorHAnsi" w:cstheme="minorHAnsi"/>
                <w:sz w:val="20"/>
                <w:szCs w:val="20"/>
                <w:lang w:val="mk-MK"/>
              </w:rPr>
              <w:t>(5) Советот на општината, на градот Скопје и на општините во градот Скопје формира тело, раководено од градоначалникот, кое ќе го следи имплементирањето на локалниот акционен план за животна средина и ќе предлага промени во локалниот акционен план за животна средина, а за тоа еднаш годишно го известува органот на државната управа надлежен за работите од областа на животната средина.</w:t>
            </w:r>
          </w:p>
        </w:tc>
        <w:tc>
          <w:tcPr>
            <w:tcW w:w="3149" w:type="dxa"/>
            <w:vMerge/>
          </w:tcPr>
          <w:p w:rsidR="009975AF" w:rsidRDefault="009975AF" w:rsidP="00CC616B">
            <w:pPr>
              <w:jc w:val="left"/>
              <w:rPr>
                <w:rFonts w:asciiTheme="minorHAnsi" w:hAnsiTheme="minorHAnsi" w:cstheme="minorHAnsi"/>
                <w:sz w:val="20"/>
                <w:szCs w:val="20"/>
                <w:lang w:val="mk-MK"/>
              </w:rPr>
            </w:pPr>
          </w:p>
        </w:tc>
      </w:tr>
      <w:tr w:rsidR="003124BF" w:rsidRPr="00F324BE" w:rsidTr="00E70088">
        <w:tc>
          <w:tcPr>
            <w:tcW w:w="747" w:type="dxa"/>
          </w:tcPr>
          <w:p w:rsidR="003124BF" w:rsidRDefault="003124BF"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61</w:t>
            </w:r>
          </w:p>
        </w:tc>
        <w:tc>
          <w:tcPr>
            <w:tcW w:w="5123" w:type="dxa"/>
          </w:tcPr>
          <w:p w:rsidR="003124BF" w:rsidRPr="003124BF" w:rsidRDefault="003124BF" w:rsidP="00F81E27">
            <w:pPr>
              <w:jc w:val="left"/>
              <w:rPr>
                <w:rFonts w:asciiTheme="minorHAnsi" w:hAnsiTheme="minorHAnsi" w:cstheme="minorHAnsi"/>
                <w:b/>
                <w:sz w:val="20"/>
                <w:szCs w:val="20"/>
                <w:lang w:val="mk-MK"/>
              </w:rPr>
            </w:pPr>
            <w:r w:rsidRPr="003124BF">
              <w:rPr>
                <w:rFonts w:asciiTheme="minorHAnsi" w:hAnsiTheme="minorHAnsi" w:cstheme="minorHAnsi"/>
                <w:b/>
                <w:sz w:val="20"/>
                <w:szCs w:val="20"/>
                <w:lang w:val="mk-MK"/>
              </w:rPr>
              <w:t>Постапка за донесување на планските документи, изготвувањето на прописи и учеството на јавноста во постапката</w:t>
            </w:r>
          </w:p>
          <w:p w:rsidR="003124BF" w:rsidRDefault="003124BF" w:rsidP="00F81E27">
            <w:pPr>
              <w:jc w:val="left"/>
              <w:rPr>
                <w:rFonts w:asciiTheme="minorHAnsi" w:hAnsiTheme="minorHAnsi" w:cstheme="minorHAnsi"/>
                <w:sz w:val="20"/>
                <w:szCs w:val="20"/>
                <w:lang w:val="mk-MK"/>
              </w:rPr>
            </w:pPr>
            <w:r w:rsidRPr="003124BF">
              <w:rPr>
                <w:rFonts w:asciiTheme="minorHAnsi" w:hAnsiTheme="minorHAnsi" w:cstheme="minorHAnsi"/>
                <w:sz w:val="20"/>
                <w:szCs w:val="20"/>
                <w:lang w:val="mk-MK"/>
              </w:rPr>
              <w:t xml:space="preserve">(2) Учеството на јавноста во подготовката и донесувањето на Националниот акционен план за животната средина и на локалните акциони планови за животна средина се одвива на начин и под услови определени со ставот (8) на овој член. </w:t>
            </w:r>
          </w:p>
          <w:p w:rsidR="003124BF" w:rsidRPr="004A32B2" w:rsidRDefault="003124BF"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(3) Министерот кој раководи со органот на државната управа надлежен за работите од областа на животната средина донесува методологија за изработка на локалните акциони планови за животна средина. </w:t>
            </w:r>
          </w:p>
          <w:p w:rsidR="003124BF" w:rsidRDefault="003124BF"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(4) Владата на Република Македонија на предлог на органот на државната управа надлежен за работите од областа на животната средина ги пропишува условите, начинот и постапката за учество на јавноста во текот на изработката на прописи и други акти од областа на животната средина.</w:t>
            </w:r>
            <w:r w:rsidRPr="003124BF">
              <w:rPr>
                <w:rFonts w:asciiTheme="minorHAnsi" w:hAnsiTheme="minorHAnsi" w:cstheme="minorHAnsi"/>
                <w:sz w:val="20"/>
                <w:szCs w:val="20"/>
                <w:lang w:val="mk-MK"/>
              </w:rPr>
              <w:t xml:space="preserve"> </w:t>
            </w:r>
          </w:p>
          <w:p w:rsidR="003124BF" w:rsidRDefault="003124BF" w:rsidP="00F81E27">
            <w:pPr>
              <w:jc w:val="left"/>
              <w:rPr>
                <w:rFonts w:asciiTheme="minorHAnsi" w:hAnsiTheme="minorHAnsi" w:cstheme="minorHAnsi"/>
                <w:sz w:val="20"/>
                <w:szCs w:val="20"/>
                <w:lang w:val="mk-MK"/>
              </w:rPr>
            </w:pPr>
            <w:r w:rsidRPr="003124BF">
              <w:rPr>
                <w:rFonts w:asciiTheme="minorHAnsi" w:hAnsiTheme="minorHAnsi" w:cstheme="minorHAnsi"/>
                <w:sz w:val="20"/>
                <w:szCs w:val="20"/>
                <w:lang w:val="mk-MK"/>
              </w:rPr>
              <w:t xml:space="preserve">(5) Органите на државната управа и органите на единиците на локалната самоуправа, заради учество на јавноста во донесувањето на одлуки, се должни да ја известат јавноста за сите предлози за изработување, донесување, изменување или ревидирање на планови и програми, по пат на јавни известувања, или на друг соодветен начин, како што се електронските и печатените медиуми, како и да и овозможат на јавноста пристап до информации за предлозите, вклучувајќи и информации за правото на јавноста да учествува во постапката за одлучување по плановите и програмите и </w:t>
            </w:r>
            <w:r w:rsidRPr="003124BF">
              <w:rPr>
                <w:rFonts w:asciiTheme="minorHAnsi" w:hAnsiTheme="minorHAnsi" w:cstheme="minorHAnsi"/>
                <w:sz w:val="20"/>
                <w:szCs w:val="20"/>
                <w:lang w:val="mk-MK"/>
              </w:rPr>
              <w:lastRenderedPageBreak/>
              <w:t xml:space="preserve">надлежниот орган до кого можат да се поднесуваат забелешки и прашања. </w:t>
            </w:r>
          </w:p>
          <w:p w:rsidR="003124BF" w:rsidRDefault="003124BF" w:rsidP="00F81E27">
            <w:pPr>
              <w:jc w:val="left"/>
              <w:rPr>
                <w:rFonts w:asciiTheme="minorHAnsi" w:hAnsiTheme="minorHAnsi" w:cstheme="minorHAnsi"/>
                <w:sz w:val="20"/>
                <w:szCs w:val="20"/>
                <w:lang w:val="mk-MK"/>
              </w:rPr>
            </w:pPr>
            <w:r w:rsidRPr="003124BF">
              <w:rPr>
                <w:rFonts w:asciiTheme="minorHAnsi" w:hAnsiTheme="minorHAnsi" w:cstheme="minorHAnsi"/>
                <w:sz w:val="20"/>
                <w:szCs w:val="20"/>
                <w:lang w:val="mk-MK"/>
              </w:rPr>
              <w:t xml:space="preserve">(6) Органите од ставот (5) на овој член се должни да и обезбедат на јавноста право да ги изрази своите забелешки, предлози и мислења пред да се донесат одлуките за плановите и програмите, како и се должни при донесувањето на одлуките да ги земат во предвид мислењата од учеството на јавноста. </w:t>
            </w:r>
          </w:p>
          <w:p w:rsidR="003124BF" w:rsidRDefault="003124BF" w:rsidP="00F81E27">
            <w:pPr>
              <w:jc w:val="left"/>
              <w:rPr>
                <w:rFonts w:asciiTheme="minorHAnsi" w:hAnsiTheme="minorHAnsi" w:cstheme="minorHAnsi"/>
                <w:sz w:val="20"/>
                <w:szCs w:val="20"/>
                <w:lang w:val="mk-MK"/>
              </w:rPr>
            </w:pPr>
            <w:r w:rsidRPr="003124BF">
              <w:rPr>
                <w:rFonts w:asciiTheme="minorHAnsi" w:hAnsiTheme="minorHAnsi" w:cstheme="minorHAnsi"/>
                <w:sz w:val="20"/>
                <w:szCs w:val="20"/>
                <w:lang w:val="mk-MK"/>
              </w:rPr>
              <w:t xml:space="preserve">(7) При донесувањето на одлуките по плановите и програмите, органите од ставот (5) на овој член се должни да преземат мерки за информирање на јавноста во врска со донесените одлуки, како и причините и основите на кои се засновуваат тие одлуки, вклучувајќи и информирање за процесот на учество на јавноста. </w:t>
            </w:r>
          </w:p>
          <w:p w:rsidR="003124BF" w:rsidRDefault="003124BF"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(8) Владата на Република Македонија на предлог на органот на државната управа надлежен за работите од областа на животната средина ги пропишува видовите на планови и програми кои се донесуваат согласно со одредбите од ставот (4) на овој член, начинот и постапката за учество на јавноста при изработувањето, донесувањето, изменувањето или ревидирањето на планови и програми, како и начинот и критериумите врз основа на кои се определува јавноста за учество, вклучувајќи ги и невладините организации.</w:t>
            </w:r>
            <w:r w:rsidRPr="003124BF">
              <w:rPr>
                <w:rFonts w:asciiTheme="minorHAnsi" w:hAnsiTheme="minorHAnsi" w:cstheme="minorHAnsi"/>
                <w:sz w:val="20"/>
                <w:szCs w:val="20"/>
                <w:lang w:val="mk-MK"/>
              </w:rPr>
              <w:t xml:space="preserve"> </w:t>
            </w:r>
          </w:p>
          <w:p w:rsidR="003124BF" w:rsidRPr="00CC616B" w:rsidRDefault="003124BF" w:rsidP="00F81E27">
            <w:pPr>
              <w:jc w:val="left"/>
              <w:rPr>
                <w:rFonts w:asciiTheme="minorHAnsi" w:hAnsiTheme="minorHAnsi" w:cstheme="minorHAnsi"/>
                <w:b/>
                <w:sz w:val="20"/>
                <w:szCs w:val="20"/>
                <w:lang w:val="mk-MK"/>
              </w:rPr>
            </w:pPr>
            <w:r w:rsidRPr="003124BF">
              <w:rPr>
                <w:rFonts w:asciiTheme="minorHAnsi" w:hAnsiTheme="minorHAnsi" w:cstheme="minorHAnsi"/>
                <w:sz w:val="20"/>
                <w:szCs w:val="20"/>
                <w:lang w:val="mk-MK"/>
              </w:rPr>
              <w:t>(9) Исклучок од ставовите (5) и (6) на овој член се плановите и програмите чија единствена намена се однесува на националната безбедност, одбраната на земјата и заштитата и спасувањето на населението.</w:t>
            </w:r>
          </w:p>
        </w:tc>
        <w:tc>
          <w:tcPr>
            <w:tcW w:w="3149" w:type="dxa"/>
          </w:tcPr>
          <w:p w:rsidR="00A665CC" w:rsidRPr="009975AF" w:rsidRDefault="00A665CC" w:rsidP="00A665CC">
            <w:pPr>
              <w:jc w:val="left"/>
              <w:rPr>
                <w:rFonts w:asciiTheme="minorHAnsi" w:hAnsiTheme="minorHAnsi" w:cstheme="minorHAnsi"/>
                <w:b/>
                <w:sz w:val="20"/>
                <w:szCs w:val="20"/>
                <w:lang w:val="mk-MK"/>
              </w:rPr>
            </w:pPr>
            <w:r>
              <w:rPr>
                <w:rFonts w:asciiTheme="minorHAnsi" w:hAnsiTheme="minorHAnsi" w:cstheme="minorHAnsi"/>
                <w:b/>
                <w:sz w:val="20"/>
                <w:szCs w:val="20"/>
                <w:lang w:val="mk-MK"/>
              </w:rPr>
              <w:lastRenderedPageBreak/>
              <w:t>Т</w:t>
            </w:r>
            <w:r w:rsidRPr="009975AF">
              <w:rPr>
                <w:rFonts w:asciiTheme="minorHAnsi" w:hAnsiTheme="minorHAnsi" w:cstheme="minorHAnsi"/>
                <w:b/>
                <w:sz w:val="20"/>
                <w:szCs w:val="20"/>
                <w:lang w:val="mk-MK"/>
              </w:rPr>
              <w:t>ематски состанок во МЖСПП</w:t>
            </w:r>
            <w:r>
              <w:rPr>
                <w:rFonts w:asciiTheme="minorHAnsi" w:hAnsiTheme="minorHAnsi" w:cstheme="minorHAnsi"/>
                <w:b/>
                <w:sz w:val="20"/>
                <w:szCs w:val="20"/>
                <w:lang w:val="mk-MK"/>
              </w:rPr>
              <w:t xml:space="preserve"> и анкетен прашалник за општините</w:t>
            </w:r>
          </w:p>
          <w:p w:rsidR="00A665CC" w:rsidRDefault="00A665CC" w:rsidP="00387D1B">
            <w:pPr>
              <w:jc w:val="left"/>
              <w:rPr>
                <w:rFonts w:asciiTheme="minorHAnsi" w:hAnsiTheme="minorHAnsi" w:cstheme="minorHAnsi"/>
                <w:sz w:val="20"/>
                <w:szCs w:val="20"/>
                <w:lang w:val="mk-MK"/>
              </w:rPr>
            </w:pPr>
          </w:p>
          <w:p w:rsidR="00387D1B" w:rsidRPr="00387D1B" w:rsidRDefault="00387D1B" w:rsidP="00387D1B">
            <w:pPr>
              <w:jc w:val="left"/>
              <w:rPr>
                <w:rFonts w:asciiTheme="minorHAnsi" w:hAnsiTheme="minorHAnsi" w:cstheme="minorHAnsi"/>
                <w:sz w:val="20"/>
                <w:szCs w:val="20"/>
                <w:lang w:val="mk-MK"/>
              </w:rPr>
            </w:pPr>
            <w:r w:rsidRPr="00387D1B">
              <w:rPr>
                <w:rFonts w:asciiTheme="minorHAnsi" w:hAnsiTheme="minorHAnsi" w:cstheme="minorHAnsi"/>
                <w:sz w:val="20"/>
                <w:szCs w:val="20"/>
                <w:lang w:val="mk-MK"/>
              </w:rPr>
              <w:t xml:space="preserve">На кој начин </w:t>
            </w:r>
            <w:r>
              <w:rPr>
                <w:rFonts w:asciiTheme="minorHAnsi" w:hAnsiTheme="minorHAnsi" w:cstheme="minorHAnsi"/>
                <w:sz w:val="20"/>
                <w:szCs w:val="20"/>
                <w:lang w:val="mk-MK"/>
              </w:rPr>
              <w:t>ја определувате јавноста вклучувај</w:t>
            </w:r>
            <w:r w:rsidR="000D10EC">
              <w:rPr>
                <w:rFonts w:asciiTheme="minorHAnsi" w:hAnsiTheme="minorHAnsi" w:cstheme="minorHAnsi"/>
                <w:sz w:val="20"/>
                <w:szCs w:val="20"/>
                <w:lang w:val="mk-MK"/>
              </w:rPr>
              <w:t>ќ</w:t>
            </w:r>
            <w:r>
              <w:rPr>
                <w:rFonts w:asciiTheme="minorHAnsi" w:hAnsiTheme="minorHAnsi" w:cstheme="minorHAnsi"/>
                <w:sz w:val="20"/>
                <w:szCs w:val="20"/>
                <w:lang w:val="mk-MK"/>
              </w:rPr>
              <w:t xml:space="preserve">и ги и НВО, и </w:t>
            </w:r>
            <w:r w:rsidRPr="00387D1B">
              <w:rPr>
                <w:rFonts w:asciiTheme="minorHAnsi" w:hAnsiTheme="minorHAnsi" w:cstheme="minorHAnsi"/>
                <w:sz w:val="20"/>
                <w:szCs w:val="20"/>
                <w:lang w:val="mk-MK"/>
              </w:rPr>
              <w:t xml:space="preserve">обезбедувате </w:t>
            </w:r>
            <w:r>
              <w:rPr>
                <w:rFonts w:asciiTheme="minorHAnsi" w:hAnsiTheme="minorHAnsi" w:cstheme="minorHAnsi"/>
                <w:sz w:val="20"/>
                <w:szCs w:val="20"/>
                <w:lang w:val="mk-MK"/>
              </w:rPr>
              <w:t xml:space="preserve">нејзино </w:t>
            </w:r>
            <w:r w:rsidRPr="00387D1B">
              <w:rPr>
                <w:rFonts w:asciiTheme="minorHAnsi" w:hAnsiTheme="minorHAnsi" w:cstheme="minorHAnsi"/>
                <w:sz w:val="20"/>
                <w:szCs w:val="20"/>
                <w:lang w:val="mk-MK"/>
              </w:rPr>
              <w:t>учество во текот на изработката на прописи и други акти од областа на животната средина?</w:t>
            </w:r>
          </w:p>
          <w:p w:rsidR="00387D1B" w:rsidRDefault="00387D1B" w:rsidP="00387D1B">
            <w:pPr>
              <w:jc w:val="left"/>
              <w:rPr>
                <w:rFonts w:asciiTheme="minorHAnsi" w:hAnsiTheme="minorHAnsi" w:cstheme="minorHAnsi"/>
                <w:sz w:val="20"/>
                <w:szCs w:val="20"/>
                <w:lang w:val="mk-MK"/>
              </w:rPr>
            </w:pPr>
          </w:p>
          <w:p w:rsidR="00387D1B" w:rsidRDefault="00387D1B"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124BF" w:rsidRPr="003124BF" w:rsidRDefault="003124BF" w:rsidP="00CC616B">
            <w:pPr>
              <w:jc w:val="left"/>
              <w:rPr>
                <w:rFonts w:asciiTheme="minorHAnsi" w:hAnsiTheme="minorHAnsi" w:cstheme="minorHAnsi"/>
                <w:sz w:val="20"/>
                <w:szCs w:val="20"/>
                <w:highlight w:val="yellow"/>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65</w:t>
            </w:r>
          </w:p>
        </w:tc>
        <w:tc>
          <w:tcPr>
            <w:tcW w:w="5123" w:type="dxa"/>
          </w:tcPr>
          <w:p w:rsidR="00B84CC9" w:rsidRPr="008E01A3" w:rsidRDefault="00B84CC9" w:rsidP="00F81E27">
            <w:pPr>
              <w:jc w:val="left"/>
              <w:rPr>
                <w:rFonts w:asciiTheme="minorHAnsi" w:hAnsiTheme="minorHAnsi" w:cstheme="minorHAnsi"/>
                <w:b/>
                <w:sz w:val="20"/>
                <w:szCs w:val="20"/>
                <w:lang w:val="mk-MK"/>
              </w:rPr>
            </w:pPr>
            <w:r w:rsidRPr="008E01A3">
              <w:rPr>
                <w:rFonts w:asciiTheme="minorHAnsi" w:hAnsiTheme="minorHAnsi" w:cstheme="minorHAnsi"/>
                <w:b/>
                <w:sz w:val="20"/>
                <w:szCs w:val="20"/>
                <w:lang w:val="mk-MK"/>
              </w:rPr>
              <w:t xml:space="preserve">Стратегиска оцена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 На предлог на органот на државната управа надлежен за работите од областа на животната средина, </w:t>
            </w:r>
            <w:r w:rsidRPr="004A32B2">
              <w:rPr>
                <w:rFonts w:asciiTheme="minorHAnsi" w:hAnsiTheme="minorHAnsi" w:cstheme="minorHAnsi"/>
                <w:sz w:val="20"/>
                <w:szCs w:val="20"/>
                <w:lang w:val="mk-MK"/>
              </w:rPr>
              <w:t>Владата на Република Македонија ги пропишува стратегиите, плановите и програмите, вклучувајќи ги и промените на тие стратегии, планови и програми (во натамошниот текст: плански документи), за кои задолжително се спроведува постапка за оцена на нивното влијание врз животната средина и врз здравјето на луѓето (во натамошниот текст: стратегиска оцена).</w:t>
            </w:r>
            <w:r w:rsidRPr="008E01A3">
              <w:rPr>
                <w:rFonts w:asciiTheme="minorHAnsi" w:hAnsiTheme="minorHAnsi" w:cstheme="minorHAnsi"/>
                <w:sz w:val="20"/>
                <w:szCs w:val="20"/>
                <w:lang w:val="mk-MK"/>
              </w:rPr>
              <w:t xml:space="preserve">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(2) Стратегиска оцена се спроведува на плански документи кои се подготвуваат во областа на земјоделството, шумарството, рибарството, енергетиката, индустријата, рударството, транспортот, регионалниот развој, телекомуникациите, управувањето со отпадот, управувањето со водите, туризмот, просторното и урбанистичкото планирање и користењето на земјиштето и со кои се создава основа за изведување на проекти за кои се врши оцена на влијанието врз животната средина или на сите плански документи со кои се уредува управувањето со заштитените подрачја прогласени согласно со закон или пак можат да влијаат врз тие подрачја.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lastRenderedPageBreak/>
              <w:t xml:space="preserve">(3) По исклучок за плански документи од ставот (2) на овој член, со кои се одредува користење на мали области од локално значење и со кои се предвидуваат мали измени на планските документи од ставот (2) на овој член, стратегиска оцена ќе се врши само кога органот кој го подготвува планскиот документ ќе утврди дека има значајни влијанија врз животната средина и врз здравјето на луѓето согласно со прописот од став (4) на овој член. </w:t>
            </w:r>
          </w:p>
          <w:p w:rsidR="00B84CC9"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(4) Владата на Република Македонија на предлог на министерот кој раководи со органот на државната управа надлежен за работите од областа на животната средина ги пропишува критериумите врз основа на кои се определува дали еден плански документ би можел да има значително влијание врз животната средина и врз здравјето на луѓето.</w:t>
            </w:r>
            <w:r w:rsidRPr="008E01A3">
              <w:rPr>
                <w:rFonts w:asciiTheme="minorHAnsi" w:hAnsiTheme="minorHAnsi" w:cstheme="minorHAnsi"/>
                <w:sz w:val="20"/>
                <w:szCs w:val="20"/>
                <w:lang w:val="mk-MK"/>
              </w:rPr>
              <w:t xml:space="preserve">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(5) За планските документи кои не се определени со прописот од ставот (1) на овој член, а со кои се создава основа за изведување на</w:t>
            </w:r>
            <w:r>
              <w:rPr>
                <w:rFonts w:asciiTheme="minorHAnsi" w:hAnsiTheme="minorHAnsi" w:cstheme="minorHAnsi"/>
                <w:sz w:val="20"/>
                <w:szCs w:val="20"/>
                <w:lang w:val="mk-MK"/>
              </w:rPr>
              <w:t xml:space="preserve"> </w:t>
            </w:r>
            <w:r w:rsidRPr="008E01A3">
              <w:rPr>
                <w:rFonts w:asciiTheme="minorHAnsi" w:hAnsiTheme="minorHAnsi" w:cstheme="minorHAnsi"/>
                <w:sz w:val="20"/>
                <w:szCs w:val="20"/>
                <w:lang w:val="mk-MK"/>
              </w:rPr>
              <w:t xml:space="preserve">проекти за кои се врши оцена на влијанието врз животната средина, стратегиска оцена се врши само тогаш кога е веројатно дека тие би можеле да имаат значително влијание врз животната средина и врз здравјето на луѓето согласно со прописот од ставот (4) на овој член.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(6) Органот кој го подготвува планскиот документ е должен да донесе одлука за спроведување или одлука за не спроведување на стратегиска оцена во која се образложени причините за спроведувањето, односно не спроведувањето согласно со критериумите утврдени во прописот од ставот (4) на овој член.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(7) Во случаите од ставот (6) на овој член кога е потребно спроведување на стратешка оцена на влијанието врз животната средина, со одлуката од ставот (6) на овој член се определува и обемот на стратегиската оцена.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(8) Одлуката од ставот (6) на овој член ја донесува лицето кое раководи со органот што го подготвува планскиот документ, односно градоначалникот на општината, општината во градот Скопје или градоначалникот на градот Скопје, тогаш кога планскиот документ го подготвува општината, општината во градот Скопје или градот Скопје.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(9) Органот кој го подготвува планскиот документ е должен да ги определи органите засегнати од имплементацијата на планскиот документ на начин пропишан со актот донесен согласно со членот 61 став (8) од овој закон, како и да ги консултира истите при донесувањето на одлуката за спроведување, односно не спроведување на стратегиската оцена, како и во текот на спроведувањето на стратегиската оцена.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(10) Органот што го подготвува планскиот документ во рок од пет дена од денот на донесувањето на одлуката </w:t>
            </w:r>
            <w:r w:rsidRPr="008E01A3">
              <w:rPr>
                <w:rFonts w:asciiTheme="minorHAnsi" w:hAnsiTheme="minorHAnsi" w:cstheme="minorHAnsi"/>
                <w:sz w:val="20"/>
                <w:szCs w:val="20"/>
                <w:lang w:val="mk-MK"/>
              </w:rPr>
              <w:lastRenderedPageBreak/>
              <w:t xml:space="preserve">од ставот (6) на овој член, заедно со формуларите од ставот (20) на овој член е должен да ги објави на својата веб страница на начин пропишан со актот донесен согласно со членот 61 став (8) од овој закон.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(11) Против одлуката од ставот (6) на овој член, јавноста има право на жалба во рок од 15 дена од денот на нејзиното објавување на веб страницата на органот кој го подготвува планскиот документ, до министерот кој раководи со органот на државната управа надлежен за работите од областа на животната средина кога одлуката ја носи градоначалникот на општината, општината во градот Скопје или градоначалникот на градот Скопје, односно до Државната комисија за одлучување во управна постапка и постапка од работен однос во втор степен кога одлуката ја носи орган на државната управа.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(12) Органот што го подготвува планскиот документ во рок од пет дена од денот на донесувањето на одлуката од ставот (6) на овој член, заедно со формуларите од ставот (20) на овој член, како и другите придружни документи е должен да ги достави до органот на државната управа надлежен за работите од областа на животната средина.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(13) Органот на државната управа надлежен за работите од областа на животната средина во рок од 15 дена од денот на приемот на одлуката, формуларите и другите придружни документи од ставот (12) на овој член, со која е одлучено да не се спроведува стратегиска оцена, доколку оцени дека се исполнети условите за спроведување на стратегиската оцена на планскиот документ или истиот има значителни влијанија врз животната средина и здравјето на луѓето ќе донесе решение со кое го задолжува органот што го подготвува планскиот документ да спроведе стратегиска оцена на истиот.</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(14) Со решението од ставот (13) на овој член ќе се определи и обемот на стратегиската оцена.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(15) Органот на државната управа надлежен за работите од областа на животната средина е должен во рок од 15 дена од денот на приемот на одлуката, формуларите и другите придружни документи од ставот (12) на овој член, со која е одлучено да се спроведува стратегиска оцена ќе издаде решение со кое го определува обемот на стратегиската оцена доколку утврди дека истиот не е целосно определен од страна на органот што го подготвува планскиот документ. (16) Решението од ставовите (13) и (15) на овој член органот на државната управа надлежен за работите од областа на животната средина е должен да ги објави на својата веб страница. (17) Против решението од ставовите (13) и (15) на овој член засегнатата јавност, како и органот што го </w:t>
            </w:r>
            <w:r w:rsidRPr="008E01A3">
              <w:rPr>
                <w:rFonts w:asciiTheme="minorHAnsi" w:hAnsiTheme="minorHAnsi" w:cstheme="minorHAnsi"/>
                <w:sz w:val="20"/>
                <w:szCs w:val="20"/>
                <w:lang w:val="mk-MK"/>
              </w:rPr>
              <w:lastRenderedPageBreak/>
              <w:t xml:space="preserve">подготвува документот имаат право на жалба до Државната комисија за одлучување во управна постапка и постапка од работен однос во втор степен. </w:t>
            </w:r>
          </w:p>
          <w:p w:rsidR="00B84CC9"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(18) Во случај кога органот на државната управа надлежен за работите од областа на животната средина ќе утврди дека одлуката, формуларите, како и другата доставена документација од ставот (12) на овој член, не ги содржат потребните информации за оцена на потребата, односно непостоење потреба од спроведување на стратегиска оцена е должен во рок од 15 дена од денот на приемот на истите да побара од органот што го подготвува планскиот документ да ги достави бараните информации. </w:t>
            </w:r>
          </w:p>
          <w:p w:rsidR="00B84CC9" w:rsidRPr="00F80CE5" w:rsidRDefault="00B84CC9" w:rsidP="00F81E27">
            <w:pPr>
              <w:jc w:val="left"/>
              <w:rPr>
                <w:rFonts w:asciiTheme="minorHAnsi" w:hAnsiTheme="minorHAnsi" w:cstheme="minorHAnsi"/>
                <w:sz w:val="20"/>
                <w:szCs w:val="20"/>
                <w:lang w:val="mk-MK"/>
              </w:rPr>
            </w:pPr>
            <w:r w:rsidRPr="008E01A3">
              <w:rPr>
                <w:rFonts w:asciiTheme="minorHAnsi" w:hAnsiTheme="minorHAnsi" w:cstheme="minorHAnsi"/>
                <w:sz w:val="20"/>
                <w:szCs w:val="20"/>
                <w:lang w:val="mk-MK"/>
              </w:rPr>
              <w:t xml:space="preserve">(19) Доколку органот на државната управа надлежен за работите од областа на животната средина не донесе решение од ставовите (13) и (15) на овој член во рок од 15 дена од денот на приемот на одлуката од ставот (6) на овој член, ќе се смета дека нема забелешки по истата. </w:t>
            </w:r>
            <w:r w:rsidRPr="004A32B2">
              <w:rPr>
                <w:rFonts w:asciiTheme="minorHAnsi" w:hAnsiTheme="minorHAnsi" w:cstheme="minorHAnsi"/>
                <w:sz w:val="20"/>
                <w:szCs w:val="20"/>
                <w:lang w:val="mk-MK"/>
              </w:rPr>
              <w:t>(20) Министерот кој раководи со органот на државната управа надлежен за работите од областа на животната средина ги пропишува формата, содржината и образецот на одлуката од ставот (6) на овој член и на формуларите за потребата од спроведување, односно не спроведување на стратешка оцена од ставот (12) на овој член.</w:t>
            </w:r>
          </w:p>
        </w:tc>
        <w:tc>
          <w:tcPr>
            <w:tcW w:w="3149" w:type="dxa"/>
            <w:vMerge w:val="restart"/>
          </w:tcPr>
          <w:p w:rsidR="00B84CC9" w:rsidRPr="000D10EC" w:rsidRDefault="00B84CC9" w:rsidP="00387D1B">
            <w:pPr>
              <w:jc w:val="left"/>
              <w:rPr>
                <w:rFonts w:asciiTheme="minorHAnsi" w:hAnsiTheme="minorHAnsi" w:cstheme="minorHAnsi"/>
                <w:b/>
                <w:sz w:val="20"/>
                <w:szCs w:val="20"/>
                <w:lang w:val="mk-MK"/>
              </w:rPr>
            </w:pPr>
            <w:r w:rsidRPr="000D10EC">
              <w:rPr>
                <w:rFonts w:asciiTheme="minorHAnsi" w:hAnsiTheme="minorHAnsi" w:cstheme="minorHAnsi"/>
                <w:b/>
                <w:sz w:val="20"/>
                <w:szCs w:val="20"/>
                <w:lang w:val="mk-MK"/>
              </w:rPr>
              <w:lastRenderedPageBreak/>
              <w:t>Тема за тематски состанок со МЖСПП</w:t>
            </w:r>
            <w:r w:rsidR="00A665CC">
              <w:rPr>
                <w:rFonts w:asciiTheme="minorHAnsi" w:hAnsiTheme="minorHAnsi" w:cstheme="minorHAnsi"/>
                <w:b/>
                <w:sz w:val="20"/>
                <w:szCs w:val="20"/>
                <w:lang w:val="mk-MK"/>
              </w:rPr>
              <w:t xml:space="preserve"> и/или интервју во сектор </w:t>
            </w:r>
            <w:r w:rsidR="00A665CC" w:rsidRPr="00A665CC">
              <w:rPr>
                <w:rFonts w:asciiTheme="minorHAnsi" w:hAnsiTheme="minorHAnsi" w:cstheme="minorHAnsi"/>
                <w:b/>
                <w:sz w:val="20"/>
                <w:szCs w:val="20"/>
                <w:lang w:val="mk-MK"/>
              </w:rPr>
              <w:t>за животна средина при УЖС</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доследно се спроведува одредбата за правење на стратегиска </w:t>
            </w:r>
            <w:r w:rsidRPr="004A32B2">
              <w:rPr>
                <w:rFonts w:asciiTheme="minorHAnsi" w:hAnsiTheme="minorHAnsi" w:cstheme="minorHAnsi"/>
                <w:sz w:val="20"/>
                <w:szCs w:val="20"/>
                <w:lang w:val="mk-MK"/>
              </w:rPr>
              <w:t xml:space="preserve">оцена на влијание врз животната средина и врз здравјето на луѓето </w:t>
            </w:r>
            <w:r>
              <w:rPr>
                <w:rFonts w:asciiTheme="minorHAnsi" w:hAnsiTheme="minorHAnsi" w:cstheme="minorHAnsi"/>
                <w:sz w:val="20"/>
                <w:szCs w:val="20"/>
                <w:lang w:val="mk-MK"/>
              </w:rPr>
              <w:t xml:space="preserve">од </w:t>
            </w:r>
            <w:r w:rsidRPr="004A32B2">
              <w:rPr>
                <w:rFonts w:asciiTheme="minorHAnsi" w:hAnsiTheme="minorHAnsi" w:cstheme="minorHAnsi"/>
                <w:sz w:val="20"/>
                <w:szCs w:val="20"/>
                <w:lang w:val="mk-MK"/>
              </w:rPr>
              <w:t>стратегиите, плановите и програмите</w:t>
            </w:r>
            <w:r>
              <w:rPr>
                <w:rFonts w:asciiTheme="minorHAnsi" w:hAnsiTheme="minorHAnsi" w:cstheme="minorHAnsi"/>
                <w:sz w:val="20"/>
                <w:szCs w:val="20"/>
                <w:lang w:val="mk-MK"/>
              </w:rPr>
              <w:t xml:space="preserve"> (ДА/ДЕЛУМНО/НЕ)</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причините (клучните предизвици):</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84CC9" w:rsidRDefault="00B84CC9" w:rsidP="00387D1B">
            <w:pPr>
              <w:jc w:val="left"/>
              <w:rPr>
                <w:rFonts w:asciiTheme="minorHAnsi" w:hAnsiTheme="minorHAnsi" w:cstheme="minorHAnsi"/>
                <w:sz w:val="20"/>
                <w:szCs w:val="20"/>
                <w:lang w:val="mk-MK"/>
              </w:rPr>
            </w:pPr>
          </w:p>
          <w:p w:rsidR="00B84CC9" w:rsidRPr="000D10EC" w:rsidRDefault="00B84CC9" w:rsidP="00387D1B">
            <w:pPr>
              <w:jc w:val="left"/>
              <w:rPr>
                <w:rFonts w:asciiTheme="minorHAnsi" w:hAnsiTheme="minorHAnsi" w:cstheme="minorHAnsi"/>
                <w:i/>
                <w:sz w:val="20"/>
                <w:szCs w:val="20"/>
                <w:lang w:val="mk-MK"/>
              </w:rPr>
            </w:pPr>
            <w:r w:rsidRPr="000D10EC">
              <w:rPr>
                <w:rFonts w:asciiTheme="minorHAnsi" w:hAnsiTheme="minorHAnsi" w:cstheme="minorHAnsi"/>
                <w:i/>
                <w:sz w:val="20"/>
                <w:szCs w:val="20"/>
                <w:lang w:val="mk-MK"/>
              </w:rPr>
              <w:t>Опционалн</w:t>
            </w:r>
            <w:r>
              <w:rPr>
                <w:rFonts w:asciiTheme="minorHAnsi" w:hAnsiTheme="minorHAnsi" w:cstheme="minorHAnsi"/>
                <w:i/>
                <w:sz w:val="20"/>
                <w:szCs w:val="20"/>
                <w:lang w:val="mk-MK"/>
              </w:rPr>
              <w:t>о</w:t>
            </w:r>
            <w:r w:rsidRPr="000D10EC">
              <w:rPr>
                <w:rFonts w:asciiTheme="minorHAnsi" w:hAnsiTheme="minorHAnsi" w:cstheme="minorHAnsi"/>
                <w:i/>
                <w:sz w:val="20"/>
                <w:szCs w:val="20"/>
                <w:lang w:val="mk-MK"/>
              </w:rPr>
              <w:t>:</w:t>
            </w:r>
          </w:p>
          <w:p w:rsidR="00B84CC9" w:rsidRPr="000D10EC" w:rsidRDefault="00B84CC9" w:rsidP="00387D1B">
            <w:pPr>
              <w:jc w:val="left"/>
              <w:rPr>
                <w:rFonts w:asciiTheme="minorHAnsi" w:hAnsiTheme="minorHAnsi" w:cstheme="minorHAnsi"/>
                <w:i/>
                <w:sz w:val="20"/>
                <w:szCs w:val="20"/>
                <w:lang w:val="mk-MK"/>
              </w:rPr>
            </w:pPr>
            <w:r w:rsidRPr="000D10EC">
              <w:rPr>
                <w:rFonts w:asciiTheme="minorHAnsi" w:hAnsiTheme="minorHAnsi" w:cstheme="minorHAnsi"/>
                <w:i/>
                <w:sz w:val="20"/>
                <w:szCs w:val="20"/>
                <w:lang w:val="mk-MK"/>
              </w:rPr>
              <w:t xml:space="preserve">За колку национални плански документи се подготвени </w:t>
            </w:r>
            <w:r w:rsidRPr="000D10EC">
              <w:rPr>
                <w:rFonts w:asciiTheme="minorHAnsi" w:hAnsiTheme="minorHAnsi" w:cstheme="minorHAnsi"/>
                <w:i/>
                <w:sz w:val="20"/>
                <w:szCs w:val="20"/>
                <w:lang w:val="mk-MK"/>
              </w:rPr>
              <w:lastRenderedPageBreak/>
              <w:t>стратегиски оценки на влијание, во 2021, 2022 и во тек на 2023 година)?</w:t>
            </w:r>
          </w:p>
          <w:p w:rsidR="00B84CC9" w:rsidRPr="000D10EC" w:rsidRDefault="00B84CC9" w:rsidP="00387D1B">
            <w:pPr>
              <w:jc w:val="left"/>
              <w:rPr>
                <w:rFonts w:asciiTheme="minorHAnsi" w:hAnsiTheme="minorHAnsi" w:cstheme="minorHAnsi"/>
                <w:i/>
                <w:sz w:val="20"/>
                <w:szCs w:val="20"/>
                <w:lang w:val="mk-MK"/>
              </w:rPr>
            </w:pPr>
          </w:p>
          <w:p w:rsidR="00B84CC9" w:rsidRPr="000D10EC" w:rsidRDefault="00B84CC9" w:rsidP="00387D1B">
            <w:pPr>
              <w:jc w:val="left"/>
              <w:rPr>
                <w:rFonts w:asciiTheme="minorHAnsi" w:hAnsiTheme="minorHAnsi" w:cstheme="minorHAnsi"/>
                <w:i/>
                <w:sz w:val="20"/>
                <w:szCs w:val="20"/>
                <w:lang w:val="mk-MK"/>
              </w:rPr>
            </w:pPr>
            <w:r w:rsidRPr="000D10EC">
              <w:rPr>
                <w:rFonts w:asciiTheme="minorHAnsi" w:hAnsiTheme="minorHAnsi" w:cstheme="minorHAnsi"/>
                <w:i/>
                <w:sz w:val="20"/>
                <w:szCs w:val="20"/>
                <w:lang w:val="mk-MK"/>
              </w:rPr>
              <w:t xml:space="preserve">..................... </w:t>
            </w:r>
          </w:p>
          <w:p w:rsidR="00B84CC9" w:rsidRDefault="00B84CC9" w:rsidP="00387D1B">
            <w:pPr>
              <w:jc w:val="left"/>
              <w:rPr>
                <w:rFonts w:asciiTheme="minorHAnsi" w:hAnsiTheme="minorHAnsi" w:cstheme="minorHAnsi"/>
                <w:sz w:val="20"/>
                <w:szCs w:val="20"/>
                <w:lang w:val="mk-MK"/>
              </w:rPr>
            </w:pPr>
          </w:p>
          <w:p w:rsidR="00B84CC9" w:rsidRPr="000D10EC" w:rsidRDefault="00B84CC9" w:rsidP="00387D1B">
            <w:pPr>
              <w:jc w:val="left"/>
              <w:rPr>
                <w:rFonts w:asciiTheme="minorHAnsi" w:hAnsiTheme="minorHAnsi" w:cstheme="minorHAnsi"/>
                <w:i/>
                <w:sz w:val="20"/>
                <w:szCs w:val="20"/>
                <w:lang w:val="mk-MK"/>
              </w:rPr>
            </w:pPr>
            <w:r w:rsidRPr="000D10EC">
              <w:rPr>
                <w:rFonts w:asciiTheme="minorHAnsi" w:hAnsiTheme="minorHAnsi" w:cstheme="minorHAnsi"/>
                <w:i/>
                <w:sz w:val="20"/>
                <w:szCs w:val="20"/>
                <w:lang w:val="mk-MK"/>
              </w:rPr>
              <w:t>Колку одлуки за неспроведување на стратегиска оцена во која се образложени причините имате добиено во 2021, 2022 и во тек на 2023 година и колку од нив ги имате одобрено?</w:t>
            </w:r>
          </w:p>
          <w:p w:rsidR="00B84CC9" w:rsidRPr="000D10EC" w:rsidRDefault="00B84CC9" w:rsidP="00387D1B">
            <w:pPr>
              <w:jc w:val="left"/>
              <w:rPr>
                <w:rFonts w:asciiTheme="minorHAnsi" w:hAnsiTheme="minorHAnsi" w:cstheme="minorHAnsi"/>
                <w:i/>
                <w:sz w:val="20"/>
                <w:szCs w:val="20"/>
                <w:lang w:val="mk-MK"/>
              </w:rPr>
            </w:pPr>
          </w:p>
          <w:p w:rsidR="00B84CC9" w:rsidRPr="000D10EC" w:rsidRDefault="00B84CC9" w:rsidP="00387D1B">
            <w:pPr>
              <w:jc w:val="left"/>
              <w:rPr>
                <w:rFonts w:asciiTheme="minorHAnsi" w:hAnsiTheme="minorHAnsi" w:cstheme="minorHAnsi"/>
                <w:i/>
                <w:sz w:val="20"/>
                <w:szCs w:val="20"/>
                <w:lang w:val="mk-MK"/>
              </w:rPr>
            </w:pPr>
            <w:r w:rsidRPr="000D10EC">
              <w:rPr>
                <w:rFonts w:asciiTheme="minorHAnsi" w:hAnsiTheme="minorHAnsi" w:cstheme="minorHAnsi"/>
                <w:i/>
                <w:sz w:val="20"/>
                <w:szCs w:val="20"/>
                <w:lang w:val="mk-MK"/>
              </w:rPr>
              <w:t>...........................</w:t>
            </w:r>
          </w:p>
          <w:p w:rsidR="00B84CC9" w:rsidRDefault="00B84CC9" w:rsidP="00387D1B">
            <w:pPr>
              <w:jc w:val="left"/>
              <w:rPr>
                <w:rFonts w:asciiTheme="minorHAnsi" w:hAnsiTheme="minorHAnsi" w:cstheme="minorHAnsi"/>
                <w:sz w:val="20"/>
                <w:szCs w:val="20"/>
                <w:lang w:val="mk-MK"/>
              </w:rPr>
            </w:pPr>
          </w:p>
          <w:p w:rsidR="00B84CC9" w:rsidRPr="001B166A" w:rsidRDefault="00B84CC9" w:rsidP="001B166A">
            <w:pPr>
              <w:jc w:val="left"/>
              <w:rPr>
                <w:rFonts w:asciiTheme="minorHAnsi" w:hAnsiTheme="minorHAnsi" w:cstheme="minorHAnsi"/>
                <w:i/>
                <w:sz w:val="20"/>
                <w:szCs w:val="20"/>
                <w:lang w:val="mk-MK"/>
              </w:rPr>
            </w:pPr>
            <w:r w:rsidRPr="001B166A">
              <w:rPr>
                <w:rFonts w:asciiTheme="minorHAnsi" w:hAnsiTheme="minorHAnsi" w:cstheme="minorHAnsi"/>
                <w:i/>
                <w:sz w:val="20"/>
                <w:szCs w:val="20"/>
                <w:lang w:val="mk-MK"/>
              </w:rPr>
              <w:t>Колку извештаи за стратегиска оцена на влијание врз животната средина имате усвоено во 2021, 2022 и во тек на 2023 година?</w:t>
            </w:r>
          </w:p>
          <w:p w:rsidR="00B84CC9" w:rsidRPr="001B166A" w:rsidRDefault="00B84CC9" w:rsidP="001B166A">
            <w:pPr>
              <w:jc w:val="left"/>
              <w:rPr>
                <w:rFonts w:asciiTheme="minorHAnsi" w:hAnsiTheme="minorHAnsi" w:cstheme="minorHAnsi"/>
                <w:i/>
                <w:sz w:val="20"/>
                <w:szCs w:val="20"/>
                <w:lang w:val="mk-MK"/>
              </w:rPr>
            </w:pPr>
          </w:p>
          <w:p w:rsidR="00B84CC9" w:rsidRPr="001B166A" w:rsidRDefault="00B84CC9" w:rsidP="001B166A">
            <w:pPr>
              <w:jc w:val="left"/>
              <w:rPr>
                <w:rFonts w:asciiTheme="minorHAnsi" w:hAnsiTheme="minorHAnsi" w:cstheme="minorHAnsi"/>
                <w:i/>
                <w:sz w:val="20"/>
                <w:szCs w:val="20"/>
                <w:lang w:val="mk-MK"/>
              </w:rPr>
            </w:pPr>
            <w:r w:rsidRPr="001B166A">
              <w:rPr>
                <w:rFonts w:asciiTheme="minorHAnsi" w:hAnsiTheme="minorHAnsi" w:cstheme="minorHAnsi"/>
                <w:i/>
                <w:sz w:val="20"/>
                <w:szCs w:val="20"/>
                <w:lang w:val="mk-MK"/>
              </w:rPr>
              <w:t>.............................</w:t>
            </w:r>
          </w:p>
          <w:p w:rsidR="00B84CC9" w:rsidRDefault="00B84CC9" w:rsidP="00387D1B">
            <w:pPr>
              <w:jc w:val="left"/>
              <w:rPr>
                <w:rFonts w:asciiTheme="minorHAnsi" w:hAnsiTheme="minorHAnsi" w:cstheme="minorHAnsi"/>
                <w:sz w:val="20"/>
                <w:szCs w:val="20"/>
                <w:lang w:val="mk-MK"/>
              </w:rPr>
            </w:pPr>
          </w:p>
          <w:p w:rsidR="00B84CC9" w:rsidRPr="001B166A" w:rsidRDefault="00A665CC" w:rsidP="00387D1B">
            <w:pPr>
              <w:jc w:val="left"/>
              <w:rPr>
                <w:rFonts w:asciiTheme="minorHAnsi" w:hAnsiTheme="minorHAnsi" w:cstheme="minorHAnsi"/>
                <w:b/>
                <w:sz w:val="20"/>
                <w:szCs w:val="20"/>
                <w:lang w:val="mk-MK"/>
              </w:rPr>
            </w:pPr>
            <w:r>
              <w:rPr>
                <w:rFonts w:asciiTheme="minorHAnsi" w:hAnsiTheme="minorHAnsi" w:cstheme="minorHAnsi"/>
                <w:b/>
                <w:sz w:val="20"/>
                <w:szCs w:val="20"/>
                <w:lang w:val="mk-MK"/>
              </w:rPr>
              <w:t>А</w:t>
            </w:r>
            <w:r w:rsidR="00B84CC9" w:rsidRPr="001B166A">
              <w:rPr>
                <w:rFonts w:asciiTheme="minorHAnsi" w:hAnsiTheme="minorHAnsi" w:cstheme="minorHAnsi"/>
                <w:b/>
                <w:sz w:val="20"/>
                <w:szCs w:val="20"/>
                <w:lang w:val="mk-MK"/>
              </w:rPr>
              <w:t>нкетен прашалник за општините:</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Дали во текот на изминативе три години имате подготвено Извештај за стратегиска оцена на влијание врз животната средина од некој општински плански или програмски документ (ДА/НЕ)?</w:t>
            </w:r>
          </w:p>
          <w:p w:rsidR="00B84CC9" w:rsidRDefault="00B84CC9" w:rsidP="00387D1B">
            <w:pPr>
              <w:jc w:val="left"/>
              <w:rPr>
                <w:rFonts w:asciiTheme="minorHAnsi" w:hAnsiTheme="minorHAnsi" w:cstheme="minorHAnsi"/>
                <w:sz w:val="20"/>
                <w:szCs w:val="20"/>
                <w:lang w:val="mk-MK"/>
              </w:rPr>
            </w:pPr>
          </w:p>
          <w:p w:rsidR="00B84CC9" w:rsidRPr="00387D1B" w:rsidRDefault="00B84CC9" w:rsidP="001B166A">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 </w:t>
            </w: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ја известувате јавноста  и обезбедувате нејзино учество во постапката за </w:t>
            </w:r>
            <w:r w:rsidRPr="00FF19C9">
              <w:rPr>
                <w:rFonts w:asciiTheme="minorHAnsi" w:hAnsiTheme="minorHAnsi" w:cstheme="minorHAnsi"/>
                <w:sz w:val="20"/>
                <w:szCs w:val="20"/>
                <w:lang w:val="mk-MK"/>
              </w:rPr>
              <w:t xml:space="preserve">усвојување на планскиот документ </w:t>
            </w:r>
            <w:r>
              <w:rPr>
                <w:rFonts w:asciiTheme="minorHAnsi" w:hAnsiTheme="minorHAnsi" w:cstheme="minorHAnsi"/>
                <w:sz w:val="20"/>
                <w:szCs w:val="20"/>
                <w:lang w:val="mk-MK"/>
              </w:rPr>
              <w:t xml:space="preserve">и </w:t>
            </w:r>
            <w:r w:rsidRPr="00FF19C9">
              <w:rPr>
                <w:rFonts w:asciiTheme="minorHAnsi" w:hAnsiTheme="minorHAnsi" w:cstheme="minorHAnsi"/>
                <w:sz w:val="20"/>
                <w:szCs w:val="20"/>
                <w:lang w:val="mk-MK"/>
              </w:rPr>
              <w:t>извештајот за животната средина</w:t>
            </w:r>
            <w:r>
              <w:rPr>
                <w:rFonts w:asciiTheme="minorHAnsi" w:hAnsiTheme="minorHAnsi" w:cstheme="minorHAnsi"/>
                <w:sz w:val="20"/>
                <w:szCs w:val="20"/>
                <w:lang w:val="mk-MK"/>
              </w:rPr>
              <w:t xml:space="preserve"> (ДА/ДЕЛУМНО/НЕ)?</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причините:</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84CC9" w:rsidRDefault="00B84CC9" w:rsidP="00387D1B">
            <w:pPr>
              <w:jc w:val="left"/>
              <w:rPr>
                <w:rFonts w:asciiTheme="minorHAnsi" w:hAnsiTheme="minorHAnsi" w:cstheme="minorHAnsi"/>
                <w:sz w:val="20"/>
                <w:szCs w:val="20"/>
                <w:lang w:val="mk-MK"/>
              </w:rPr>
            </w:pPr>
          </w:p>
          <w:p w:rsidR="00B84CC9"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Дали подготвувате и</w:t>
            </w:r>
            <w:r w:rsidRPr="00FF19C9">
              <w:rPr>
                <w:rFonts w:asciiTheme="minorHAnsi" w:hAnsiTheme="minorHAnsi" w:cstheme="minorHAnsi"/>
                <w:sz w:val="20"/>
                <w:szCs w:val="20"/>
                <w:lang w:val="mk-MK"/>
              </w:rPr>
              <w:t>звешта</w:t>
            </w:r>
            <w:r>
              <w:rPr>
                <w:rFonts w:asciiTheme="minorHAnsi" w:hAnsiTheme="minorHAnsi" w:cstheme="minorHAnsi"/>
                <w:sz w:val="20"/>
                <w:szCs w:val="20"/>
                <w:lang w:val="mk-MK"/>
              </w:rPr>
              <w:t>и</w:t>
            </w:r>
            <w:r w:rsidRPr="00FF19C9">
              <w:rPr>
                <w:rFonts w:asciiTheme="minorHAnsi" w:hAnsiTheme="minorHAnsi" w:cstheme="minorHAnsi"/>
                <w:sz w:val="20"/>
                <w:szCs w:val="20"/>
                <w:lang w:val="mk-MK"/>
              </w:rPr>
              <w:t xml:space="preserve"> од консултаци</w:t>
            </w:r>
            <w:r>
              <w:rPr>
                <w:rFonts w:asciiTheme="minorHAnsi" w:hAnsiTheme="minorHAnsi" w:cstheme="minorHAnsi"/>
                <w:sz w:val="20"/>
                <w:szCs w:val="20"/>
                <w:lang w:val="mk-MK"/>
              </w:rPr>
              <w:t>ите</w:t>
            </w:r>
            <w:r w:rsidRPr="00FF19C9">
              <w:rPr>
                <w:rFonts w:asciiTheme="minorHAnsi" w:hAnsiTheme="minorHAnsi" w:cstheme="minorHAnsi"/>
                <w:sz w:val="20"/>
                <w:szCs w:val="20"/>
                <w:lang w:val="mk-MK"/>
              </w:rPr>
              <w:t xml:space="preserve"> со јавноста</w:t>
            </w:r>
            <w:r>
              <w:rPr>
                <w:rFonts w:asciiTheme="minorHAnsi" w:hAnsiTheme="minorHAnsi" w:cstheme="minorHAnsi"/>
                <w:sz w:val="20"/>
                <w:szCs w:val="20"/>
                <w:lang w:val="mk-MK"/>
              </w:rPr>
              <w:t xml:space="preserve"> поврзано со </w:t>
            </w:r>
            <w:r w:rsidRPr="00FF19C9">
              <w:rPr>
                <w:rFonts w:asciiTheme="minorHAnsi" w:hAnsiTheme="minorHAnsi" w:cstheme="minorHAnsi"/>
                <w:sz w:val="20"/>
                <w:szCs w:val="20"/>
                <w:lang w:val="mk-MK"/>
              </w:rPr>
              <w:t xml:space="preserve">постапката за усвојување на планскиот </w:t>
            </w:r>
            <w:r w:rsidRPr="00FF19C9">
              <w:rPr>
                <w:rFonts w:asciiTheme="minorHAnsi" w:hAnsiTheme="minorHAnsi" w:cstheme="minorHAnsi"/>
                <w:sz w:val="20"/>
                <w:szCs w:val="20"/>
                <w:lang w:val="mk-MK"/>
              </w:rPr>
              <w:lastRenderedPageBreak/>
              <w:t xml:space="preserve">документ </w:t>
            </w:r>
            <w:r>
              <w:rPr>
                <w:rFonts w:asciiTheme="minorHAnsi" w:hAnsiTheme="minorHAnsi" w:cstheme="minorHAnsi"/>
                <w:sz w:val="20"/>
                <w:szCs w:val="20"/>
                <w:lang w:val="mk-MK"/>
              </w:rPr>
              <w:t xml:space="preserve">и </w:t>
            </w:r>
            <w:r w:rsidRPr="00FF19C9">
              <w:rPr>
                <w:rFonts w:asciiTheme="minorHAnsi" w:hAnsiTheme="minorHAnsi" w:cstheme="minorHAnsi"/>
                <w:sz w:val="20"/>
                <w:szCs w:val="20"/>
                <w:lang w:val="mk-MK"/>
              </w:rPr>
              <w:t>извештајот за животната средина</w:t>
            </w:r>
            <w:r>
              <w:rPr>
                <w:rFonts w:asciiTheme="minorHAnsi" w:hAnsiTheme="minorHAnsi" w:cstheme="minorHAnsi"/>
                <w:sz w:val="20"/>
                <w:szCs w:val="20"/>
                <w:lang w:val="mk-MK"/>
              </w:rPr>
              <w:t xml:space="preserve"> (ДА/НЕ)?</w:t>
            </w:r>
          </w:p>
          <w:p w:rsidR="00B84CC9" w:rsidRDefault="00B84CC9" w:rsidP="00387D1B">
            <w:pPr>
              <w:jc w:val="left"/>
              <w:rPr>
                <w:rFonts w:asciiTheme="minorHAnsi" w:hAnsiTheme="minorHAnsi" w:cstheme="minorHAnsi"/>
                <w:sz w:val="20"/>
                <w:szCs w:val="20"/>
                <w:lang w:val="mk-MK"/>
              </w:rPr>
            </w:pPr>
          </w:p>
          <w:p w:rsidR="00B84CC9" w:rsidRPr="00387D1B" w:rsidRDefault="00B84CC9" w:rsidP="00387D1B">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 </w:t>
            </w:r>
          </w:p>
          <w:p w:rsidR="00B84CC9" w:rsidRDefault="00B84CC9"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Дали ги следите</w:t>
            </w:r>
            <w:r w:rsidRPr="00541207">
              <w:rPr>
                <w:rFonts w:asciiTheme="minorHAnsi" w:hAnsiTheme="minorHAnsi" w:cstheme="minorHAnsi"/>
                <w:sz w:val="20"/>
                <w:szCs w:val="20"/>
                <w:lang w:val="mk-MK"/>
              </w:rPr>
              <w:t xml:space="preserve"> ефектите врз животната средина и врз здравјето на луѓето од спроведувањето на планскиот документ</w:t>
            </w:r>
            <w:r>
              <w:rPr>
                <w:rFonts w:asciiTheme="minorHAnsi" w:hAnsiTheme="minorHAnsi" w:cstheme="minorHAnsi"/>
                <w:sz w:val="20"/>
                <w:szCs w:val="20"/>
                <w:lang w:val="mk-MK"/>
              </w:rPr>
              <w:t xml:space="preserve"> (ДА/ДЕЛУМНО/НЕ)?</w:t>
            </w:r>
          </w:p>
          <w:p w:rsidR="00B84CC9" w:rsidRDefault="00B84CC9" w:rsidP="00541207">
            <w:pPr>
              <w:jc w:val="left"/>
              <w:rPr>
                <w:rFonts w:asciiTheme="minorHAnsi" w:hAnsiTheme="minorHAnsi" w:cstheme="minorHAnsi"/>
                <w:sz w:val="20"/>
                <w:szCs w:val="20"/>
                <w:lang w:val="mk-MK"/>
              </w:rPr>
            </w:pPr>
          </w:p>
          <w:p w:rsidR="00B84CC9" w:rsidRDefault="00B84CC9"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Доколку одговоривте со ДА, накусо опиште го начинот на кој ги следите </w:t>
            </w:r>
            <w:r w:rsidRPr="00541207">
              <w:rPr>
                <w:rFonts w:asciiTheme="minorHAnsi" w:hAnsiTheme="minorHAnsi" w:cstheme="minorHAnsi"/>
                <w:sz w:val="20"/>
                <w:szCs w:val="20"/>
                <w:lang w:val="mk-MK"/>
              </w:rPr>
              <w:t>ефектите врз животната средина и врз здравјето на луѓето од спроведувањето на планскиот документ</w:t>
            </w:r>
            <w:r>
              <w:rPr>
                <w:rFonts w:asciiTheme="minorHAnsi" w:hAnsiTheme="minorHAnsi" w:cstheme="minorHAnsi"/>
                <w:sz w:val="20"/>
                <w:szCs w:val="20"/>
                <w:lang w:val="mk-MK"/>
              </w:rPr>
              <w:t>:</w:t>
            </w:r>
          </w:p>
          <w:p w:rsidR="00B84CC9" w:rsidRDefault="00B84CC9" w:rsidP="00541207">
            <w:pPr>
              <w:jc w:val="left"/>
              <w:rPr>
                <w:rFonts w:asciiTheme="minorHAnsi" w:hAnsiTheme="minorHAnsi" w:cstheme="minorHAnsi"/>
                <w:sz w:val="20"/>
                <w:szCs w:val="20"/>
                <w:lang w:val="mk-MK"/>
              </w:rPr>
            </w:pPr>
          </w:p>
          <w:p w:rsidR="00B84CC9" w:rsidRDefault="00B84CC9"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84CC9" w:rsidRDefault="00B84CC9" w:rsidP="00541207">
            <w:pPr>
              <w:jc w:val="left"/>
              <w:rPr>
                <w:rFonts w:asciiTheme="minorHAnsi" w:hAnsiTheme="minorHAnsi" w:cstheme="minorHAnsi"/>
                <w:sz w:val="20"/>
                <w:szCs w:val="20"/>
                <w:lang w:val="mk-MK"/>
              </w:rPr>
            </w:pPr>
          </w:p>
          <w:p w:rsidR="00B84CC9" w:rsidRDefault="00B84CC9"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причините:</w:t>
            </w:r>
          </w:p>
          <w:p w:rsidR="00B84CC9" w:rsidRDefault="00B84CC9" w:rsidP="00541207">
            <w:pPr>
              <w:jc w:val="left"/>
              <w:rPr>
                <w:rFonts w:asciiTheme="minorHAnsi" w:hAnsiTheme="minorHAnsi" w:cstheme="minorHAnsi"/>
                <w:sz w:val="20"/>
                <w:szCs w:val="20"/>
                <w:lang w:val="mk-MK"/>
              </w:rPr>
            </w:pPr>
          </w:p>
          <w:p w:rsidR="00B84CC9" w:rsidRDefault="00B84CC9"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84CC9" w:rsidRPr="00387D1B" w:rsidRDefault="00B84CC9" w:rsidP="00387D1B">
            <w:pPr>
              <w:jc w:val="left"/>
              <w:rPr>
                <w:rFonts w:asciiTheme="minorHAnsi" w:hAnsiTheme="minorHAnsi" w:cstheme="minorHAnsi"/>
                <w:sz w:val="20"/>
                <w:szCs w:val="20"/>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67</w:t>
            </w:r>
          </w:p>
        </w:tc>
        <w:tc>
          <w:tcPr>
            <w:tcW w:w="5123" w:type="dxa"/>
          </w:tcPr>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b/>
                <w:sz w:val="20"/>
                <w:szCs w:val="20"/>
                <w:lang w:val="mk-MK"/>
              </w:rPr>
              <w:t>Извештај за стратегиската оцена на животната средина</w:t>
            </w:r>
            <w:r w:rsidRPr="004A32B2">
              <w:rPr>
                <w:rFonts w:asciiTheme="minorHAnsi" w:hAnsiTheme="minorHAnsi" w:cstheme="minorHAnsi"/>
                <w:sz w:val="20"/>
                <w:szCs w:val="20"/>
                <w:lang w:val="mk-MK"/>
              </w:rPr>
              <w:t xml:space="preserve"> (1) Кога е потребно спроведување на стратегиска оцена на влијанијата врз животната средина, во согласност со членот 65 од овој закон, органот кој го подготвува планскиот документ изготвува извештај за стратегиска оцена на животната средина (во натамошниот текст: извештај за животната средина) во текот на изработката на планскиот документ, односно пред да биде истиот доставен на усвојување од надлежниот орган. </w:t>
            </w:r>
          </w:p>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(2) Доколку согласно со прописите за донесување на одреден плански документ се бара тој да се носи во две фази и тоа како нацрт и предлог на план, извештајот за стратегиската оцена на животната средина за планскиот документ се подготвува пред утврдувањето на нацрт на планскиот документ и истиот е составен дел на предложениот нацрт на плански документ. </w:t>
            </w:r>
          </w:p>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(3) Владата на Република Македонија на предлог на органот на државната управа надлежен за работите од областа на животната средина ја пропишува содржината на извештајот за животната средина во кој се идентификуваат, опишуваат и оценуваат можните влијанија врз животната средина и здравјето на луѓето од имплементацијата на планскиот документ и изводливите алтернативи земајќи ги предвид целите и географскиот опсег на планскиот документ. </w:t>
            </w:r>
          </w:p>
          <w:p w:rsidR="00B84CC9" w:rsidRPr="004A32B2" w:rsidRDefault="00B84CC9" w:rsidP="00482B9E">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lastRenderedPageBreak/>
              <w:t xml:space="preserve">(4) При определувањето на обемот и на деталноста на информациите во извештајот за животната средина, органот кој ја спроведува стратегиската оцена е должен да побара мислење од органите кои се засегнати од имплементацијата на планскиот документ. </w:t>
            </w:r>
          </w:p>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 (7) Стратегиската оцена ја спроведува органот кој го подготвува планскиот документ. </w:t>
            </w:r>
          </w:p>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(8) Стратегиската оцена на планските документи кои ги донесуваат општината, градот Скопје и општините во градот Скопје, ја спроведува градоначалникот на општината, градоначалникот на градот Скопје и градоначалниците на општините во градот Скопје. </w:t>
            </w:r>
          </w:p>
          <w:p w:rsidR="00B84CC9" w:rsidRPr="004A32B2" w:rsidRDefault="00B84CC9"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(9) Во случај кога стратегиска оцена се спроведува на плански документ кој произлегува од друг повисок плански документ за кој претходно била спроведена стратегиска оцена, органот кој го подготвува планскиот документ треба да ги земе предвид релевантните расположливи информации за ефектот на повисокиот плански документ врз животната средина кои биле добиени при донесувањето на тој плански документ. (11) Во извештајот за животната средина од ставот (1) на овој член е потребно да се вклучат релевантни информации за влијанието врз животната средина и здравјето на луѓето од спроведувањето на планскиот документ кои се содржани во правни акти или одлуки донесени од други органи. </w:t>
            </w:r>
          </w:p>
        </w:tc>
        <w:tc>
          <w:tcPr>
            <w:tcW w:w="3149" w:type="dxa"/>
            <w:vMerge/>
          </w:tcPr>
          <w:p w:rsidR="00B84CC9" w:rsidRDefault="00B84CC9" w:rsidP="00387D1B">
            <w:pPr>
              <w:jc w:val="left"/>
              <w:rPr>
                <w:rFonts w:asciiTheme="minorHAnsi" w:hAnsiTheme="minorHAnsi" w:cstheme="minorHAnsi"/>
                <w:sz w:val="20"/>
                <w:szCs w:val="20"/>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69</w:t>
            </w:r>
          </w:p>
        </w:tc>
        <w:tc>
          <w:tcPr>
            <w:tcW w:w="5123" w:type="dxa"/>
          </w:tcPr>
          <w:p w:rsidR="00B84CC9" w:rsidRPr="00FF19C9" w:rsidRDefault="00B84CC9" w:rsidP="00F81E27">
            <w:pPr>
              <w:jc w:val="left"/>
              <w:rPr>
                <w:rFonts w:asciiTheme="minorHAnsi" w:hAnsiTheme="minorHAnsi" w:cstheme="minorHAnsi"/>
                <w:b/>
                <w:sz w:val="20"/>
                <w:szCs w:val="20"/>
                <w:lang w:val="mk-MK"/>
              </w:rPr>
            </w:pPr>
            <w:r w:rsidRPr="00FF19C9">
              <w:rPr>
                <w:rFonts w:asciiTheme="minorHAnsi" w:hAnsiTheme="minorHAnsi" w:cstheme="minorHAnsi"/>
                <w:b/>
                <w:sz w:val="20"/>
                <w:szCs w:val="20"/>
                <w:lang w:val="mk-MK"/>
              </w:rPr>
              <w:t>Известување и учество на јавноста</w:t>
            </w:r>
          </w:p>
          <w:p w:rsidR="00B84CC9" w:rsidRDefault="00B84CC9" w:rsidP="00F81E27">
            <w:pPr>
              <w:jc w:val="left"/>
              <w:rPr>
                <w:rFonts w:asciiTheme="minorHAnsi" w:hAnsiTheme="minorHAnsi" w:cstheme="minorHAnsi"/>
                <w:sz w:val="20"/>
                <w:szCs w:val="20"/>
                <w:lang w:val="mk-MK"/>
              </w:rPr>
            </w:pPr>
            <w:r w:rsidRPr="00FF19C9">
              <w:rPr>
                <w:rFonts w:asciiTheme="minorHAnsi" w:hAnsiTheme="minorHAnsi" w:cstheme="minorHAnsi"/>
                <w:sz w:val="20"/>
                <w:szCs w:val="20"/>
                <w:lang w:val="mk-MK"/>
              </w:rPr>
              <w:t xml:space="preserve">(1) Пред започнување на постапката за усвојување на планскиот документ и во рок од пет работни дена од денот на комплетирањето на извештајот за животната средина, органот кој го подготвува планскиот документ, објавува информации кои се однесуваат на нацртот на планскиот документ и извештајот за животната средина, местото каде што може да се разгледа нацртот на планскиот документ заедно со информација за постапката за учество на јавноста. </w:t>
            </w:r>
          </w:p>
          <w:p w:rsidR="00B84CC9" w:rsidRPr="00FF19C9" w:rsidRDefault="00B84CC9" w:rsidP="00F81E27">
            <w:pPr>
              <w:jc w:val="left"/>
              <w:rPr>
                <w:rFonts w:asciiTheme="minorHAnsi" w:hAnsiTheme="minorHAnsi" w:cstheme="minorHAnsi"/>
                <w:sz w:val="20"/>
                <w:szCs w:val="20"/>
                <w:lang w:val="mk-MK"/>
              </w:rPr>
            </w:pPr>
            <w:r w:rsidRPr="00FF19C9">
              <w:rPr>
                <w:rFonts w:asciiTheme="minorHAnsi" w:hAnsiTheme="minorHAnsi" w:cstheme="minorHAnsi"/>
                <w:sz w:val="20"/>
                <w:szCs w:val="20"/>
                <w:lang w:val="mk-MK"/>
              </w:rPr>
              <w:t>(2) Органот од ставот (1) на овој член е должен истовремено нацртот на планскиот документ и извештајот за животната средина да го достави до органот на државната управа надлежен за работите о</w:t>
            </w:r>
          </w:p>
          <w:p w:rsidR="00B84CC9" w:rsidRDefault="00B84CC9" w:rsidP="00F81E27">
            <w:pPr>
              <w:jc w:val="left"/>
              <w:rPr>
                <w:rFonts w:asciiTheme="minorHAnsi" w:hAnsiTheme="minorHAnsi" w:cstheme="minorHAnsi"/>
                <w:sz w:val="20"/>
                <w:szCs w:val="20"/>
                <w:lang w:val="mk-MK"/>
              </w:rPr>
            </w:pPr>
            <w:r w:rsidRPr="00FF19C9">
              <w:rPr>
                <w:rFonts w:asciiTheme="minorHAnsi" w:hAnsiTheme="minorHAnsi" w:cstheme="minorHAnsi"/>
                <w:sz w:val="20"/>
                <w:szCs w:val="20"/>
                <w:lang w:val="mk-MK"/>
              </w:rPr>
              <w:t xml:space="preserve">областа на животната средина. </w:t>
            </w:r>
          </w:p>
          <w:p w:rsidR="00B84CC9" w:rsidRDefault="00B84CC9" w:rsidP="00F81E27">
            <w:pPr>
              <w:jc w:val="left"/>
              <w:rPr>
                <w:rFonts w:asciiTheme="minorHAnsi" w:hAnsiTheme="minorHAnsi" w:cstheme="minorHAnsi"/>
                <w:sz w:val="20"/>
                <w:szCs w:val="20"/>
                <w:lang w:val="mk-MK"/>
              </w:rPr>
            </w:pPr>
            <w:r w:rsidRPr="00FF19C9">
              <w:rPr>
                <w:rFonts w:asciiTheme="minorHAnsi" w:hAnsiTheme="minorHAnsi" w:cstheme="minorHAnsi"/>
                <w:sz w:val="20"/>
                <w:szCs w:val="20"/>
                <w:lang w:val="mk-MK"/>
              </w:rPr>
              <w:t xml:space="preserve">(3) Органот на државната управа надлежен за работите од областа на животната средина и органите засегнати од имплементацијата на планските документи, правните и физичките лица и јавноста можат да го достават своето мислење во врска со нацртот на планскиот документ и извештајот за животната средина, до органот кој го подготвува планскиот документ, во рок од 30 дена од денот на доставувањето, односно објавувањето на информациите во врска со нив. </w:t>
            </w:r>
          </w:p>
          <w:p w:rsidR="00B84CC9" w:rsidRDefault="00B84CC9" w:rsidP="00F81E27">
            <w:pPr>
              <w:jc w:val="left"/>
              <w:rPr>
                <w:rFonts w:asciiTheme="minorHAnsi" w:hAnsiTheme="minorHAnsi" w:cstheme="minorHAnsi"/>
                <w:sz w:val="20"/>
                <w:szCs w:val="20"/>
                <w:lang w:val="mk-MK"/>
              </w:rPr>
            </w:pPr>
            <w:r w:rsidRPr="00FF19C9">
              <w:rPr>
                <w:rFonts w:asciiTheme="minorHAnsi" w:hAnsiTheme="minorHAnsi" w:cstheme="minorHAnsi"/>
                <w:sz w:val="20"/>
                <w:szCs w:val="20"/>
                <w:lang w:val="mk-MK"/>
              </w:rPr>
              <w:lastRenderedPageBreak/>
              <w:t xml:space="preserve">(4) Органот од ставот (1) на овој член е должен, при изработката на планскиот документ, да ги земе предвид мислењата добиени согласно со ставот (3) од овој член за што подготвува посебен извештај од консултацијата со јавноста. </w:t>
            </w:r>
          </w:p>
          <w:p w:rsidR="00B84CC9" w:rsidRPr="00482B9E" w:rsidRDefault="00B84CC9" w:rsidP="00F81E27">
            <w:pPr>
              <w:jc w:val="left"/>
              <w:rPr>
                <w:rFonts w:asciiTheme="minorHAnsi" w:hAnsiTheme="minorHAnsi" w:cstheme="minorHAnsi"/>
                <w:b/>
                <w:sz w:val="20"/>
                <w:szCs w:val="20"/>
                <w:lang w:val="mk-MK"/>
              </w:rPr>
            </w:pPr>
            <w:r w:rsidRPr="00FF19C9">
              <w:rPr>
                <w:rFonts w:asciiTheme="minorHAnsi" w:hAnsiTheme="minorHAnsi" w:cstheme="minorHAnsi"/>
                <w:sz w:val="20"/>
                <w:szCs w:val="20"/>
                <w:lang w:val="mk-MK"/>
              </w:rPr>
              <w:t>(5) Извештајот од консултацијата со јавноста од ставот (4) на овој член се подготвува согласно со прописот од членот 61 на овој закон.</w:t>
            </w:r>
          </w:p>
        </w:tc>
        <w:tc>
          <w:tcPr>
            <w:tcW w:w="3149" w:type="dxa"/>
            <w:vMerge/>
          </w:tcPr>
          <w:p w:rsidR="00B84CC9" w:rsidRDefault="00B84CC9" w:rsidP="00387D1B">
            <w:pPr>
              <w:jc w:val="left"/>
              <w:rPr>
                <w:rFonts w:asciiTheme="minorHAnsi" w:hAnsiTheme="minorHAnsi" w:cstheme="minorHAnsi"/>
                <w:sz w:val="20"/>
                <w:szCs w:val="20"/>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72</w:t>
            </w:r>
          </w:p>
        </w:tc>
        <w:tc>
          <w:tcPr>
            <w:tcW w:w="5123" w:type="dxa"/>
          </w:tcPr>
          <w:p w:rsidR="00B84CC9" w:rsidRPr="00541207" w:rsidRDefault="00B84CC9" w:rsidP="00F81E27">
            <w:pPr>
              <w:jc w:val="left"/>
              <w:rPr>
                <w:rFonts w:asciiTheme="minorHAnsi" w:hAnsiTheme="minorHAnsi" w:cstheme="minorHAnsi"/>
                <w:b/>
                <w:sz w:val="20"/>
                <w:szCs w:val="20"/>
                <w:lang w:val="mk-MK"/>
              </w:rPr>
            </w:pPr>
            <w:r w:rsidRPr="00541207">
              <w:rPr>
                <w:rFonts w:asciiTheme="minorHAnsi" w:hAnsiTheme="minorHAnsi" w:cstheme="minorHAnsi"/>
                <w:b/>
                <w:sz w:val="20"/>
                <w:szCs w:val="20"/>
                <w:lang w:val="mk-MK"/>
              </w:rPr>
              <w:t>Оцена на извештајот за животната средина</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 (1) Органот кој го подготвува планскиот документ е должен во извештајот за животната средина да ги вгради мислењата добиени во постапката за консултација со јавноста согласно со членот 69 од овој закон и во постапката за прекуграничната консултација согласно со членот 70 од овој закон и заедно со планскиот документ и извештајот за консултација со јавноста од членот 69 став (4) на овој закон, да ги достави до органот на државната управа надлежен за работите од областа на животната средина. </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(2) Органот на државната управа надлежен за работите од областа на животната средина ја оценува соодветноста на извештајот за животната средина во рок од 60 дена од денот на доставувањето на документацијата од ставот (1) на овој член и истата ја доставува до органот кој го усвојува планскиот документ. </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(3) Органот на државната управа надлежен за работите од областа на животната средина може да овласти лица за оценување на извештајот за животната средина од Листата од членот 68 на овој закон, кое не учествувале во подготовката на извештајот. </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(4) Кога за подготовка на планскиот документ е надлежен органот на државната управа надлежен за работите од областа на животната средина, извештајот за животната средина заедно со оцената на соодветноста на извештајот го прави достапен за јавноста. </w:t>
            </w:r>
          </w:p>
          <w:p w:rsidR="00B84CC9" w:rsidRPr="00FF19C9" w:rsidRDefault="00B84CC9" w:rsidP="00F81E27">
            <w:pPr>
              <w:jc w:val="left"/>
              <w:rPr>
                <w:rFonts w:asciiTheme="minorHAnsi" w:hAnsiTheme="minorHAnsi" w:cstheme="minorHAnsi"/>
                <w:b/>
                <w:sz w:val="20"/>
                <w:szCs w:val="20"/>
                <w:lang w:val="mk-MK"/>
              </w:rPr>
            </w:pPr>
            <w:r w:rsidRPr="00541207">
              <w:rPr>
                <w:rFonts w:asciiTheme="minorHAnsi" w:hAnsiTheme="minorHAnsi" w:cstheme="minorHAnsi"/>
                <w:sz w:val="20"/>
                <w:szCs w:val="20"/>
                <w:lang w:val="mk-MK"/>
              </w:rPr>
              <w:t>(5) Оцената на соодветност на извештајот за животна средина од ставот (2) на овој член органот на државната управа надлежен за работите од областа на животната средина ја објавува на својата веб страница во рок од пет дена од денот на донесувањето на оцената.</w:t>
            </w:r>
          </w:p>
        </w:tc>
        <w:tc>
          <w:tcPr>
            <w:tcW w:w="3149" w:type="dxa"/>
            <w:vMerge/>
          </w:tcPr>
          <w:p w:rsidR="00B84CC9" w:rsidRDefault="00B84CC9" w:rsidP="00387D1B">
            <w:pPr>
              <w:jc w:val="left"/>
              <w:rPr>
                <w:rFonts w:asciiTheme="minorHAnsi" w:hAnsiTheme="minorHAnsi" w:cstheme="minorHAnsi"/>
                <w:sz w:val="20"/>
                <w:szCs w:val="20"/>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74</w:t>
            </w:r>
          </w:p>
        </w:tc>
        <w:tc>
          <w:tcPr>
            <w:tcW w:w="5123" w:type="dxa"/>
          </w:tcPr>
          <w:p w:rsidR="00B84CC9" w:rsidRPr="00541207" w:rsidRDefault="00B84CC9" w:rsidP="00F81E27">
            <w:pPr>
              <w:jc w:val="left"/>
              <w:rPr>
                <w:rFonts w:asciiTheme="minorHAnsi" w:hAnsiTheme="minorHAnsi" w:cstheme="minorHAnsi"/>
                <w:b/>
                <w:sz w:val="20"/>
                <w:szCs w:val="20"/>
                <w:lang w:val="mk-MK"/>
              </w:rPr>
            </w:pPr>
            <w:r w:rsidRPr="00541207">
              <w:rPr>
                <w:rFonts w:asciiTheme="minorHAnsi" w:hAnsiTheme="minorHAnsi" w:cstheme="minorHAnsi"/>
                <w:b/>
                <w:sz w:val="20"/>
                <w:szCs w:val="20"/>
                <w:lang w:val="mk-MK"/>
              </w:rPr>
              <w:t xml:space="preserve">Објавување на одлуката </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(1) Органот кој го усвојува планскиот документ е должен да ја објави одлуката за усвојувањето и за тоа да ги извести засегнатите органи и јавноста, како и земјата која е консултирана во согласност со членот 70 од овој закон. </w:t>
            </w:r>
          </w:p>
          <w:p w:rsidR="00B84CC9" w:rsidRPr="00541207"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(2) Органот кој го усвоил планскиот документ од ставот (1) на овој член на својата веб страница ги објавува </w:t>
            </w:r>
            <w:r w:rsidRPr="00541207">
              <w:rPr>
                <w:rFonts w:asciiTheme="minorHAnsi" w:hAnsiTheme="minorHAnsi" w:cstheme="minorHAnsi"/>
                <w:sz w:val="20"/>
                <w:szCs w:val="20"/>
                <w:lang w:val="mk-MK"/>
              </w:rPr>
              <w:lastRenderedPageBreak/>
              <w:t>усвоениот плански документ и известувањето од ставот (1) на овој член.</w:t>
            </w:r>
          </w:p>
        </w:tc>
        <w:tc>
          <w:tcPr>
            <w:tcW w:w="3149" w:type="dxa"/>
            <w:vMerge/>
          </w:tcPr>
          <w:p w:rsidR="00B84CC9" w:rsidRDefault="00B84CC9" w:rsidP="00387D1B">
            <w:pPr>
              <w:jc w:val="left"/>
              <w:rPr>
                <w:rFonts w:asciiTheme="minorHAnsi" w:hAnsiTheme="minorHAnsi" w:cstheme="minorHAnsi"/>
                <w:sz w:val="20"/>
                <w:szCs w:val="20"/>
                <w:lang w:val="mk-MK"/>
              </w:rPr>
            </w:pPr>
          </w:p>
        </w:tc>
      </w:tr>
      <w:tr w:rsidR="00B84CC9" w:rsidRPr="00F324BE" w:rsidTr="00E70088">
        <w:tc>
          <w:tcPr>
            <w:tcW w:w="747" w:type="dxa"/>
          </w:tcPr>
          <w:p w:rsidR="00B84CC9" w:rsidRDefault="00B84CC9"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75</w:t>
            </w:r>
          </w:p>
        </w:tc>
        <w:tc>
          <w:tcPr>
            <w:tcW w:w="5123" w:type="dxa"/>
          </w:tcPr>
          <w:p w:rsidR="00B84CC9" w:rsidRPr="00541207" w:rsidRDefault="00B84CC9" w:rsidP="00F81E27">
            <w:pPr>
              <w:jc w:val="left"/>
              <w:rPr>
                <w:rFonts w:asciiTheme="minorHAnsi" w:hAnsiTheme="minorHAnsi" w:cstheme="minorHAnsi"/>
                <w:b/>
                <w:sz w:val="20"/>
                <w:szCs w:val="20"/>
                <w:lang w:val="mk-MK"/>
              </w:rPr>
            </w:pPr>
            <w:r w:rsidRPr="00541207">
              <w:rPr>
                <w:rFonts w:asciiTheme="minorHAnsi" w:hAnsiTheme="minorHAnsi" w:cstheme="minorHAnsi"/>
                <w:b/>
                <w:sz w:val="20"/>
                <w:szCs w:val="20"/>
                <w:lang w:val="mk-MK"/>
              </w:rPr>
              <w:t>Следење на ефектите од спроведувањето на планските документи</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(1) Органот кој го подготвува планскиот документ е должен да ги следи ефектите врз животната средина и врз здравјето на луѓето од спроведувањето на планскиот документ, со цел во рана фаза да се согледаат непредвидените негативни ефекти и да се преземат соодветните дејствија за поправање на состојбата. </w:t>
            </w:r>
          </w:p>
          <w:p w:rsidR="00B84CC9" w:rsidRDefault="00B84CC9" w:rsidP="00F81E27">
            <w:pPr>
              <w:jc w:val="left"/>
              <w:rPr>
                <w:rFonts w:asciiTheme="minorHAnsi" w:hAnsiTheme="minorHAnsi" w:cstheme="minorHAnsi"/>
                <w:sz w:val="20"/>
                <w:szCs w:val="20"/>
                <w:lang w:val="mk-MK"/>
              </w:rPr>
            </w:pPr>
            <w:r w:rsidRPr="00541207">
              <w:rPr>
                <w:rFonts w:asciiTheme="minorHAnsi" w:hAnsiTheme="minorHAnsi" w:cstheme="minorHAnsi"/>
                <w:sz w:val="20"/>
                <w:szCs w:val="20"/>
                <w:lang w:val="mk-MK"/>
              </w:rPr>
              <w:t xml:space="preserve">(2) Следењето на ефектите врз животната средина и врз здравјето на луѓето од спроведувањето на планскиот документ, кога е тоа соодветно, може да се врши преку постојните државни и локални мониторинг мрежи на животната средина во Република Македонија. </w:t>
            </w:r>
          </w:p>
          <w:p w:rsidR="00B84CC9" w:rsidRPr="00541207" w:rsidRDefault="00B84CC9" w:rsidP="00F81E27">
            <w:pPr>
              <w:jc w:val="left"/>
              <w:rPr>
                <w:rFonts w:asciiTheme="minorHAnsi" w:hAnsiTheme="minorHAnsi" w:cstheme="minorHAnsi"/>
                <w:b/>
                <w:sz w:val="20"/>
                <w:szCs w:val="20"/>
                <w:lang w:val="mk-MK"/>
              </w:rPr>
            </w:pPr>
            <w:r w:rsidRPr="00541207">
              <w:rPr>
                <w:rFonts w:asciiTheme="minorHAnsi" w:hAnsiTheme="minorHAnsi" w:cstheme="minorHAnsi"/>
                <w:sz w:val="20"/>
                <w:szCs w:val="20"/>
                <w:lang w:val="mk-MK"/>
              </w:rPr>
              <w:t>(3) Во случај на согледани негативни ефекти од спроведувањето на планскиот документ од ставот (1) на овој член, органот кој го подготвува планскиот документ, како и друго правно и физичко лице и здруженија на граѓани од областа на животната средина се должни за тоа да го известат органот на државната управа надлежен за работите од областа на животната средина.</w:t>
            </w:r>
          </w:p>
        </w:tc>
        <w:tc>
          <w:tcPr>
            <w:tcW w:w="3149" w:type="dxa"/>
            <w:vMerge/>
          </w:tcPr>
          <w:p w:rsidR="00B84CC9" w:rsidRDefault="00B84CC9" w:rsidP="00387D1B">
            <w:pPr>
              <w:jc w:val="left"/>
              <w:rPr>
                <w:rFonts w:asciiTheme="minorHAnsi" w:hAnsiTheme="minorHAnsi" w:cstheme="minorHAnsi"/>
                <w:sz w:val="20"/>
                <w:szCs w:val="20"/>
                <w:lang w:val="mk-MK"/>
              </w:rPr>
            </w:pPr>
          </w:p>
        </w:tc>
      </w:tr>
      <w:tr w:rsidR="00034495" w:rsidRPr="00F324BE" w:rsidTr="00E70088">
        <w:tc>
          <w:tcPr>
            <w:tcW w:w="747" w:type="dxa"/>
          </w:tcPr>
          <w:p w:rsidR="00034495" w:rsidRDefault="00034495"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83</w:t>
            </w:r>
          </w:p>
        </w:tc>
        <w:tc>
          <w:tcPr>
            <w:tcW w:w="5123" w:type="dxa"/>
          </w:tcPr>
          <w:p w:rsidR="00034495" w:rsidRPr="00682826" w:rsidRDefault="00034495" w:rsidP="00F81E27">
            <w:pPr>
              <w:jc w:val="left"/>
              <w:rPr>
                <w:rFonts w:asciiTheme="minorHAnsi" w:hAnsiTheme="minorHAnsi" w:cstheme="minorHAnsi"/>
                <w:b/>
                <w:sz w:val="20"/>
                <w:szCs w:val="20"/>
                <w:lang w:val="mk-MK"/>
              </w:rPr>
            </w:pPr>
            <w:r w:rsidRPr="00682826">
              <w:rPr>
                <w:rFonts w:asciiTheme="minorHAnsi" w:hAnsiTheme="minorHAnsi" w:cstheme="minorHAnsi"/>
                <w:b/>
                <w:sz w:val="20"/>
                <w:szCs w:val="20"/>
                <w:lang w:val="mk-MK"/>
              </w:rPr>
              <w:t>Студија за оцена на влијанието на проектот врз животната средина</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(1) Инвеститорот е должен да ја подготви студијата за оцена на влијанието на проектот врз животната средина потребна за спроведување на постапката за оцена на влијанието на проектот врз животната средина и да ја достави до органот на државната управа надлежен за работите од областа на животната средина, во писмена и во електронска форма.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(4) Во рок од пет работни дена од денот на приемот, односно комплетирањето, органот на државната управа надлежен за работите од областа на животната средина ја објавува студијата за оцена на влијанието на проектот врз животната средина, на начин определен во членот 90 став 1 точка 3 од овој закон и ја доставува за консултации до општината или градот Скопје на чиешто подрачје треба да се спроведува проектот.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(5) Секое лице, органите на државната управа, градоначалниците на општините, на градот Скопје и на општините во градот Скопје, можат да го достават своето мислење, во писмена форма, до органот на државната управа надлежен за работите од областа на животната средина, во рок од 30 дена од денот на објавувањето на студијата за оцена на влијанието на проектот врз животната средина. </w:t>
            </w:r>
          </w:p>
          <w:p w:rsidR="00034495" w:rsidRPr="00682826" w:rsidRDefault="00034495" w:rsidP="00682826">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(7) Доколку органот на државната управа надлежен за работите од областа на животната средина утврди дека доставената студија за оцена на влијанието на проектот </w:t>
            </w:r>
            <w:r w:rsidRPr="00682826">
              <w:rPr>
                <w:rFonts w:asciiTheme="minorHAnsi" w:hAnsiTheme="minorHAnsi" w:cstheme="minorHAnsi"/>
                <w:sz w:val="20"/>
                <w:szCs w:val="20"/>
                <w:lang w:val="mk-MK"/>
              </w:rPr>
              <w:lastRenderedPageBreak/>
              <w:t xml:space="preserve">врз животната средина не ги содржи барањата пропишани согласно со членот 84 од овој закон, му ја враќа на инвеститорот и определува рок за дополнување или преработка, што не може да биде подолг од 40 дена, почнувајќи од денот на приемот на студијата. </w:t>
            </w:r>
          </w:p>
        </w:tc>
        <w:tc>
          <w:tcPr>
            <w:tcW w:w="3149" w:type="dxa"/>
            <w:vMerge w:val="restart"/>
          </w:tcPr>
          <w:p w:rsidR="00034495" w:rsidRPr="00A665CC" w:rsidRDefault="00A665CC" w:rsidP="00541207">
            <w:pPr>
              <w:jc w:val="left"/>
              <w:rPr>
                <w:rFonts w:asciiTheme="minorHAnsi" w:hAnsiTheme="minorHAnsi" w:cstheme="minorHAnsi"/>
                <w:b/>
                <w:sz w:val="20"/>
                <w:szCs w:val="20"/>
                <w:lang w:val="mk-MK"/>
              </w:rPr>
            </w:pPr>
            <w:r w:rsidRPr="00A665CC">
              <w:rPr>
                <w:rFonts w:asciiTheme="minorHAnsi" w:hAnsiTheme="minorHAnsi" w:cstheme="minorHAnsi"/>
                <w:b/>
                <w:sz w:val="20"/>
                <w:szCs w:val="20"/>
                <w:lang w:val="mk-MK"/>
              </w:rPr>
              <w:lastRenderedPageBreak/>
              <w:t>Интервју во сектор за животна средина при УЖС</w:t>
            </w:r>
          </w:p>
          <w:p w:rsidR="00A665CC" w:rsidRDefault="00A665CC" w:rsidP="00541207">
            <w:pPr>
              <w:jc w:val="left"/>
              <w:rPr>
                <w:rFonts w:asciiTheme="minorHAnsi" w:hAnsiTheme="minorHAnsi" w:cstheme="minorHAnsi"/>
                <w:sz w:val="20"/>
                <w:szCs w:val="20"/>
                <w:lang w:val="mk-MK"/>
              </w:rPr>
            </w:pPr>
          </w:p>
          <w:p w:rsidR="00034495" w:rsidRDefault="00034495"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Со кои предизвици се соочувате при водење на постапки поврзани со Студиите за оцена на влијание на проекти врз животната средина?</w:t>
            </w:r>
          </w:p>
          <w:p w:rsidR="00034495" w:rsidRDefault="00034495" w:rsidP="00541207">
            <w:pPr>
              <w:jc w:val="left"/>
              <w:rPr>
                <w:rFonts w:asciiTheme="minorHAnsi" w:hAnsiTheme="minorHAnsi" w:cstheme="minorHAnsi"/>
                <w:sz w:val="20"/>
                <w:szCs w:val="20"/>
                <w:lang w:val="mk-MK"/>
              </w:rPr>
            </w:pPr>
          </w:p>
          <w:p w:rsidR="00034495" w:rsidRPr="00034495" w:rsidRDefault="00034495" w:rsidP="0054120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034495" w:rsidRDefault="00034495" w:rsidP="00541207">
            <w:pPr>
              <w:jc w:val="left"/>
              <w:rPr>
                <w:rFonts w:asciiTheme="minorHAnsi" w:hAnsiTheme="minorHAnsi" w:cstheme="minorHAnsi"/>
                <w:i/>
                <w:sz w:val="20"/>
                <w:szCs w:val="20"/>
                <w:lang w:val="mk-MK"/>
              </w:rPr>
            </w:pPr>
          </w:p>
          <w:p w:rsidR="00034495" w:rsidRPr="00034495" w:rsidRDefault="00034495" w:rsidP="00541207">
            <w:pPr>
              <w:jc w:val="left"/>
              <w:rPr>
                <w:rFonts w:asciiTheme="minorHAnsi" w:hAnsiTheme="minorHAnsi" w:cstheme="minorHAnsi"/>
                <w:i/>
                <w:sz w:val="20"/>
                <w:szCs w:val="20"/>
                <w:lang w:val="mk-MK"/>
              </w:rPr>
            </w:pPr>
            <w:r w:rsidRPr="00034495">
              <w:rPr>
                <w:rFonts w:asciiTheme="minorHAnsi" w:hAnsiTheme="minorHAnsi" w:cstheme="minorHAnsi"/>
                <w:i/>
                <w:sz w:val="20"/>
                <w:szCs w:val="20"/>
                <w:lang w:val="mk-MK"/>
              </w:rPr>
              <w:t xml:space="preserve">Опционално: </w:t>
            </w:r>
          </w:p>
          <w:p w:rsidR="00034495" w:rsidRPr="00034495" w:rsidRDefault="00034495" w:rsidP="00541207">
            <w:pPr>
              <w:jc w:val="left"/>
              <w:rPr>
                <w:rFonts w:asciiTheme="minorHAnsi" w:hAnsiTheme="minorHAnsi" w:cstheme="minorHAnsi"/>
                <w:i/>
                <w:sz w:val="20"/>
                <w:szCs w:val="20"/>
                <w:lang w:val="mk-MK"/>
              </w:rPr>
            </w:pPr>
            <w:r w:rsidRPr="00034495">
              <w:rPr>
                <w:rFonts w:asciiTheme="minorHAnsi" w:hAnsiTheme="minorHAnsi" w:cstheme="minorHAnsi"/>
                <w:i/>
                <w:sz w:val="20"/>
                <w:szCs w:val="20"/>
                <w:lang w:val="mk-MK"/>
              </w:rPr>
              <w:t>Колку студии за оцена на влијанието на проектот врз животната средина имате добиено и објавено во 2021, 2022 и во тек на 2023 година?</w:t>
            </w:r>
          </w:p>
          <w:p w:rsidR="00034495" w:rsidRPr="00034495" w:rsidRDefault="00034495" w:rsidP="00541207">
            <w:pPr>
              <w:jc w:val="left"/>
              <w:rPr>
                <w:rFonts w:asciiTheme="minorHAnsi" w:hAnsiTheme="minorHAnsi" w:cstheme="minorHAnsi"/>
                <w:i/>
                <w:sz w:val="20"/>
                <w:szCs w:val="20"/>
                <w:lang w:val="mk-MK"/>
              </w:rPr>
            </w:pPr>
          </w:p>
          <w:p w:rsidR="00034495" w:rsidRDefault="00034495" w:rsidP="00541207">
            <w:pPr>
              <w:jc w:val="left"/>
              <w:rPr>
                <w:rFonts w:asciiTheme="minorHAnsi" w:hAnsiTheme="minorHAnsi" w:cstheme="minorHAnsi"/>
                <w:sz w:val="20"/>
                <w:szCs w:val="20"/>
                <w:lang w:val="mk-MK"/>
              </w:rPr>
            </w:pPr>
            <w:r w:rsidRPr="00034495">
              <w:rPr>
                <w:rFonts w:asciiTheme="minorHAnsi" w:hAnsiTheme="minorHAnsi" w:cstheme="minorHAnsi"/>
                <w:i/>
                <w:sz w:val="20"/>
                <w:szCs w:val="20"/>
                <w:lang w:val="mk-MK"/>
              </w:rPr>
              <w:t>...........................</w:t>
            </w:r>
          </w:p>
          <w:p w:rsidR="00034495" w:rsidRDefault="00034495" w:rsidP="00682826">
            <w:pPr>
              <w:jc w:val="left"/>
              <w:rPr>
                <w:rFonts w:asciiTheme="minorHAnsi" w:hAnsiTheme="minorHAnsi" w:cstheme="minorHAnsi"/>
                <w:sz w:val="20"/>
                <w:szCs w:val="20"/>
                <w:lang w:val="mk-MK"/>
              </w:rPr>
            </w:pPr>
          </w:p>
          <w:p w:rsidR="00034495" w:rsidRDefault="00034495" w:rsidP="00682826">
            <w:pPr>
              <w:jc w:val="left"/>
              <w:rPr>
                <w:rFonts w:asciiTheme="minorHAnsi" w:hAnsiTheme="minorHAnsi" w:cstheme="minorHAnsi"/>
                <w:i/>
                <w:sz w:val="20"/>
                <w:szCs w:val="20"/>
                <w:lang w:val="mk-MK"/>
              </w:rPr>
            </w:pPr>
            <w:r w:rsidRPr="00034495">
              <w:rPr>
                <w:rFonts w:asciiTheme="minorHAnsi" w:hAnsiTheme="minorHAnsi" w:cstheme="minorHAnsi"/>
                <w:i/>
                <w:sz w:val="20"/>
                <w:szCs w:val="20"/>
                <w:lang w:val="mk-MK"/>
              </w:rPr>
              <w:t>Колку извештаи за соодветноста на студијата за оцена на влијанието на проектот врз животната средина имате подготвено</w:t>
            </w:r>
            <w:r w:rsidRPr="00034495">
              <w:rPr>
                <w:rFonts w:asciiTheme="minorHAnsi" w:hAnsiTheme="minorHAnsi" w:cstheme="minorHAnsi"/>
                <w:b/>
                <w:i/>
                <w:sz w:val="20"/>
                <w:szCs w:val="20"/>
                <w:lang w:val="mk-MK"/>
              </w:rPr>
              <w:t xml:space="preserve"> </w:t>
            </w:r>
            <w:r w:rsidRPr="00034495">
              <w:rPr>
                <w:rFonts w:asciiTheme="minorHAnsi" w:hAnsiTheme="minorHAnsi" w:cstheme="minorHAnsi"/>
                <w:i/>
                <w:sz w:val="20"/>
                <w:szCs w:val="20"/>
                <w:lang w:val="mk-MK"/>
              </w:rPr>
              <w:t>во 2021, 2022 и во тек на 2023 година?</w:t>
            </w:r>
          </w:p>
          <w:p w:rsidR="00034495" w:rsidRDefault="00034495" w:rsidP="00682826">
            <w:pPr>
              <w:jc w:val="left"/>
              <w:rPr>
                <w:rFonts w:asciiTheme="minorHAnsi" w:hAnsiTheme="minorHAnsi" w:cstheme="minorHAnsi"/>
                <w:i/>
                <w:sz w:val="20"/>
                <w:szCs w:val="20"/>
                <w:lang w:val="mk-MK"/>
              </w:rPr>
            </w:pPr>
          </w:p>
          <w:p w:rsidR="00034495" w:rsidRPr="00034495" w:rsidRDefault="00034495" w:rsidP="00682826">
            <w:pPr>
              <w:jc w:val="left"/>
              <w:rPr>
                <w:rFonts w:asciiTheme="minorHAnsi" w:hAnsiTheme="minorHAnsi" w:cstheme="minorHAnsi"/>
                <w:i/>
                <w:sz w:val="20"/>
                <w:szCs w:val="20"/>
                <w:lang w:val="mk-MK"/>
              </w:rPr>
            </w:pPr>
            <w:r>
              <w:rPr>
                <w:rFonts w:asciiTheme="minorHAnsi" w:hAnsiTheme="minorHAnsi" w:cstheme="minorHAnsi"/>
                <w:i/>
                <w:sz w:val="20"/>
                <w:szCs w:val="20"/>
                <w:lang w:val="mk-MK"/>
              </w:rPr>
              <w:lastRenderedPageBreak/>
              <w:t>.......................</w:t>
            </w:r>
          </w:p>
          <w:p w:rsidR="00034495" w:rsidRPr="00682826" w:rsidRDefault="00034495" w:rsidP="00682826">
            <w:pPr>
              <w:jc w:val="left"/>
              <w:rPr>
                <w:rFonts w:asciiTheme="minorHAnsi" w:hAnsiTheme="minorHAnsi" w:cstheme="minorHAnsi"/>
                <w:b/>
                <w:sz w:val="20"/>
                <w:szCs w:val="20"/>
                <w:lang w:val="mk-MK"/>
              </w:rPr>
            </w:pPr>
          </w:p>
          <w:p w:rsidR="00034495" w:rsidRPr="00A665CC" w:rsidRDefault="00034495" w:rsidP="00682826">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Колку решенија со кои се дава согласност или се одбива барањето за спроведување на проектот имате донесено во 2021, 2022 и во тек на 2023 година?</w:t>
            </w:r>
          </w:p>
          <w:p w:rsidR="00034495" w:rsidRDefault="00034495" w:rsidP="00682826">
            <w:pPr>
              <w:jc w:val="left"/>
              <w:rPr>
                <w:rFonts w:asciiTheme="minorHAnsi" w:hAnsiTheme="minorHAnsi" w:cstheme="minorHAnsi"/>
                <w:b/>
                <w:sz w:val="20"/>
                <w:szCs w:val="20"/>
                <w:lang w:val="mk-MK"/>
              </w:rPr>
            </w:pPr>
          </w:p>
          <w:p w:rsidR="00A665CC" w:rsidRPr="00034495" w:rsidRDefault="00A665CC" w:rsidP="00A665CC">
            <w:pPr>
              <w:jc w:val="left"/>
              <w:rPr>
                <w:rFonts w:asciiTheme="minorHAnsi" w:hAnsiTheme="minorHAnsi" w:cstheme="minorHAnsi"/>
                <w:i/>
                <w:sz w:val="20"/>
                <w:szCs w:val="20"/>
                <w:lang w:val="mk-MK"/>
              </w:rPr>
            </w:pPr>
            <w:r>
              <w:rPr>
                <w:rFonts w:asciiTheme="minorHAnsi" w:hAnsiTheme="minorHAnsi" w:cstheme="minorHAnsi"/>
                <w:i/>
                <w:sz w:val="20"/>
                <w:szCs w:val="20"/>
                <w:lang w:val="mk-MK"/>
              </w:rPr>
              <w:t>.......................</w:t>
            </w:r>
          </w:p>
          <w:p w:rsidR="00A665CC" w:rsidRPr="00682826" w:rsidRDefault="00A665CC" w:rsidP="00682826">
            <w:pPr>
              <w:jc w:val="left"/>
              <w:rPr>
                <w:rFonts w:asciiTheme="minorHAnsi" w:hAnsiTheme="minorHAnsi" w:cstheme="minorHAnsi"/>
                <w:b/>
                <w:sz w:val="20"/>
                <w:szCs w:val="20"/>
                <w:lang w:val="mk-MK"/>
              </w:rPr>
            </w:pPr>
          </w:p>
          <w:p w:rsidR="00034495" w:rsidRPr="00A665CC" w:rsidRDefault="00034495" w:rsidP="008537F3">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Колку јавни расправи по однос на студијата за оцена на влијанието на проектот врз животната средина имате организирано во 2021, 2022 и во тек на 2023 година?</w:t>
            </w:r>
          </w:p>
          <w:p w:rsidR="00A665CC" w:rsidRDefault="00A665CC" w:rsidP="00A665CC">
            <w:pPr>
              <w:jc w:val="left"/>
              <w:rPr>
                <w:rFonts w:asciiTheme="minorHAnsi" w:hAnsiTheme="minorHAnsi" w:cstheme="minorHAnsi"/>
                <w:i/>
                <w:sz w:val="20"/>
                <w:szCs w:val="20"/>
                <w:lang w:val="mk-MK"/>
              </w:rPr>
            </w:pPr>
          </w:p>
          <w:p w:rsidR="00A665CC" w:rsidRPr="00034495" w:rsidRDefault="00A665CC" w:rsidP="00A665CC">
            <w:pPr>
              <w:jc w:val="left"/>
              <w:rPr>
                <w:rFonts w:asciiTheme="minorHAnsi" w:hAnsiTheme="minorHAnsi" w:cstheme="minorHAnsi"/>
                <w:i/>
                <w:sz w:val="20"/>
                <w:szCs w:val="20"/>
                <w:lang w:val="mk-MK"/>
              </w:rPr>
            </w:pPr>
            <w:r>
              <w:rPr>
                <w:rFonts w:asciiTheme="minorHAnsi" w:hAnsiTheme="minorHAnsi" w:cstheme="minorHAnsi"/>
                <w:i/>
                <w:sz w:val="20"/>
                <w:szCs w:val="20"/>
                <w:lang w:val="mk-MK"/>
              </w:rPr>
              <w:t>.......................</w:t>
            </w:r>
          </w:p>
          <w:p w:rsidR="00034495" w:rsidRDefault="00034495" w:rsidP="00682826">
            <w:pPr>
              <w:jc w:val="left"/>
              <w:rPr>
                <w:rFonts w:asciiTheme="minorHAnsi" w:hAnsiTheme="minorHAnsi" w:cstheme="minorHAnsi"/>
                <w:sz w:val="20"/>
                <w:szCs w:val="20"/>
                <w:lang w:val="mk-MK"/>
              </w:rPr>
            </w:pPr>
          </w:p>
        </w:tc>
      </w:tr>
      <w:tr w:rsidR="00034495" w:rsidRPr="00F324BE" w:rsidTr="00E70088">
        <w:tc>
          <w:tcPr>
            <w:tcW w:w="747" w:type="dxa"/>
          </w:tcPr>
          <w:p w:rsidR="00034495" w:rsidRDefault="00034495"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86</w:t>
            </w:r>
          </w:p>
        </w:tc>
        <w:tc>
          <w:tcPr>
            <w:tcW w:w="5123" w:type="dxa"/>
          </w:tcPr>
          <w:p w:rsidR="00034495" w:rsidRPr="00682826" w:rsidRDefault="00034495" w:rsidP="00F81E27">
            <w:pPr>
              <w:jc w:val="left"/>
              <w:rPr>
                <w:rFonts w:asciiTheme="minorHAnsi" w:hAnsiTheme="minorHAnsi" w:cstheme="minorHAnsi"/>
                <w:b/>
                <w:sz w:val="20"/>
                <w:szCs w:val="20"/>
                <w:lang w:val="mk-MK"/>
              </w:rPr>
            </w:pPr>
            <w:r w:rsidRPr="00682826">
              <w:rPr>
                <w:rFonts w:asciiTheme="minorHAnsi" w:hAnsiTheme="minorHAnsi" w:cstheme="minorHAnsi"/>
                <w:b/>
                <w:sz w:val="20"/>
                <w:szCs w:val="20"/>
                <w:lang w:val="mk-MK"/>
              </w:rPr>
              <w:t xml:space="preserve">Извештај за соодветноста на студијата за оцена на влијанието на проектот врз животната средина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(1) Извештајот за соодветноста на студијата за оцена на влијанието на проектот врз животната средина, го изготвува органот на државната управа надлежен за работите од областа на животната средина или од него овластени лица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(3) Изготвувањето на извештајот од ставот (1) на овој член, се врши врз основа на студијата за оцена на влијанието на проектот врз животната средина, како и врз основа на мислењата доставени во врска со студијата за оцена на влијанието на проектот врз животната средина.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(4) Со извештајот од ставот (1) на овој член, се утврдува дали студијата за оцена на влијанието на проектот врз животната средина ги задоволува барањата пропишани со овој закон и ги предлага условите кои треба да се утврдат со дозволата за спроведување на проектот, како и мерките за спречување и за намалување на штетните влијанија.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(5) Рокот за подготовка на извештајот за соодветноста на студијата за оцена на влијанието на проектот врз животната средина не може да биде подолг од 60 дена од денот кога е доставена студијата за оцена на влијанието на проектот врз животната средина заедно со мислењата по студијата.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(6) Рокот утврден во ставот (5) од овој член може да биде продолжен од оправдани причини, особено во сложени случаи, но не повеќе од 30 дена.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(7) Доколку при подготовката на извештајот од ставот (1) на овој член е утврдено дека постојат одредени недостатоци во студијата за оцена на влијанието на проектот врз животната средина, органот на државната управа надлежен за работите од областа на животната средина му ја враќа студијата на инвеститорот, кој треба да ја дополни или да ја доработи во рок не подолг од 30 дена. </w:t>
            </w:r>
          </w:p>
          <w:p w:rsidR="00034495" w:rsidRDefault="00034495" w:rsidP="00F81E27">
            <w:pPr>
              <w:jc w:val="left"/>
              <w:rPr>
                <w:rFonts w:asciiTheme="minorHAnsi" w:hAnsiTheme="minorHAnsi" w:cstheme="minorHAnsi"/>
                <w:sz w:val="20"/>
                <w:szCs w:val="20"/>
                <w:lang w:val="mk-MK"/>
              </w:rPr>
            </w:pPr>
            <w:r w:rsidRPr="00682826">
              <w:rPr>
                <w:rFonts w:asciiTheme="minorHAnsi" w:hAnsiTheme="minorHAnsi" w:cstheme="minorHAnsi"/>
                <w:sz w:val="20"/>
                <w:szCs w:val="20"/>
                <w:lang w:val="mk-MK"/>
              </w:rPr>
              <w:t xml:space="preserve">(10) Во рок од пет работни дена од денот на изготвувањето на извештајот за оцена на влијанието на проектот врз животната средина, органот на државната управа надлежен за работите од областа на животната средина го доставува извештајот до органите на државната управа кои се надлежни за вршењето на дејностите на кои се однесува проектот и до органите на општината или на градот Скопје на чиешто подрачје се </w:t>
            </w:r>
            <w:r w:rsidRPr="00682826">
              <w:rPr>
                <w:rFonts w:asciiTheme="minorHAnsi" w:hAnsiTheme="minorHAnsi" w:cstheme="minorHAnsi"/>
                <w:sz w:val="20"/>
                <w:szCs w:val="20"/>
                <w:lang w:val="mk-MK"/>
              </w:rPr>
              <w:lastRenderedPageBreak/>
              <w:t xml:space="preserve">предвидува да се спроведува проектот и го објавува извештајот на начинот определен со членот 90 став (1) точка 4 од овој закон. </w:t>
            </w:r>
          </w:p>
          <w:p w:rsidR="00034495" w:rsidRPr="00682826" w:rsidRDefault="00034495"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(11) Министерот кој раководи со органот на државната управа надлежен за работите од областа на животната средина поблиску ја пропишува формата, содржината, постапката и начинот за изработка на извештајот за соодветноста на студијата за оцена на влијанието на проектот врз животната средина.</w:t>
            </w:r>
          </w:p>
        </w:tc>
        <w:tc>
          <w:tcPr>
            <w:tcW w:w="3149" w:type="dxa"/>
            <w:vMerge/>
          </w:tcPr>
          <w:p w:rsidR="00034495" w:rsidRDefault="00034495" w:rsidP="00682826">
            <w:pPr>
              <w:jc w:val="left"/>
              <w:rPr>
                <w:rFonts w:asciiTheme="minorHAnsi" w:hAnsiTheme="minorHAnsi" w:cstheme="minorHAnsi"/>
                <w:sz w:val="20"/>
                <w:szCs w:val="20"/>
                <w:lang w:val="mk-MK"/>
              </w:rPr>
            </w:pPr>
          </w:p>
        </w:tc>
      </w:tr>
      <w:tr w:rsidR="00034495" w:rsidRPr="00F324BE" w:rsidTr="00E70088">
        <w:tc>
          <w:tcPr>
            <w:tcW w:w="747" w:type="dxa"/>
          </w:tcPr>
          <w:p w:rsidR="00034495" w:rsidRDefault="00034495"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87</w:t>
            </w:r>
          </w:p>
        </w:tc>
        <w:tc>
          <w:tcPr>
            <w:tcW w:w="5123" w:type="dxa"/>
          </w:tcPr>
          <w:p w:rsidR="00034495" w:rsidRPr="00682826" w:rsidRDefault="00034495" w:rsidP="00F81E27">
            <w:pPr>
              <w:jc w:val="left"/>
              <w:rPr>
                <w:rFonts w:asciiTheme="minorHAnsi" w:hAnsiTheme="minorHAnsi" w:cstheme="minorHAnsi"/>
                <w:b/>
                <w:sz w:val="20"/>
                <w:szCs w:val="20"/>
                <w:lang w:val="mk-MK"/>
              </w:rPr>
            </w:pPr>
            <w:r w:rsidRPr="008537F3">
              <w:rPr>
                <w:rFonts w:asciiTheme="minorHAnsi" w:hAnsiTheme="minorHAnsi" w:cstheme="minorHAnsi"/>
                <w:sz w:val="20"/>
                <w:szCs w:val="20"/>
                <w:lang w:val="mk-MK"/>
              </w:rPr>
              <w:t>Решение со кое се дава согласност или се одбива барањето за спроведување на проектот</w:t>
            </w:r>
          </w:p>
        </w:tc>
        <w:tc>
          <w:tcPr>
            <w:tcW w:w="3149" w:type="dxa"/>
            <w:vMerge/>
          </w:tcPr>
          <w:p w:rsidR="00034495" w:rsidRPr="00682826" w:rsidRDefault="00034495" w:rsidP="00682826">
            <w:pPr>
              <w:jc w:val="left"/>
              <w:rPr>
                <w:rFonts w:asciiTheme="minorHAnsi" w:hAnsiTheme="minorHAnsi" w:cstheme="minorHAnsi"/>
                <w:sz w:val="20"/>
                <w:szCs w:val="20"/>
                <w:lang w:val="mk-MK"/>
              </w:rPr>
            </w:pPr>
          </w:p>
        </w:tc>
      </w:tr>
      <w:tr w:rsidR="00034495" w:rsidRPr="00F324BE" w:rsidTr="00E70088">
        <w:tc>
          <w:tcPr>
            <w:tcW w:w="747" w:type="dxa"/>
          </w:tcPr>
          <w:p w:rsidR="00034495" w:rsidRDefault="00034495"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90</w:t>
            </w:r>
          </w:p>
        </w:tc>
        <w:tc>
          <w:tcPr>
            <w:tcW w:w="5123" w:type="dxa"/>
          </w:tcPr>
          <w:p w:rsidR="00034495" w:rsidRPr="008537F3" w:rsidRDefault="00034495" w:rsidP="00F81E27">
            <w:pPr>
              <w:jc w:val="left"/>
              <w:rPr>
                <w:rFonts w:asciiTheme="minorHAnsi" w:hAnsiTheme="minorHAnsi" w:cstheme="minorHAnsi"/>
                <w:sz w:val="20"/>
                <w:szCs w:val="20"/>
                <w:lang w:val="mk-MK"/>
              </w:rPr>
            </w:pPr>
            <w:r w:rsidRPr="008537F3">
              <w:rPr>
                <w:rFonts w:asciiTheme="minorHAnsi" w:hAnsiTheme="minorHAnsi" w:cstheme="minorHAnsi"/>
                <w:sz w:val="20"/>
                <w:szCs w:val="20"/>
                <w:lang w:val="mk-MK"/>
              </w:rPr>
              <w:t>Достапноста на документите и на информациите за оцената на влијанијата врз животната средина до јавноста</w:t>
            </w:r>
            <w:r>
              <w:rPr>
                <w:rFonts w:asciiTheme="minorHAnsi" w:hAnsiTheme="minorHAnsi" w:cstheme="minorHAnsi"/>
                <w:sz w:val="20"/>
                <w:szCs w:val="20"/>
                <w:lang w:val="mk-MK"/>
              </w:rPr>
              <w:t xml:space="preserve"> (членот содржи подетален опис на начинот на кој се обезбедува достапност на документите)</w:t>
            </w:r>
          </w:p>
        </w:tc>
        <w:tc>
          <w:tcPr>
            <w:tcW w:w="3149" w:type="dxa"/>
            <w:vMerge/>
          </w:tcPr>
          <w:p w:rsidR="00034495" w:rsidRPr="00682826" w:rsidRDefault="00034495" w:rsidP="00682826">
            <w:pPr>
              <w:jc w:val="left"/>
              <w:rPr>
                <w:rFonts w:asciiTheme="minorHAnsi" w:hAnsiTheme="minorHAnsi" w:cstheme="minorHAnsi"/>
                <w:sz w:val="20"/>
                <w:szCs w:val="20"/>
                <w:lang w:val="mk-MK"/>
              </w:rPr>
            </w:pPr>
          </w:p>
        </w:tc>
      </w:tr>
      <w:tr w:rsidR="00034495" w:rsidRPr="00F324BE" w:rsidTr="00E70088">
        <w:tc>
          <w:tcPr>
            <w:tcW w:w="747" w:type="dxa"/>
          </w:tcPr>
          <w:p w:rsidR="00034495" w:rsidRDefault="00034495"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91</w:t>
            </w:r>
          </w:p>
        </w:tc>
        <w:tc>
          <w:tcPr>
            <w:tcW w:w="5123" w:type="dxa"/>
          </w:tcPr>
          <w:p w:rsidR="00034495" w:rsidRPr="008537F3" w:rsidRDefault="00034495" w:rsidP="00F81E27">
            <w:pPr>
              <w:jc w:val="left"/>
              <w:rPr>
                <w:rFonts w:asciiTheme="minorHAnsi" w:hAnsiTheme="minorHAnsi" w:cstheme="minorHAnsi"/>
                <w:b/>
                <w:sz w:val="20"/>
                <w:szCs w:val="20"/>
                <w:lang w:val="mk-MK"/>
              </w:rPr>
            </w:pPr>
            <w:r w:rsidRPr="008537F3">
              <w:rPr>
                <w:rFonts w:asciiTheme="minorHAnsi" w:hAnsiTheme="minorHAnsi" w:cstheme="minorHAnsi"/>
                <w:b/>
                <w:sz w:val="20"/>
                <w:szCs w:val="20"/>
                <w:lang w:val="mk-MK"/>
              </w:rPr>
              <w:t xml:space="preserve">Јавна расправа </w:t>
            </w:r>
          </w:p>
          <w:p w:rsidR="00034495" w:rsidRDefault="00034495" w:rsidP="00F81E27">
            <w:pPr>
              <w:jc w:val="left"/>
              <w:rPr>
                <w:rFonts w:asciiTheme="minorHAnsi" w:hAnsiTheme="minorHAnsi" w:cstheme="minorHAnsi"/>
                <w:sz w:val="20"/>
                <w:szCs w:val="20"/>
                <w:lang w:val="mk-MK"/>
              </w:rPr>
            </w:pPr>
            <w:r w:rsidRPr="008537F3">
              <w:rPr>
                <w:rFonts w:asciiTheme="minorHAnsi" w:hAnsiTheme="minorHAnsi" w:cstheme="minorHAnsi"/>
                <w:sz w:val="20"/>
                <w:szCs w:val="20"/>
                <w:lang w:val="mk-MK"/>
              </w:rPr>
              <w:t>(1) Органот на државната управа надлежен за работите од областа на животната средина е должен да обезбеди одржување на јавна расправа, најмалку пет работни дена пред истекувањето на рокот од членот 86 став (5) на овој закон по однос на студијата за оцена на влијанието на проектот врз животната средина и да обезбеди достапност на информациите кои н</w:t>
            </w:r>
            <w:r>
              <w:rPr>
                <w:rFonts w:asciiTheme="minorHAnsi" w:hAnsiTheme="minorHAnsi" w:cstheme="minorHAnsi"/>
                <w:sz w:val="20"/>
                <w:szCs w:val="20"/>
                <w:lang w:val="mk-MK"/>
              </w:rPr>
              <w:t>е</w:t>
            </w:r>
            <w:r w:rsidRPr="008537F3">
              <w:rPr>
                <w:rFonts w:asciiTheme="minorHAnsi" w:hAnsiTheme="minorHAnsi" w:cstheme="minorHAnsi"/>
                <w:sz w:val="20"/>
                <w:szCs w:val="20"/>
                <w:lang w:val="mk-MK"/>
              </w:rPr>
              <w:t xml:space="preserve"> се потребни на јавноста за учество во јавната расправа, во согласност со членот 90 од овој закон, како и да ги извести здруженијата на граѓани формирани за заштита и за унапредување на животната средина од подрачјето на кое се спроведува проектот. </w:t>
            </w:r>
          </w:p>
          <w:p w:rsidR="00034495" w:rsidRDefault="00034495" w:rsidP="00F81E27">
            <w:pPr>
              <w:jc w:val="left"/>
              <w:rPr>
                <w:rFonts w:asciiTheme="minorHAnsi" w:hAnsiTheme="minorHAnsi" w:cstheme="minorHAnsi"/>
                <w:sz w:val="20"/>
                <w:szCs w:val="20"/>
                <w:lang w:val="mk-MK"/>
              </w:rPr>
            </w:pPr>
            <w:r w:rsidRPr="008537F3">
              <w:rPr>
                <w:rFonts w:asciiTheme="minorHAnsi" w:hAnsiTheme="minorHAnsi" w:cstheme="minorHAnsi"/>
                <w:sz w:val="20"/>
                <w:szCs w:val="20"/>
                <w:lang w:val="mk-MK"/>
              </w:rPr>
              <w:t xml:space="preserve"> (3) Органот на државната управа надлежен за работите од областа на животната средина води записник од јавната расправа во кој се наведуваат учесниците, како и заклучоците, а кон записникот се приложуваат стенографски белешки и аудио или видео запис од расправата. </w:t>
            </w:r>
          </w:p>
          <w:p w:rsidR="00034495" w:rsidRPr="008537F3" w:rsidRDefault="00034495" w:rsidP="00F81E27">
            <w:pPr>
              <w:jc w:val="left"/>
              <w:rPr>
                <w:rFonts w:asciiTheme="minorHAnsi" w:hAnsiTheme="minorHAnsi" w:cstheme="minorHAnsi"/>
                <w:sz w:val="20"/>
                <w:szCs w:val="20"/>
                <w:lang w:val="mk-MK"/>
              </w:rPr>
            </w:pPr>
            <w:r w:rsidRPr="008537F3">
              <w:rPr>
                <w:rFonts w:asciiTheme="minorHAnsi" w:hAnsiTheme="minorHAnsi" w:cstheme="minorHAnsi"/>
                <w:sz w:val="20"/>
                <w:szCs w:val="20"/>
                <w:lang w:val="mk-MK"/>
              </w:rPr>
              <w:t xml:space="preserve">(4) Органот на државната управа надлежен за работите од областа на животната средина е должен до инвеститорот, до органите на државната управа надлежни за дејностите на кои се однесува проектот и до органите на општината, на градот Скопје или на општините во градот Скопје, на чиешто подрачје се предвидува да се спроведува проектот, да достави примерок од записникот, заедно со прилозите, како и да го објави записникот на својата Интернет страница. </w:t>
            </w:r>
          </w:p>
        </w:tc>
        <w:tc>
          <w:tcPr>
            <w:tcW w:w="3149" w:type="dxa"/>
            <w:vMerge/>
          </w:tcPr>
          <w:p w:rsidR="00034495" w:rsidRPr="00682826" w:rsidRDefault="00034495" w:rsidP="00682826">
            <w:pPr>
              <w:jc w:val="left"/>
              <w:rPr>
                <w:rFonts w:asciiTheme="minorHAnsi" w:hAnsiTheme="minorHAnsi" w:cstheme="minorHAnsi"/>
                <w:sz w:val="20"/>
                <w:szCs w:val="20"/>
                <w:lang w:val="mk-MK"/>
              </w:rPr>
            </w:pPr>
          </w:p>
        </w:tc>
      </w:tr>
      <w:tr w:rsidR="00A665CC" w:rsidRPr="00F324BE" w:rsidTr="00E70088">
        <w:tc>
          <w:tcPr>
            <w:tcW w:w="747" w:type="dxa"/>
          </w:tcPr>
          <w:p w:rsidR="00A665CC" w:rsidRDefault="00A665CC"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99 </w:t>
            </w:r>
          </w:p>
        </w:tc>
        <w:tc>
          <w:tcPr>
            <w:tcW w:w="5123" w:type="dxa"/>
          </w:tcPr>
          <w:p w:rsidR="00A665CC" w:rsidRPr="00A934B9" w:rsidRDefault="00A665CC" w:rsidP="00F81E27">
            <w:pPr>
              <w:jc w:val="left"/>
              <w:rPr>
                <w:rFonts w:asciiTheme="minorHAnsi" w:hAnsiTheme="minorHAnsi" w:cstheme="minorHAnsi"/>
                <w:b/>
                <w:sz w:val="20"/>
                <w:szCs w:val="20"/>
                <w:lang w:val="mk-MK"/>
              </w:rPr>
            </w:pPr>
            <w:r w:rsidRPr="00A934B9">
              <w:rPr>
                <w:rFonts w:asciiTheme="minorHAnsi" w:hAnsiTheme="minorHAnsi" w:cstheme="minorHAnsi"/>
                <w:b/>
                <w:sz w:val="20"/>
                <w:szCs w:val="20"/>
                <w:lang w:val="mk-MK"/>
              </w:rPr>
              <w:t>Објавување на барањето за А</w:t>
            </w:r>
            <w:r w:rsidRPr="00A934B9">
              <w:rPr>
                <w:rFonts w:asciiTheme="minorHAnsi" w:hAnsiTheme="minorHAnsi" w:cstheme="minorHAnsi"/>
                <w:b/>
                <w:sz w:val="20"/>
                <w:szCs w:val="20"/>
                <w:lang w:val="mk-MK"/>
              </w:rPr>
              <w:softHyphen/>
              <w:t xml:space="preserve"> интегрираната еколошка дозвола </w:t>
            </w:r>
          </w:p>
          <w:p w:rsidR="00A665CC" w:rsidRDefault="00A665CC" w:rsidP="00F81E27">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 xml:space="preserve">(1) Во рок од седум дена од денот на приемот на комплетното барање, органот на државната управа надлежен за работите од областа на животната средина е должен да го објави барањето во најмалку еден дневен весник достапен на целата територија на Република Македонија и на својата Интернет страница. </w:t>
            </w:r>
            <w:r w:rsidRPr="00A934B9">
              <w:rPr>
                <w:rFonts w:asciiTheme="minorHAnsi" w:hAnsiTheme="minorHAnsi" w:cstheme="minorHAnsi"/>
                <w:sz w:val="20"/>
                <w:szCs w:val="20"/>
                <w:lang w:val="mk-MK"/>
              </w:rPr>
              <w:lastRenderedPageBreak/>
              <w:t xml:space="preserve">Објавата во дневниот весник е на трошок на барателот на дозволата. </w:t>
            </w:r>
          </w:p>
          <w:p w:rsidR="00A665CC" w:rsidRDefault="00A665CC"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(2) Министерот кој раководи со органот на државната управа надлежен за работите од областа на животната средина ја пропишува содржината на објавата од ставот (1) на овој член.</w:t>
            </w:r>
            <w:r w:rsidRPr="00A934B9">
              <w:rPr>
                <w:rFonts w:asciiTheme="minorHAnsi" w:hAnsiTheme="minorHAnsi" w:cstheme="minorHAnsi"/>
                <w:sz w:val="20"/>
                <w:szCs w:val="20"/>
                <w:lang w:val="mk-MK"/>
              </w:rPr>
              <w:t xml:space="preserve"> </w:t>
            </w:r>
          </w:p>
          <w:p w:rsidR="00A665CC" w:rsidRPr="00A934B9" w:rsidRDefault="00A665CC" w:rsidP="00F81E27">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(3) Органот на државната управа надлежен за работите од областа на животната средина е должен, во рок од 15 дена од денот на објавувањето на барањето, да и обезбеди на јавноста пристап до достапните информации потребни за оформување на мислењата и на ставовите, во согласност со одредбите од овој закон.</w:t>
            </w:r>
          </w:p>
        </w:tc>
        <w:tc>
          <w:tcPr>
            <w:tcW w:w="3149" w:type="dxa"/>
            <w:vMerge w:val="restart"/>
          </w:tcPr>
          <w:p w:rsidR="00A665CC" w:rsidRPr="00A665CC" w:rsidRDefault="00A665CC" w:rsidP="00A934B9">
            <w:pPr>
              <w:jc w:val="left"/>
              <w:rPr>
                <w:rFonts w:asciiTheme="minorHAnsi" w:hAnsiTheme="minorHAnsi" w:cstheme="minorHAnsi"/>
                <w:b/>
                <w:sz w:val="20"/>
                <w:szCs w:val="20"/>
                <w:lang w:val="mk-MK"/>
              </w:rPr>
            </w:pPr>
            <w:r w:rsidRPr="00A665CC">
              <w:rPr>
                <w:rFonts w:asciiTheme="minorHAnsi" w:hAnsiTheme="minorHAnsi" w:cstheme="minorHAnsi"/>
                <w:b/>
                <w:sz w:val="20"/>
                <w:szCs w:val="20"/>
                <w:lang w:val="mk-MK"/>
              </w:rPr>
              <w:lastRenderedPageBreak/>
              <w:t>Интервју со сектор за индустриско загадување и управување со ризик при УЖС</w:t>
            </w:r>
          </w:p>
          <w:p w:rsidR="00A665CC" w:rsidRDefault="00A665CC" w:rsidP="00A934B9">
            <w:pPr>
              <w:jc w:val="left"/>
              <w:rPr>
                <w:rFonts w:asciiTheme="minorHAnsi" w:hAnsiTheme="minorHAnsi" w:cstheme="minorHAnsi"/>
                <w:sz w:val="20"/>
                <w:szCs w:val="20"/>
                <w:lang w:val="mk-MK"/>
              </w:rPr>
            </w:pPr>
          </w:p>
          <w:p w:rsidR="00A665CC" w:rsidRP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Со кои предизвици се соочувате при водење на постапки поврзани со издавање на </w:t>
            </w:r>
            <w:r w:rsidRPr="00A665CC">
              <w:rPr>
                <w:rFonts w:asciiTheme="minorHAnsi" w:hAnsiTheme="minorHAnsi" w:cstheme="minorHAnsi"/>
                <w:sz w:val="20"/>
                <w:szCs w:val="20"/>
                <w:lang w:val="mk-MK"/>
              </w:rPr>
              <w:t>А</w:t>
            </w:r>
            <w:r w:rsidRPr="00A665CC">
              <w:rPr>
                <w:rFonts w:asciiTheme="minorHAnsi" w:hAnsiTheme="minorHAnsi" w:cstheme="minorHAnsi"/>
                <w:sz w:val="20"/>
                <w:szCs w:val="20"/>
                <w:lang w:val="mk-MK"/>
              </w:rPr>
              <w:softHyphen/>
              <w:t xml:space="preserve"> интегрираната еколошка дозвола </w:t>
            </w:r>
          </w:p>
          <w:p w:rsid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w:t>
            </w:r>
          </w:p>
          <w:p w:rsidR="00A665CC" w:rsidRDefault="00A665CC" w:rsidP="00A665CC">
            <w:pPr>
              <w:jc w:val="left"/>
              <w:rPr>
                <w:rFonts w:asciiTheme="minorHAnsi" w:hAnsiTheme="minorHAnsi" w:cstheme="minorHAns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Default="00A665CC" w:rsidP="00A934B9">
            <w:pPr>
              <w:jc w:val="left"/>
              <w:rPr>
                <w:rFonts w:asciiTheme="minorHAnsi" w:hAnsiTheme="minorHAnsi" w:cstheme="minorHAnsi"/>
                <w:sz w:val="20"/>
                <w:szCs w:val="20"/>
                <w:lang w:val="mk-MK"/>
              </w:rPr>
            </w:pPr>
          </w:p>
          <w:p w:rsidR="00A665CC" w:rsidRPr="00A665CC" w:rsidRDefault="00A665CC" w:rsidP="00A934B9">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Опционално:</w:t>
            </w:r>
          </w:p>
          <w:p w:rsidR="00A665CC" w:rsidRDefault="00A665CC" w:rsidP="00A934B9">
            <w:pPr>
              <w:jc w:val="left"/>
              <w:rPr>
                <w:rFonts w:asciiTheme="minorHAnsi" w:hAnsiTheme="minorHAnsi" w:cstheme="minorHAnsi"/>
                <w:i/>
                <w:sz w:val="20"/>
                <w:szCs w:val="20"/>
                <w:lang w:val="mk-MK"/>
              </w:rPr>
            </w:pPr>
          </w:p>
          <w:p w:rsidR="00A665CC" w:rsidRDefault="00A665CC" w:rsidP="00A934B9">
            <w:pPr>
              <w:jc w:val="left"/>
              <w:rPr>
                <w:rFonts w:asciiTheme="minorHAnsi" w:hAnsiTheme="minorHAnsi" w:cstheme="minorHAnsi"/>
                <w:sz w:val="20"/>
                <w:szCs w:val="20"/>
                <w:lang w:val="mk-MK"/>
              </w:rPr>
            </w:pPr>
            <w:r w:rsidRPr="00A665CC">
              <w:rPr>
                <w:rFonts w:asciiTheme="minorHAnsi" w:hAnsiTheme="minorHAnsi" w:cstheme="minorHAnsi"/>
                <w:i/>
                <w:sz w:val="20"/>
                <w:szCs w:val="20"/>
                <w:lang w:val="mk-MK"/>
              </w:rPr>
              <w:t>Колку барања за А</w:t>
            </w:r>
            <w:r w:rsidRPr="00A665CC">
              <w:rPr>
                <w:rFonts w:asciiTheme="minorHAnsi" w:hAnsiTheme="minorHAnsi" w:cstheme="minorHAnsi"/>
                <w:i/>
                <w:sz w:val="20"/>
                <w:szCs w:val="20"/>
                <w:lang w:val="mk-MK"/>
              </w:rPr>
              <w:softHyphen/>
              <w:t xml:space="preserve"> интегрираната еколошка дозвола имате објавено во 2002 година и во тек на 2023 година?</w:t>
            </w:r>
            <w:r w:rsidRPr="00A934B9">
              <w:rPr>
                <w:rFonts w:asciiTheme="minorHAnsi" w:hAnsiTheme="minorHAnsi" w:cstheme="minorHAnsi"/>
                <w:sz w:val="20"/>
                <w:szCs w:val="20"/>
                <w:lang w:val="mk-MK"/>
              </w:rPr>
              <w:t xml:space="preserve"> </w:t>
            </w:r>
          </w:p>
          <w:p w:rsidR="00A665CC" w:rsidRDefault="00A665CC" w:rsidP="00A934B9">
            <w:pPr>
              <w:jc w:val="left"/>
              <w:rPr>
                <w:rFonts w:asciiTheme="minorHAnsi" w:hAnsiTheme="minorHAnsi" w:cstheme="minorHAns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Pr="00A934B9" w:rsidRDefault="00A665CC" w:rsidP="00A934B9">
            <w:pPr>
              <w:jc w:val="left"/>
              <w:rPr>
                <w:rFonts w:asciiTheme="minorHAnsi" w:hAnsiTheme="minorHAnsi" w:cstheme="minorHAnsi"/>
                <w:sz w:val="20"/>
                <w:szCs w:val="20"/>
                <w:lang w:val="mk-MK"/>
              </w:rPr>
            </w:pPr>
          </w:p>
          <w:p w:rsidR="00A665CC" w:rsidRDefault="00A665CC" w:rsidP="00A934B9">
            <w:pPr>
              <w:jc w:val="left"/>
              <w:rPr>
                <w:rFonts w:asciiTheme="minorHAnsi" w:hAnsiTheme="minorHAnsi" w:cstheme="minorHAnsi"/>
                <w:sz w:val="20"/>
                <w:szCs w:val="20"/>
                <w:lang w:val="mk-MK"/>
              </w:rPr>
            </w:pPr>
          </w:p>
          <w:p w:rsidR="00A665CC" w:rsidRDefault="00A665CC" w:rsidP="00A934B9">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Колку јавни расправи се одржани по однос на барања за А</w:t>
            </w:r>
            <w:r w:rsidRPr="00A665CC">
              <w:rPr>
                <w:rFonts w:asciiTheme="minorHAnsi" w:hAnsiTheme="minorHAnsi" w:cstheme="minorHAnsi"/>
                <w:i/>
                <w:sz w:val="20"/>
                <w:szCs w:val="20"/>
                <w:lang w:val="mk-MK"/>
              </w:rPr>
              <w:softHyphen/>
              <w:t xml:space="preserve"> интегрираната еколошка дозвола во 2002 година и во тек на 2023 година?</w:t>
            </w:r>
          </w:p>
          <w:p w:rsidR="00A665CC" w:rsidRDefault="00A665CC" w:rsidP="00A934B9">
            <w:pPr>
              <w:jc w:val="left"/>
              <w:rPr>
                <w:rFonts w:asciiTheme="minorHAnsi" w:hAnsiTheme="minorHAnsi" w:cstheme="minorHAnsi"/>
                <w: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Default="00A665CC" w:rsidP="00A934B9">
            <w:pPr>
              <w:jc w:val="left"/>
              <w:rPr>
                <w:rFonts w:asciiTheme="minorHAnsi" w:hAnsiTheme="minorHAnsi" w:cstheme="minorHAnsi"/>
                <w:sz w:val="20"/>
                <w:szCs w:val="20"/>
                <w:lang w:val="mk-MK"/>
              </w:rPr>
            </w:pPr>
          </w:p>
          <w:p w:rsidR="00A665CC" w:rsidRDefault="00A665CC" w:rsidP="00A934B9">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Дали е воспсотавена и колку пати е свикана Научно</w:t>
            </w:r>
            <w:r w:rsidRPr="00A665CC">
              <w:rPr>
                <w:rFonts w:asciiTheme="minorHAnsi" w:hAnsiTheme="minorHAnsi" w:cstheme="minorHAnsi"/>
                <w:i/>
                <w:sz w:val="20"/>
                <w:szCs w:val="20"/>
                <w:lang w:val="mk-MK"/>
              </w:rPr>
              <w:softHyphen/>
              <w:t>техничка Комисија за најдобри достапни техники во 2022 и во текот на 2023 година?</w:t>
            </w:r>
          </w:p>
          <w:p w:rsidR="00A665CC" w:rsidRDefault="00A665CC" w:rsidP="00A934B9">
            <w:pPr>
              <w:jc w:val="left"/>
              <w:rPr>
                <w:rFonts w:asciiTheme="minorHAnsi" w:hAnsiTheme="minorHAnsi" w:cstheme="minorHAnsi"/>
                <w: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Default="00A665CC" w:rsidP="00A934B9">
            <w:pPr>
              <w:jc w:val="left"/>
              <w:rPr>
                <w:rFonts w:asciiTheme="minorHAnsi" w:hAnsiTheme="minorHAnsi" w:cstheme="minorHAnsi"/>
                <w:sz w:val="20"/>
                <w:szCs w:val="20"/>
                <w:lang w:val="mk-MK"/>
              </w:rPr>
            </w:pPr>
          </w:p>
          <w:p w:rsidR="00A665CC" w:rsidRDefault="00A665CC" w:rsidP="00A934B9">
            <w:pPr>
              <w:jc w:val="left"/>
              <w:rPr>
                <w:rFonts w:asciiTheme="minorHAnsi" w:hAnsiTheme="minorHAnsi" w:cstheme="minorHAnsi"/>
                <w:i/>
                <w:sz w:val="20"/>
                <w:szCs w:val="20"/>
                <w:lang w:val="mk-MK"/>
              </w:rPr>
            </w:pPr>
            <w:r w:rsidRPr="00A665CC">
              <w:rPr>
                <w:rFonts w:asciiTheme="minorHAnsi" w:hAnsiTheme="minorHAnsi" w:cstheme="minorHAnsi"/>
                <w:i/>
                <w:sz w:val="20"/>
                <w:szCs w:val="20"/>
                <w:lang w:val="mk-MK"/>
              </w:rPr>
              <w:t xml:space="preserve">Колку А </w:t>
            </w:r>
            <w:r w:rsidRPr="00A665CC">
              <w:rPr>
                <w:rFonts w:asciiTheme="minorHAnsi" w:hAnsiTheme="minorHAnsi" w:cstheme="minorHAnsi"/>
                <w:i/>
                <w:sz w:val="20"/>
                <w:szCs w:val="20"/>
                <w:lang w:val="mk-MK"/>
              </w:rPr>
              <w:softHyphen/>
              <w:t>интегрирани еколошки дозволи се издадени и објавени во 2021, 2022 и во текот на 2023 година?</w:t>
            </w:r>
          </w:p>
          <w:p w:rsidR="00A665CC" w:rsidRDefault="00A665CC" w:rsidP="00A934B9">
            <w:pPr>
              <w:jc w:val="left"/>
              <w:rPr>
                <w:rFonts w:asciiTheme="minorHAnsi" w:hAnsiTheme="minorHAnsi" w:cstheme="minorHAnsi"/>
                <w: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Pr="00A665CC" w:rsidRDefault="00A665CC" w:rsidP="00A934B9">
            <w:pPr>
              <w:jc w:val="left"/>
              <w:rPr>
                <w:rFonts w:asciiTheme="minorHAnsi" w:hAnsiTheme="minorHAnsi" w:cstheme="minorHAnsi"/>
                <w:i/>
                <w:sz w:val="20"/>
                <w:szCs w:val="20"/>
                <w:lang w:val="mk-MK"/>
              </w:rPr>
            </w:pPr>
          </w:p>
        </w:tc>
      </w:tr>
      <w:tr w:rsidR="00A665CC" w:rsidRPr="00F324BE" w:rsidTr="00E70088">
        <w:tc>
          <w:tcPr>
            <w:tcW w:w="747" w:type="dxa"/>
          </w:tcPr>
          <w:p w:rsidR="00A665CC" w:rsidRDefault="00A665CC"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103</w:t>
            </w:r>
          </w:p>
        </w:tc>
        <w:tc>
          <w:tcPr>
            <w:tcW w:w="5123" w:type="dxa"/>
          </w:tcPr>
          <w:p w:rsidR="00A665CC" w:rsidRPr="00A934B9" w:rsidRDefault="00A665CC" w:rsidP="00F81E27">
            <w:pPr>
              <w:jc w:val="left"/>
              <w:rPr>
                <w:rFonts w:asciiTheme="minorHAnsi" w:hAnsiTheme="minorHAnsi" w:cstheme="minorHAnsi"/>
                <w:b/>
                <w:sz w:val="20"/>
                <w:szCs w:val="20"/>
                <w:lang w:val="mk-MK"/>
              </w:rPr>
            </w:pPr>
            <w:r w:rsidRPr="00A934B9">
              <w:rPr>
                <w:rFonts w:asciiTheme="minorHAnsi" w:hAnsiTheme="minorHAnsi" w:cstheme="minorHAnsi"/>
                <w:b/>
                <w:sz w:val="20"/>
                <w:szCs w:val="20"/>
                <w:lang w:val="mk-MK"/>
              </w:rPr>
              <w:t xml:space="preserve">Поднесување мислења во врска со барањето </w:t>
            </w:r>
          </w:p>
          <w:p w:rsidR="00A665CC" w:rsidRDefault="00A665CC" w:rsidP="00F81E27">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 xml:space="preserve">(1) Во рок од 30 дена од објавувањето на барањето, јавностa може да ги достави своите мислења и ставови во писмена или електронска форма. </w:t>
            </w:r>
          </w:p>
          <w:p w:rsidR="00A665CC" w:rsidRDefault="00A665CC" w:rsidP="00A934B9">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(3) Органот на државната управа надлежен за работите од областа на животната средина е должен во образложението на А</w:t>
            </w:r>
            <w:r w:rsidRPr="00A934B9">
              <w:rPr>
                <w:rFonts w:asciiTheme="minorHAnsi" w:hAnsiTheme="minorHAnsi" w:cstheme="minorHAnsi"/>
                <w:sz w:val="20"/>
                <w:szCs w:val="20"/>
                <w:lang w:val="mk-MK"/>
              </w:rPr>
              <w:softHyphen/>
              <w:t xml:space="preserve"> интегрираната еколошка дозвола да наведе кои од мислењата и ставовите доставени од јавноста се земени предвид, а кои не се, како и причините за тоа.</w:t>
            </w:r>
          </w:p>
          <w:p w:rsidR="00A665CC" w:rsidRDefault="00A665CC" w:rsidP="00A934B9">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(4) На барање на засегнатата јавност, инвеститорот е должен да организира јавна расправа во рок од десет дена по истекот на рокот од ставот (1) на овој член.</w:t>
            </w:r>
          </w:p>
          <w:p w:rsidR="00A665CC" w:rsidRDefault="00A665CC" w:rsidP="00A934B9">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(5) Министерот кој раководи со органот на државната управа надлежен за работите од областа на животната средина ги пропишува начинот и постапката за организирање на јавната расправа.</w:t>
            </w:r>
            <w:r w:rsidRPr="00A934B9">
              <w:rPr>
                <w:rFonts w:asciiTheme="minorHAnsi" w:hAnsiTheme="minorHAnsi" w:cstheme="minorHAnsi"/>
                <w:sz w:val="20"/>
                <w:szCs w:val="20"/>
                <w:lang w:val="mk-MK"/>
              </w:rPr>
              <w:t xml:space="preserve"> </w:t>
            </w:r>
          </w:p>
          <w:p w:rsidR="00A665CC" w:rsidRPr="00A934B9" w:rsidRDefault="00A665CC" w:rsidP="00A934B9">
            <w:pPr>
              <w:jc w:val="left"/>
              <w:rPr>
                <w:rFonts w:asciiTheme="minorHAnsi" w:hAnsiTheme="minorHAnsi" w:cstheme="minorHAnsi"/>
                <w:b/>
                <w:sz w:val="20"/>
                <w:szCs w:val="20"/>
                <w:lang w:val="mk-MK"/>
              </w:rPr>
            </w:pPr>
            <w:r w:rsidRPr="00A934B9">
              <w:rPr>
                <w:rFonts w:asciiTheme="minorHAnsi" w:hAnsiTheme="minorHAnsi" w:cstheme="minorHAnsi"/>
                <w:sz w:val="20"/>
                <w:szCs w:val="20"/>
                <w:lang w:val="mk-MK"/>
              </w:rPr>
              <w:t>(6) Органот на државната управа надлежен за работите од областа на животната средина ја информира општината или градот Скопје за обврската на инвеститорот да организира јавна расправа по барање на засегнатата јавност.</w:t>
            </w:r>
          </w:p>
        </w:tc>
        <w:tc>
          <w:tcPr>
            <w:tcW w:w="3149" w:type="dxa"/>
            <w:vMerge/>
          </w:tcPr>
          <w:p w:rsidR="00A665CC" w:rsidRPr="00A934B9" w:rsidRDefault="00A665CC" w:rsidP="00A934B9">
            <w:pPr>
              <w:jc w:val="left"/>
              <w:rPr>
                <w:rFonts w:asciiTheme="minorHAnsi" w:hAnsiTheme="minorHAnsi" w:cstheme="minorHAnsi"/>
                <w:sz w:val="20"/>
                <w:szCs w:val="20"/>
                <w:lang w:val="mk-MK"/>
              </w:rPr>
            </w:pPr>
          </w:p>
        </w:tc>
      </w:tr>
      <w:tr w:rsidR="00A665CC" w:rsidRPr="00F324BE" w:rsidTr="00E70088">
        <w:tc>
          <w:tcPr>
            <w:tcW w:w="747" w:type="dxa"/>
          </w:tcPr>
          <w:p w:rsidR="00A665CC" w:rsidRDefault="00A665CC"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104</w:t>
            </w:r>
          </w:p>
        </w:tc>
        <w:tc>
          <w:tcPr>
            <w:tcW w:w="5123" w:type="dxa"/>
          </w:tcPr>
          <w:p w:rsidR="00A665CC" w:rsidRDefault="00A665CC" w:rsidP="00F81E27">
            <w:pPr>
              <w:jc w:val="left"/>
              <w:rPr>
                <w:rFonts w:asciiTheme="minorHAnsi" w:hAnsiTheme="minorHAnsi" w:cstheme="minorHAnsi"/>
                <w:sz w:val="20"/>
                <w:szCs w:val="20"/>
                <w:lang w:val="mk-MK"/>
              </w:rPr>
            </w:pPr>
            <w:r w:rsidRPr="00A934B9">
              <w:rPr>
                <w:rFonts w:asciiTheme="minorHAnsi" w:hAnsiTheme="minorHAnsi" w:cstheme="minorHAnsi"/>
                <w:b/>
                <w:sz w:val="20"/>
                <w:szCs w:val="20"/>
                <w:lang w:val="mk-MK"/>
              </w:rPr>
              <w:t>Научно</w:t>
            </w:r>
            <w:r w:rsidRPr="00A934B9">
              <w:rPr>
                <w:rFonts w:asciiTheme="minorHAnsi" w:hAnsiTheme="minorHAnsi" w:cstheme="minorHAnsi"/>
                <w:b/>
                <w:sz w:val="20"/>
                <w:szCs w:val="20"/>
                <w:lang w:val="mk-MK"/>
              </w:rPr>
              <w:softHyphen/>
              <w:t>техничка Комисија за најдобри достапни техники</w:t>
            </w:r>
            <w:r w:rsidRPr="00A934B9">
              <w:rPr>
                <w:rFonts w:asciiTheme="minorHAnsi" w:hAnsiTheme="minorHAnsi" w:cstheme="minorHAnsi"/>
                <w:sz w:val="20"/>
                <w:szCs w:val="20"/>
                <w:lang w:val="mk-MK"/>
              </w:rPr>
              <w:t xml:space="preserve"> (1) Министерот кој раководи со органот на државната управа надлежен за работите од областа на животната средина формира Научно</w:t>
            </w:r>
            <w:r w:rsidRPr="00A934B9">
              <w:rPr>
                <w:rFonts w:asciiTheme="minorHAnsi" w:hAnsiTheme="minorHAnsi" w:cstheme="minorHAnsi"/>
                <w:sz w:val="20"/>
                <w:szCs w:val="20"/>
                <w:lang w:val="mk-MK"/>
              </w:rPr>
              <w:softHyphen/>
              <w:t>техничка комисија за најдобрите достапни техники заради определување за најдобри достапни техники во А</w:t>
            </w:r>
            <w:r w:rsidRPr="00A934B9">
              <w:rPr>
                <w:rFonts w:asciiTheme="minorHAnsi" w:hAnsiTheme="minorHAnsi" w:cstheme="minorHAnsi"/>
                <w:sz w:val="20"/>
                <w:szCs w:val="20"/>
                <w:lang w:val="mk-MK"/>
              </w:rPr>
              <w:softHyphen/>
              <w:t xml:space="preserve">интегрираните еколошки дозволи. </w:t>
            </w:r>
          </w:p>
          <w:p w:rsidR="00A665CC" w:rsidRPr="00A934B9" w:rsidRDefault="00A665CC" w:rsidP="00F81E27">
            <w:pPr>
              <w:jc w:val="left"/>
              <w:rPr>
                <w:rFonts w:asciiTheme="minorHAnsi" w:hAnsiTheme="minorHAnsi" w:cstheme="minorHAnsi"/>
                <w:b/>
                <w:sz w:val="20"/>
                <w:szCs w:val="20"/>
                <w:lang w:val="mk-MK"/>
              </w:rPr>
            </w:pPr>
            <w:r w:rsidRPr="00A934B9">
              <w:rPr>
                <w:rFonts w:asciiTheme="minorHAnsi" w:hAnsiTheme="minorHAnsi" w:cstheme="minorHAnsi"/>
                <w:sz w:val="20"/>
                <w:szCs w:val="20"/>
                <w:lang w:val="mk-MK"/>
              </w:rPr>
              <w:t>(2) Министерот кој раководи со органот на државната управа надлежен за работите од областа на животната средина во Комисијата од ставот (1) на овој член назначува истакнати експерти во областа на техниката, економијата и животната средина.</w:t>
            </w:r>
          </w:p>
        </w:tc>
        <w:tc>
          <w:tcPr>
            <w:tcW w:w="3149" w:type="dxa"/>
            <w:vMerge/>
          </w:tcPr>
          <w:p w:rsidR="00A665CC" w:rsidRPr="00A934B9" w:rsidRDefault="00A665CC" w:rsidP="00A934B9">
            <w:pPr>
              <w:jc w:val="left"/>
              <w:rPr>
                <w:rFonts w:asciiTheme="minorHAnsi" w:hAnsiTheme="minorHAnsi" w:cstheme="minorHAnsi"/>
                <w:sz w:val="20"/>
                <w:szCs w:val="20"/>
                <w:lang w:val="mk-MK"/>
              </w:rPr>
            </w:pPr>
          </w:p>
        </w:tc>
      </w:tr>
      <w:tr w:rsidR="00A665CC" w:rsidRPr="00F324BE" w:rsidTr="00E70088">
        <w:tc>
          <w:tcPr>
            <w:tcW w:w="747" w:type="dxa"/>
          </w:tcPr>
          <w:p w:rsidR="00A665CC" w:rsidRDefault="00A665CC"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113</w:t>
            </w:r>
          </w:p>
        </w:tc>
        <w:tc>
          <w:tcPr>
            <w:tcW w:w="5123" w:type="dxa"/>
          </w:tcPr>
          <w:p w:rsidR="00A665CC" w:rsidRPr="00A934B9" w:rsidRDefault="00A665CC" w:rsidP="00F81E27">
            <w:pPr>
              <w:jc w:val="left"/>
              <w:rPr>
                <w:rFonts w:asciiTheme="minorHAnsi" w:hAnsiTheme="minorHAnsi" w:cstheme="minorHAnsi"/>
                <w:b/>
                <w:sz w:val="20"/>
                <w:szCs w:val="20"/>
                <w:lang w:val="mk-MK"/>
              </w:rPr>
            </w:pPr>
            <w:r w:rsidRPr="00A934B9">
              <w:rPr>
                <w:rFonts w:asciiTheme="minorHAnsi" w:hAnsiTheme="minorHAnsi" w:cstheme="minorHAnsi"/>
                <w:b/>
                <w:sz w:val="20"/>
                <w:szCs w:val="20"/>
                <w:lang w:val="mk-MK"/>
              </w:rPr>
              <w:t xml:space="preserve">Објавување на А </w:t>
            </w:r>
            <w:r w:rsidRPr="00A934B9">
              <w:rPr>
                <w:rFonts w:asciiTheme="minorHAnsi" w:hAnsiTheme="minorHAnsi" w:cstheme="minorHAnsi"/>
                <w:b/>
                <w:sz w:val="20"/>
                <w:szCs w:val="20"/>
                <w:lang w:val="mk-MK"/>
              </w:rPr>
              <w:softHyphen/>
              <w:t xml:space="preserve">интегрираната еколошка дозвола </w:t>
            </w:r>
          </w:p>
          <w:p w:rsidR="00A665CC" w:rsidRDefault="00A665CC" w:rsidP="00F81E27">
            <w:pPr>
              <w:jc w:val="left"/>
              <w:rPr>
                <w:rFonts w:asciiTheme="minorHAnsi" w:hAnsiTheme="minorHAnsi" w:cstheme="minorHAnsi"/>
                <w:sz w:val="20"/>
                <w:szCs w:val="20"/>
                <w:lang w:val="mk-MK"/>
              </w:rPr>
            </w:pPr>
            <w:r w:rsidRPr="00A934B9">
              <w:rPr>
                <w:rFonts w:asciiTheme="minorHAnsi" w:hAnsiTheme="minorHAnsi" w:cstheme="minorHAnsi"/>
                <w:sz w:val="20"/>
                <w:szCs w:val="20"/>
                <w:lang w:val="mk-MK"/>
              </w:rPr>
              <w:t>(1) Органот на државната управа надлежен за работите од областа на животната средина е должен во рок од 15 дена од денот на издавањето да ја објави А</w:t>
            </w:r>
            <w:r>
              <w:rPr>
                <w:rFonts w:asciiTheme="minorHAnsi" w:hAnsiTheme="minorHAnsi" w:cstheme="minorHAnsi"/>
                <w:sz w:val="20"/>
                <w:szCs w:val="20"/>
                <w:lang w:val="mk-MK"/>
              </w:rPr>
              <w:t xml:space="preserve"> </w:t>
            </w:r>
            <w:r w:rsidRPr="00A934B9">
              <w:rPr>
                <w:rFonts w:asciiTheme="minorHAnsi" w:hAnsiTheme="minorHAnsi" w:cstheme="minorHAnsi"/>
                <w:sz w:val="20"/>
                <w:szCs w:val="20"/>
                <w:lang w:val="mk-MK"/>
              </w:rPr>
              <w:softHyphen/>
              <w:t xml:space="preserve">интегрираната еколошка дозвола на својата Интернет </w:t>
            </w:r>
            <w:r w:rsidRPr="00A934B9">
              <w:rPr>
                <w:rFonts w:asciiTheme="minorHAnsi" w:hAnsiTheme="minorHAnsi" w:cstheme="minorHAnsi"/>
                <w:sz w:val="20"/>
                <w:szCs w:val="20"/>
                <w:lang w:val="mk-MK"/>
              </w:rPr>
              <w:lastRenderedPageBreak/>
              <w:t xml:space="preserve">страница и во најмалку еден дневен весник достапен на целата територија на Република Македонија и да овозможи увид на заинтересираната јавност во информациите во врска со учеството на јавноста во постапката за издавање на дозволата и во мислењата кои се земени предвид и врз основа на кои е издадена дозволата. Објавата во дневниот весник е на трошок на барателот на дозволата. </w:t>
            </w:r>
          </w:p>
          <w:p w:rsidR="00A665CC" w:rsidRPr="00A934B9" w:rsidRDefault="00A665CC"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(2) Министерот кој раководи со органот на државната управа надлежен за работите од областа на животната средина ја пропишува содржината на објавата од ставот (1) на овој член.</w:t>
            </w:r>
          </w:p>
        </w:tc>
        <w:tc>
          <w:tcPr>
            <w:tcW w:w="3149" w:type="dxa"/>
            <w:vMerge/>
          </w:tcPr>
          <w:p w:rsidR="00A665CC" w:rsidRPr="00CC358B" w:rsidRDefault="00A665CC" w:rsidP="00A934B9">
            <w:pPr>
              <w:jc w:val="left"/>
              <w:rPr>
                <w:rFonts w:asciiTheme="minorHAnsi" w:hAnsiTheme="minorHAnsi" w:cstheme="minorHAnsi"/>
                <w:sz w:val="20"/>
                <w:szCs w:val="20"/>
                <w:lang w:val="mk-MK"/>
              </w:rPr>
            </w:pPr>
          </w:p>
        </w:tc>
      </w:tr>
      <w:tr w:rsidR="00CC358B" w:rsidRPr="00F324BE" w:rsidTr="00E70088">
        <w:tc>
          <w:tcPr>
            <w:tcW w:w="747" w:type="dxa"/>
          </w:tcPr>
          <w:p w:rsidR="00CC358B" w:rsidRDefault="00CC358B"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126</w:t>
            </w:r>
          </w:p>
        </w:tc>
        <w:tc>
          <w:tcPr>
            <w:tcW w:w="5123" w:type="dxa"/>
          </w:tcPr>
          <w:p w:rsidR="00CC358B" w:rsidRPr="00CC358B" w:rsidRDefault="00CC358B" w:rsidP="00F81E27">
            <w:pPr>
              <w:jc w:val="left"/>
              <w:rPr>
                <w:rFonts w:asciiTheme="minorHAnsi" w:hAnsiTheme="minorHAnsi" w:cstheme="minorHAnsi"/>
                <w:b/>
                <w:sz w:val="20"/>
                <w:szCs w:val="20"/>
                <w:lang w:val="mk-MK"/>
              </w:rPr>
            </w:pPr>
            <w:r w:rsidRPr="00CC358B">
              <w:rPr>
                <w:rFonts w:asciiTheme="minorHAnsi" w:hAnsiTheme="minorHAnsi" w:cstheme="minorHAnsi"/>
                <w:b/>
                <w:sz w:val="20"/>
                <w:szCs w:val="20"/>
                <w:lang w:val="mk-MK"/>
              </w:rPr>
              <w:t xml:space="preserve">Издавање на Б </w:t>
            </w:r>
            <w:r w:rsidRPr="00CC358B">
              <w:rPr>
                <w:rFonts w:asciiTheme="minorHAnsi" w:hAnsiTheme="minorHAnsi" w:cstheme="minorHAnsi"/>
                <w:b/>
                <w:sz w:val="20"/>
                <w:szCs w:val="20"/>
                <w:lang w:val="mk-MK"/>
              </w:rPr>
              <w:softHyphen/>
              <w:t>интегрираната еколошка дозвола</w:t>
            </w:r>
          </w:p>
          <w:p w:rsidR="00CC358B" w:rsidRPr="00CC358B" w:rsidRDefault="00CC358B" w:rsidP="00F81E27">
            <w:pPr>
              <w:jc w:val="left"/>
            </w:pPr>
            <w:r w:rsidRPr="00CC358B">
              <w:rPr>
                <w:rFonts w:asciiTheme="minorHAnsi" w:hAnsiTheme="minorHAnsi" w:cstheme="minorHAnsi"/>
                <w:sz w:val="20"/>
                <w:szCs w:val="20"/>
                <w:lang w:val="mk-MK"/>
              </w:rPr>
              <w:t>(10) Спроведувањето на постапката за издавање на Б</w:t>
            </w:r>
            <w:r w:rsidRPr="00CC358B">
              <w:rPr>
                <w:rFonts w:asciiTheme="minorHAnsi" w:hAnsiTheme="minorHAnsi" w:cstheme="minorHAnsi"/>
                <w:sz w:val="20"/>
                <w:szCs w:val="20"/>
                <w:lang w:val="mk-MK"/>
              </w:rPr>
              <w:softHyphen/>
              <w:t>интегрираната еколошка дозвола, како и водењето на регистарот може да се врши и на електронски начин.</w:t>
            </w:r>
          </w:p>
        </w:tc>
        <w:tc>
          <w:tcPr>
            <w:tcW w:w="3149" w:type="dxa"/>
          </w:tcPr>
          <w:p w:rsidR="00A665CC" w:rsidRPr="00A665CC" w:rsidRDefault="00A665CC" w:rsidP="00A934B9">
            <w:pPr>
              <w:jc w:val="left"/>
              <w:rPr>
                <w:rFonts w:asciiTheme="minorHAnsi" w:hAnsiTheme="minorHAnsi" w:cstheme="minorHAnsi"/>
                <w:b/>
                <w:sz w:val="20"/>
                <w:szCs w:val="20"/>
                <w:lang w:val="mk-MK"/>
              </w:rPr>
            </w:pPr>
            <w:r w:rsidRPr="00A665CC">
              <w:rPr>
                <w:rFonts w:asciiTheme="minorHAnsi" w:hAnsiTheme="minorHAnsi" w:cstheme="minorHAnsi"/>
                <w:b/>
                <w:sz w:val="20"/>
                <w:szCs w:val="20"/>
                <w:lang w:val="mk-MK"/>
              </w:rPr>
              <w:t xml:space="preserve">Анкетен прашалник за општините: </w:t>
            </w:r>
          </w:p>
          <w:p w:rsidR="00A665CC" w:rsidRDefault="00A665CC" w:rsidP="00A934B9">
            <w:pPr>
              <w:jc w:val="left"/>
              <w:rPr>
                <w:rFonts w:asciiTheme="minorHAnsi" w:hAnsiTheme="minorHAnsi" w:cstheme="minorHAnsi"/>
                <w:sz w:val="20"/>
                <w:szCs w:val="20"/>
                <w:lang w:val="mk-MK"/>
              </w:rPr>
            </w:pPr>
          </w:p>
          <w:p w:rsidR="00A665CC" w:rsidRP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Со кои предизвици се соочувате при водење на постапки поврзани со издавање на Б</w:t>
            </w:r>
            <w:r w:rsidRPr="00A665CC">
              <w:rPr>
                <w:rFonts w:asciiTheme="minorHAnsi" w:hAnsiTheme="minorHAnsi" w:cstheme="minorHAnsi"/>
                <w:sz w:val="20"/>
                <w:szCs w:val="20"/>
                <w:lang w:val="mk-MK"/>
              </w:rPr>
              <w:softHyphen/>
              <w:t xml:space="preserve"> интегрираната еколошка дозвола </w:t>
            </w:r>
          </w:p>
          <w:p w:rsidR="00A665CC"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Default="00A665CC" w:rsidP="00A665CC">
            <w:pPr>
              <w:jc w:val="left"/>
              <w:rPr>
                <w:rFonts w:asciiTheme="minorHAnsi" w:hAnsiTheme="minorHAnsi" w:cstheme="minorHAnsi"/>
                <w:sz w:val="20"/>
                <w:szCs w:val="20"/>
                <w:lang w:val="mk-MK"/>
              </w:rPr>
            </w:pPr>
          </w:p>
          <w:p w:rsidR="00A665CC" w:rsidRPr="00034495" w:rsidRDefault="00A665CC" w:rsidP="00A665C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665CC" w:rsidRDefault="00A665CC" w:rsidP="00A934B9">
            <w:pPr>
              <w:jc w:val="left"/>
              <w:rPr>
                <w:rFonts w:asciiTheme="minorHAnsi" w:hAnsiTheme="minorHAnsi" w:cstheme="minorHAnsi"/>
                <w:sz w:val="20"/>
                <w:szCs w:val="20"/>
                <w:lang w:val="mk-MK"/>
              </w:rPr>
            </w:pPr>
          </w:p>
          <w:p w:rsidR="00A665CC" w:rsidRDefault="00A665CC"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Дали постапката за издавање на Б</w:t>
            </w:r>
            <w:r w:rsidRPr="00CC358B">
              <w:rPr>
                <w:rFonts w:asciiTheme="minorHAnsi" w:hAnsiTheme="minorHAnsi" w:cstheme="minorHAnsi"/>
                <w:sz w:val="20"/>
                <w:szCs w:val="20"/>
                <w:lang w:val="mk-MK"/>
              </w:rPr>
              <w:t xml:space="preserve"> </w:t>
            </w:r>
            <w:r w:rsidRPr="00CC358B">
              <w:rPr>
                <w:rFonts w:asciiTheme="minorHAnsi" w:hAnsiTheme="minorHAnsi" w:cstheme="minorHAnsi"/>
                <w:sz w:val="20"/>
                <w:szCs w:val="20"/>
                <w:lang w:val="mk-MK"/>
              </w:rPr>
              <w:softHyphen/>
              <w:t>интегриран</w:t>
            </w:r>
            <w:r>
              <w:rPr>
                <w:rFonts w:asciiTheme="minorHAnsi" w:hAnsiTheme="minorHAnsi" w:cstheme="minorHAnsi"/>
                <w:sz w:val="20"/>
                <w:szCs w:val="20"/>
                <w:lang w:val="mk-MK"/>
              </w:rPr>
              <w:t>и</w:t>
            </w:r>
            <w:r w:rsidRPr="00CC358B">
              <w:rPr>
                <w:rFonts w:asciiTheme="minorHAnsi" w:hAnsiTheme="minorHAnsi" w:cstheme="minorHAnsi"/>
                <w:sz w:val="20"/>
                <w:szCs w:val="20"/>
                <w:lang w:val="mk-MK"/>
              </w:rPr>
              <w:t xml:space="preserve"> еколошк</w:t>
            </w:r>
            <w:r>
              <w:rPr>
                <w:rFonts w:asciiTheme="minorHAnsi" w:hAnsiTheme="minorHAnsi" w:cstheme="minorHAnsi"/>
                <w:sz w:val="20"/>
                <w:szCs w:val="20"/>
                <w:lang w:val="mk-MK"/>
              </w:rPr>
              <w:t>и</w:t>
            </w:r>
            <w:r w:rsidRPr="00CC358B">
              <w:rPr>
                <w:rFonts w:asciiTheme="minorHAnsi" w:hAnsiTheme="minorHAnsi" w:cstheme="minorHAnsi"/>
                <w:sz w:val="20"/>
                <w:szCs w:val="20"/>
                <w:lang w:val="mk-MK"/>
              </w:rPr>
              <w:t xml:space="preserve"> дозволи</w:t>
            </w:r>
            <w:r>
              <w:rPr>
                <w:rFonts w:asciiTheme="minorHAnsi" w:hAnsiTheme="minorHAnsi" w:cstheme="minorHAnsi"/>
                <w:sz w:val="20"/>
                <w:szCs w:val="20"/>
                <w:lang w:val="mk-MK"/>
              </w:rPr>
              <w:t xml:space="preserve"> ја вршите на електронски начин (ДА/НЕ)?</w:t>
            </w:r>
          </w:p>
          <w:p w:rsidR="00A665CC" w:rsidRDefault="00A665CC" w:rsidP="00A934B9">
            <w:pPr>
              <w:jc w:val="left"/>
              <w:rPr>
                <w:rFonts w:asciiTheme="minorHAnsi" w:hAnsiTheme="minorHAnsi" w:cstheme="minorHAnsi"/>
                <w:sz w:val="20"/>
                <w:szCs w:val="20"/>
                <w:lang w:val="mk-MK"/>
              </w:rPr>
            </w:pPr>
          </w:p>
          <w:p w:rsidR="00BE5A9D" w:rsidRPr="00BE5A9D" w:rsidRDefault="00BE5A9D" w:rsidP="00A934B9">
            <w:pPr>
              <w:jc w:val="left"/>
              <w:rPr>
                <w:rFonts w:asciiTheme="minorHAnsi" w:hAnsiTheme="minorHAnsi" w:cstheme="minorHAnsi"/>
                <w:i/>
                <w:sz w:val="20"/>
                <w:szCs w:val="20"/>
                <w:lang w:val="mk-MK"/>
              </w:rPr>
            </w:pPr>
            <w:r w:rsidRPr="00BE5A9D">
              <w:rPr>
                <w:rFonts w:asciiTheme="minorHAnsi" w:hAnsiTheme="minorHAnsi" w:cstheme="minorHAnsi"/>
                <w:i/>
                <w:sz w:val="20"/>
                <w:szCs w:val="20"/>
                <w:lang w:val="mk-MK"/>
              </w:rPr>
              <w:t>Опционално:</w:t>
            </w:r>
          </w:p>
          <w:p w:rsidR="00CC358B" w:rsidRDefault="00CC358B" w:rsidP="00A934B9">
            <w:pPr>
              <w:jc w:val="left"/>
              <w:rPr>
                <w:rFonts w:asciiTheme="minorHAnsi" w:hAnsiTheme="minorHAnsi" w:cstheme="minorHAnsi"/>
                <w:i/>
                <w:sz w:val="20"/>
                <w:szCs w:val="20"/>
                <w:lang w:val="mk-MK"/>
              </w:rPr>
            </w:pPr>
            <w:r w:rsidRPr="00BE5A9D">
              <w:rPr>
                <w:rFonts w:asciiTheme="minorHAnsi" w:hAnsiTheme="minorHAnsi" w:cstheme="minorHAnsi"/>
                <w:i/>
                <w:sz w:val="20"/>
                <w:szCs w:val="20"/>
                <w:lang w:val="mk-MK"/>
              </w:rPr>
              <w:t xml:space="preserve">Колку Б </w:t>
            </w:r>
            <w:r w:rsidRPr="00BE5A9D">
              <w:rPr>
                <w:rFonts w:asciiTheme="minorHAnsi" w:hAnsiTheme="minorHAnsi" w:cstheme="minorHAnsi"/>
                <w:i/>
                <w:sz w:val="20"/>
                <w:szCs w:val="20"/>
                <w:lang w:val="mk-MK"/>
              </w:rPr>
              <w:softHyphen/>
              <w:t xml:space="preserve">интегрирани еколошки дозволи имате издадено во 2021, 2022 и во текот на 2023 година? </w:t>
            </w:r>
          </w:p>
          <w:p w:rsidR="00BE5A9D" w:rsidRDefault="00BE5A9D" w:rsidP="00A934B9">
            <w:pPr>
              <w:jc w:val="left"/>
              <w:rPr>
                <w:rFonts w:asciiTheme="minorHAnsi" w:hAnsiTheme="minorHAnsi" w:cstheme="minorHAnsi"/>
                <w:i/>
                <w:sz w:val="20"/>
                <w:szCs w:val="20"/>
                <w:lang w:val="mk-MK"/>
              </w:rPr>
            </w:pPr>
          </w:p>
          <w:p w:rsidR="00BE5A9D" w:rsidRPr="00034495" w:rsidRDefault="00BE5A9D" w:rsidP="00BE5A9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C358B" w:rsidRPr="00CC358B" w:rsidRDefault="00CC358B" w:rsidP="00A934B9">
            <w:pPr>
              <w:jc w:val="left"/>
              <w:rPr>
                <w:rFonts w:asciiTheme="minorHAnsi" w:hAnsiTheme="minorHAnsi" w:cstheme="minorHAnsi"/>
                <w:sz w:val="20"/>
                <w:szCs w:val="20"/>
                <w:lang w:val="mk-MK"/>
              </w:rPr>
            </w:pPr>
          </w:p>
        </w:tc>
      </w:tr>
      <w:tr w:rsidR="00BE5A9D" w:rsidRPr="00F324BE" w:rsidTr="00E70088">
        <w:tc>
          <w:tcPr>
            <w:tcW w:w="747" w:type="dxa"/>
          </w:tcPr>
          <w:p w:rsidR="00BE5A9D" w:rsidRDefault="00BE5A9D"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150</w:t>
            </w:r>
          </w:p>
        </w:tc>
        <w:tc>
          <w:tcPr>
            <w:tcW w:w="5123" w:type="dxa"/>
          </w:tcPr>
          <w:p w:rsidR="00BE5A9D" w:rsidRPr="004A32B2" w:rsidRDefault="00BE5A9D" w:rsidP="00F81E27">
            <w:pPr>
              <w:jc w:val="left"/>
              <w:rPr>
                <w:rFonts w:asciiTheme="minorHAnsi" w:hAnsiTheme="minorHAnsi" w:cstheme="minorHAnsi"/>
                <w:b/>
                <w:sz w:val="20"/>
                <w:szCs w:val="20"/>
                <w:lang w:val="mk-MK"/>
              </w:rPr>
            </w:pPr>
            <w:r w:rsidRPr="004A32B2">
              <w:rPr>
                <w:rFonts w:asciiTheme="minorHAnsi" w:hAnsiTheme="minorHAnsi" w:cstheme="minorHAnsi"/>
                <w:b/>
                <w:sz w:val="20"/>
                <w:szCs w:val="20"/>
                <w:lang w:val="mk-MK"/>
              </w:rPr>
              <w:t xml:space="preserve">Информации за мерките за безбедност </w:t>
            </w:r>
          </w:p>
          <w:p w:rsidR="00BE5A9D" w:rsidRPr="004A32B2" w:rsidRDefault="00BE5A9D"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(1) Операторот е должен за предвидените активности и мерките за безбедност, како и за начинот на постапување во случај на хаварија, да ги информира лицата на кои би влијаела хаваријата предизвикана од системот. </w:t>
            </w:r>
          </w:p>
          <w:p w:rsidR="00BE5A9D" w:rsidRPr="004A32B2" w:rsidRDefault="00BE5A9D"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(2) Информациите од ставот (1) на овој член се анализираат и проверуваат на секои три години и се обновуваат доколку настанала промена од членот 149 на овој закон.</w:t>
            </w:r>
          </w:p>
          <w:p w:rsidR="00BE5A9D" w:rsidRPr="004A32B2" w:rsidRDefault="00BE5A9D"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 (3) Информациите од ставовите (1) и (2) на овој член постојано се достапни на јавноста.</w:t>
            </w:r>
          </w:p>
          <w:p w:rsidR="00BE5A9D" w:rsidRPr="004A32B2" w:rsidRDefault="00BE5A9D" w:rsidP="00F81E27">
            <w:pPr>
              <w:jc w:val="left"/>
              <w:rPr>
                <w:rFonts w:asciiTheme="minorHAnsi" w:hAnsiTheme="minorHAnsi" w:cstheme="minorHAnsi"/>
                <w:b/>
                <w:sz w:val="20"/>
                <w:szCs w:val="20"/>
                <w:lang w:val="mk-MK"/>
              </w:rPr>
            </w:pPr>
            <w:r w:rsidRPr="004A32B2">
              <w:rPr>
                <w:rFonts w:asciiTheme="minorHAnsi" w:hAnsiTheme="minorHAnsi" w:cstheme="minorHAnsi"/>
                <w:sz w:val="20"/>
                <w:szCs w:val="20"/>
                <w:lang w:val="mk-MK"/>
              </w:rPr>
              <w:t xml:space="preserve">(4) Содржината на информациите од ставот (1) на овој член, како и за начинот на постапување на лицата на кои би влијаела хаваријата предизвикана од системот, ја пропишува министерот кој раководи со органот на </w:t>
            </w:r>
            <w:r w:rsidRPr="004A32B2">
              <w:rPr>
                <w:rFonts w:asciiTheme="minorHAnsi" w:hAnsiTheme="minorHAnsi" w:cstheme="minorHAnsi"/>
                <w:sz w:val="20"/>
                <w:szCs w:val="20"/>
                <w:lang w:val="mk-MK"/>
              </w:rPr>
              <w:lastRenderedPageBreak/>
              <w:t>државната управа надлежен за работите од областа на животната средина.</w:t>
            </w:r>
          </w:p>
        </w:tc>
        <w:tc>
          <w:tcPr>
            <w:tcW w:w="3149" w:type="dxa"/>
            <w:vMerge w:val="restart"/>
          </w:tcPr>
          <w:p w:rsidR="00BE5A9D" w:rsidRPr="00A665CC" w:rsidRDefault="00BE5A9D" w:rsidP="00BE5A9D">
            <w:pPr>
              <w:jc w:val="left"/>
              <w:rPr>
                <w:rFonts w:asciiTheme="minorHAnsi" w:hAnsiTheme="minorHAnsi" w:cstheme="minorHAnsi"/>
                <w:b/>
                <w:sz w:val="20"/>
                <w:szCs w:val="20"/>
                <w:lang w:val="mk-MK"/>
              </w:rPr>
            </w:pPr>
            <w:r w:rsidRPr="00A665CC">
              <w:rPr>
                <w:rFonts w:asciiTheme="minorHAnsi" w:hAnsiTheme="minorHAnsi" w:cstheme="minorHAnsi"/>
                <w:b/>
                <w:sz w:val="20"/>
                <w:szCs w:val="20"/>
                <w:lang w:val="mk-MK"/>
              </w:rPr>
              <w:lastRenderedPageBreak/>
              <w:t>Интервју со сектор за индустриско загадување и управување со ризик при УЖС</w:t>
            </w:r>
          </w:p>
          <w:p w:rsidR="00BE5A9D" w:rsidRDefault="00BE5A9D" w:rsidP="00A934B9">
            <w:pPr>
              <w:jc w:val="left"/>
              <w:rPr>
                <w:rFonts w:asciiTheme="minorHAnsi" w:hAnsiTheme="minorHAnsi" w:cstheme="minorHAnsi"/>
                <w:sz w:val="20"/>
                <w:szCs w:val="20"/>
                <w:lang w:val="mk-MK"/>
              </w:rPr>
            </w:pPr>
          </w:p>
          <w:p w:rsidR="00BE5A9D" w:rsidRDefault="00BE5A9D" w:rsidP="00BE5A9D">
            <w:pPr>
              <w:jc w:val="left"/>
              <w:rPr>
                <w:rFonts w:asciiTheme="minorHAnsi" w:hAnsiTheme="minorHAnsi" w:cstheme="minorHAnsi"/>
                <w:sz w:val="20"/>
                <w:szCs w:val="20"/>
                <w:lang w:val="mk-MK"/>
              </w:rPr>
            </w:pPr>
            <w:r>
              <w:rPr>
                <w:rFonts w:asciiTheme="minorHAnsi" w:hAnsiTheme="minorHAnsi" w:cstheme="minorHAnsi"/>
                <w:sz w:val="20"/>
                <w:szCs w:val="20"/>
                <w:lang w:val="mk-MK"/>
              </w:rPr>
              <w:t>Како би ја оцениле комуникацијата и соработката со индустриските оператори (на скала од 1 – 5 каде, 5 е одлична, а 1 незадоволителна)?</w:t>
            </w:r>
          </w:p>
          <w:p w:rsidR="00BE5A9D" w:rsidRDefault="00BE5A9D" w:rsidP="00A934B9">
            <w:pPr>
              <w:jc w:val="left"/>
              <w:rPr>
                <w:rFonts w:asciiTheme="minorHAnsi" w:hAnsiTheme="minorHAnsi" w:cstheme="minorHAnsi"/>
                <w:sz w:val="20"/>
                <w:szCs w:val="20"/>
                <w:lang w:val="mk-MK"/>
              </w:rPr>
            </w:pPr>
          </w:p>
          <w:p w:rsidR="00BE5A9D" w:rsidRDefault="00BE5A9D"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На кој начин (и) сметате дека би можела да се унапреди комуникацијата и соработката со индустриските оператори?</w:t>
            </w:r>
          </w:p>
          <w:p w:rsidR="00BE5A9D" w:rsidRDefault="00BE5A9D" w:rsidP="00A934B9">
            <w:pPr>
              <w:jc w:val="left"/>
              <w:rPr>
                <w:rFonts w:asciiTheme="minorHAnsi" w:hAnsiTheme="minorHAnsi" w:cstheme="minorHAnsi"/>
                <w:sz w:val="20"/>
                <w:szCs w:val="20"/>
                <w:lang w:val="mk-MK"/>
              </w:rPr>
            </w:pPr>
          </w:p>
          <w:p w:rsidR="00BE5A9D" w:rsidRPr="00034495" w:rsidRDefault="00BE5A9D" w:rsidP="00BE5A9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E5A9D" w:rsidRDefault="00BE5A9D" w:rsidP="00A934B9">
            <w:pPr>
              <w:jc w:val="left"/>
              <w:rPr>
                <w:rFonts w:asciiTheme="minorHAnsi" w:hAnsiTheme="minorHAnsi" w:cstheme="minorHAnsi"/>
                <w:sz w:val="20"/>
                <w:szCs w:val="20"/>
                <w:lang w:val="mk-MK"/>
              </w:rPr>
            </w:pPr>
          </w:p>
          <w:p w:rsidR="00BE5A9D" w:rsidRPr="00BE5A9D" w:rsidRDefault="00BE5A9D" w:rsidP="00A934B9">
            <w:pPr>
              <w:jc w:val="left"/>
              <w:rPr>
                <w:rFonts w:asciiTheme="minorHAnsi" w:hAnsiTheme="minorHAnsi" w:cstheme="minorHAnsi"/>
                <w:i/>
                <w:sz w:val="20"/>
                <w:szCs w:val="20"/>
                <w:lang w:val="mk-MK"/>
              </w:rPr>
            </w:pPr>
            <w:r w:rsidRPr="00BE5A9D">
              <w:rPr>
                <w:rFonts w:asciiTheme="minorHAnsi" w:hAnsiTheme="minorHAnsi" w:cstheme="minorHAnsi"/>
                <w:i/>
                <w:sz w:val="20"/>
                <w:szCs w:val="20"/>
                <w:lang w:val="mk-MK"/>
              </w:rPr>
              <w:t xml:space="preserve">Опционално: </w:t>
            </w:r>
          </w:p>
          <w:p w:rsidR="00BE5A9D" w:rsidRPr="00BE5A9D" w:rsidRDefault="00BE5A9D" w:rsidP="00A934B9">
            <w:pPr>
              <w:jc w:val="left"/>
              <w:rPr>
                <w:rFonts w:asciiTheme="minorHAnsi" w:hAnsiTheme="minorHAnsi" w:cstheme="minorHAnsi"/>
                <w:i/>
                <w:sz w:val="20"/>
                <w:szCs w:val="20"/>
                <w:lang w:val="mk-MK"/>
              </w:rPr>
            </w:pPr>
          </w:p>
          <w:p w:rsidR="00BE5A9D" w:rsidRPr="00CC358B" w:rsidRDefault="00BE5A9D" w:rsidP="00A934B9">
            <w:pPr>
              <w:jc w:val="left"/>
              <w:rPr>
                <w:rFonts w:asciiTheme="minorHAnsi" w:hAnsiTheme="minorHAnsi" w:cstheme="minorHAnsi"/>
                <w:sz w:val="20"/>
                <w:szCs w:val="20"/>
                <w:lang w:val="mk-MK"/>
              </w:rPr>
            </w:pPr>
            <w:r w:rsidRPr="00BE5A9D">
              <w:rPr>
                <w:rFonts w:asciiTheme="minorHAnsi" w:hAnsiTheme="minorHAnsi" w:cstheme="minorHAnsi"/>
                <w:i/>
                <w:sz w:val="20"/>
                <w:szCs w:val="20"/>
                <w:lang w:val="mk-MK"/>
              </w:rPr>
              <w:t>Колку хаварии се имаат случено во 2021, 2022 и во тек на 2023 година?</w:t>
            </w:r>
          </w:p>
          <w:p w:rsidR="00BE5A9D" w:rsidRDefault="00BE5A9D" w:rsidP="00A934B9">
            <w:pPr>
              <w:jc w:val="left"/>
              <w:rPr>
                <w:rFonts w:asciiTheme="minorHAnsi" w:hAnsiTheme="minorHAnsi" w:cstheme="minorHAnsi"/>
                <w:sz w:val="20"/>
                <w:szCs w:val="20"/>
                <w:lang w:val="mk-MK"/>
              </w:rPr>
            </w:pPr>
          </w:p>
          <w:p w:rsidR="00BE5A9D" w:rsidRPr="00034495" w:rsidRDefault="00BE5A9D" w:rsidP="00BE5A9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E5A9D" w:rsidRDefault="00BE5A9D" w:rsidP="00A934B9">
            <w:pPr>
              <w:jc w:val="left"/>
              <w:rPr>
                <w:rFonts w:asciiTheme="minorHAnsi" w:hAnsiTheme="minorHAnsi" w:cstheme="minorHAnsi"/>
                <w:sz w:val="20"/>
                <w:szCs w:val="20"/>
                <w:lang w:val="mk-MK"/>
              </w:rPr>
            </w:pPr>
          </w:p>
          <w:p w:rsidR="00BE5A9D" w:rsidRDefault="00BE5A9D" w:rsidP="00A934B9">
            <w:pPr>
              <w:jc w:val="left"/>
              <w:rPr>
                <w:rFonts w:asciiTheme="minorHAnsi" w:hAnsiTheme="minorHAnsi" w:cstheme="minorHAnsi"/>
                <w:sz w:val="20"/>
                <w:szCs w:val="20"/>
                <w:lang w:val="mk-MK"/>
              </w:rPr>
            </w:pPr>
          </w:p>
          <w:p w:rsidR="00BE5A9D" w:rsidRPr="00BE5A9D" w:rsidRDefault="00BE5A9D" w:rsidP="00A934B9">
            <w:pPr>
              <w:jc w:val="left"/>
              <w:rPr>
                <w:rFonts w:asciiTheme="minorHAnsi" w:hAnsiTheme="minorHAnsi" w:cstheme="minorHAnsi"/>
                <w:b/>
                <w:sz w:val="20"/>
                <w:szCs w:val="20"/>
                <w:lang w:val="mk-MK"/>
              </w:rPr>
            </w:pPr>
            <w:r w:rsidRPr="00BE5A9D">
              <w:rPr>
                <w:rFonts w:asciiTheme="minorHAnsi" w:hAnsiTheme="minorHAnsi" w:cstheme="minorHAnsi"/>
                <w:b/>
                <w:sz w:val="20"/>
                <w:szCs w:val="20"/>
                <w:lang w:val="mk-MK"/>
              </w:rPr>
              <w:t>Анкетен прашалник за општините:</w:t>
            </w:r>
          </w:p>
          <w:p w:rsidR="00BE5A9D" w:rsidRDefault="00BE5A9D" w:rsidP="00A934B9">
            <w:pPr>
              <w:jc w:val="left"/>
              <w:rPr>
                <w:rFonts w:asciiTheme="minorHAnsi" w:hAnsiTheme="minorHAnsi" w:cstheme="minorHAnsi"/>
                <w:sz w:val="20"/>
                <w:szCs w:val="20"/>
                <w:lang w:val="mk-MK"/>
              </w:rPr>
            </w:pPr>
          </w:p>
          <w:p w:rsidR="00BE5A9D" w:rsidRDefault="00BE5A9D"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w:t>
            </w:r>
            <w:r w:rsidRPr="00A958C1">
              <w:rPr>
                <w:rFonts w:asciiTheme="minorHAnsi" w:hAnsiTheme="minorHAnsi" w:cstheme="minorHAnsi"/>
                <w:sz w:val="20"/>
                <w:szCs w:val="20"/>
                <w:lang w:val="mk-MK"/>
              </w:rPr>
              <w:t>надворешни</w:t>
            </w:r>
            <w:r>
              <w:rPr>
                <w:rFonts w:asciiTheme="minorHAnsi" w:hAnsiTheme="minorHAnsi" w:cstheme="minorHAnsi"/>
                <w:sz w:val="20"/>
                <w:szCs w:val="20"/>
                <w:lang w:val="mk-MK"/>
              </w:rPr>
              <w:t xml:space="preserve"> и </w:t>
            </w:r>
            <w:r w:rsidRPr="00A958C1">
              <w:rPr>
                <w:rFonts w:asciiTheme="minorHAnsi" w:hAnsiTheme="minorHAnsi" w:cstheme="minorHAnsi"/>
                <w:sz w:val="20"/>
                <w:szCs w:val="20"/>
                <w:lang w:val="mk-MK"/>
              </w:rPr>
              <w:t>внатрешни план</w:t>
            </w:r>
            <w:r>
              <w:rPr>
                <w:rFonts w:asciiTheme="minorHAnsi" w:hAnsiTheme="minorHAnsi" w:cstheme="minorHAnsi"/>
                <w:sz w:val="20"/>
                <w:szCs w:val="20"/>
                <w:lang w:val="mk-MK"/>
              </w:rPr>
              <w:t>ови</w:t>
            </w:r>
            <w:r w:rsidRPr="00A958C1">
              <w:rPr>
                <w:rFonts w:asciiTheme="minorHAnsi" w:hAnsiTheme="minorHAnsi" w:cstheme="minorHAnsi"/>
                <w:sz w:val="20"/>
                <w:szCs w:val="20"/>
                <w:lang w:val="mk-MK"/>
              </w:rPr>
              <w:t xml:space="preserve"> за вонредни состојби</w:t>
            </w:r>
            <w:r>
              <w:rPr>
                <w:rFonts w:asciiTheme="minorHAnsi" w:hAnsiTheme="minorHAnsi" w:cstheme="minorHAnsi"/>
                <w:sz w:val="20"/>
                <w:szCs w:val="20"/>
                <w:lang w:val="mk-MK"/>
              </w:rPr>
              <w:t xml:space="preserve"> </w:t>
            </w:r>
            <w:r w:rsidRPr="00A958C1">
              <w:rPr>
                <w:rFonts w:asciiTheme="minorHAnsi" w:hAnsiTheme="minorHAnsi" w:cstheme="minorHAnsi"/>
                <w:sz w:val="20"/>
                <w:szCs w:val="20"/>
                <w:lang w:val="mk-MK"/>
              </w:rPr>
              <w:t xml:space="preserve">кој ќе ги содржи мерките што треба да се преземат внатре во системот </w:t>
            </w:r>
            <w:r>
              <w:rPr>
                <w:rFonts w:asciiTheme="minorHAnsi" w:hAnsiTheme="minorHAnsi" w:cstheme="minorHAnsi"/>
                <w:sz w:val="20"/>
                <w:szCs w:val="20"/>
                <w:lang w:val="mk-MK"/>
              </w:rPr>
              <w:t xml:space="preserve">на операторот </w:t>
            </w:r>
            <w:r w:rsidRPr="00A958C1">
              <w:rPr>
                <w:rFonts w:asciiTheme="minorHAnsi" w:hAnsiTheme="minorHAnsi" w:cstheme="minorHAnsi"/>
                <w:sz w:val="20"/>
                <w:szCs w:val="20"/>
                <w:lang w:val="mk-MK"/>
              </w:rPr>
              <w:t xml:space="preserve">во случај на хаварија </w:t>
            </w:r>
            <w:r>
              <w:rPr>
                <w:rFonts w:asciiTheme="minorHAnsi" w:hAnsiTheme="minorHAnsi" w:cstheme="minorHAnsi"/>
                <w:sz w:val="20"/>
                <w:szCs w:val="20"/>
                <w:lang w:val="mk-MK"/>
              </w:rPr>
              <w:t xml:space="preserve">Ви се доставени и ги имате направено достапни за јавноста? </w:t>
            </w:r>
          </w:p>
          <w:p w:rsidR="00BE5A9D" w:rsidRDefault="00BE5A9D" w:rsidP="00A934B9">
            <w:pPr>
              <w:jc w:val="left"/>
              <w:rPr>
                <w:rFonts w:asciiTheme="minorHAnsi" w:hAnsiTheme="minorHAnsi" w:cstheme="minorHAnsi"/>
                <w:sz w:val="20"/>
                <w:szCs w:val="20"/>
                <w:lang w:val="mk-MK"/>
              </w:rPr>
            </w:pPr>
          </w:p>
          <w:p w:rsidR="00BE5A9D" w:rsidRPr="00034495" w:rsidRDefault="00BE5A9D" w:rsidP="00BE5A9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E5A9D" w:rsidRPr="00CC358B" w:rsidRDefault="00BE5A9D" w:rsidP="00A934B9">
            <w:pPr>
              <w:jc w:val="left"/>
              <w:rPr>
                <w:rFonts w:asciiTheme="minorHAnsi" w:hAnsiTheme="minorHAnsi" w:cstheme="minorHAnsi"/>
                <w:sz w:val="20"/>
                <w:szCs w:val="20"/>
                <w:lang w:val="mk-MK"/>
              </w:rPr>
            </w:pPr>
          </w:p>
        </w:tc>
      </w:tr>
      <w:tr w:rsidR="00BE5A9D" w:rsidRPr="00F324BE" w:rsidTr="00E70088">
        <w:tc>
          <w:tcPr>
            <w:tcW w:w="747" w:type="dxa"/>
          </w:tcPr>
          <w:p w:rsidR="00BE5A9D" w:rsidRDefault="00BE5A9D"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151</w:t>
            </w:r>
          </w:p>
        </w:tc>
        <w:tc>
          <w:tcPr>
            <w:tcW w:w="5123" w:type="dxa"/>
          </w:tcPr>
          <w:p w:rsidR="00BE5A9D" w:rsidRPr="004A32B2" w:rsidRDefault="00BE5A9D" w:rsidP="00F81E27">
            <w:pPr>
              <w:jc w:val="left"/>
              <w:rPr>
                <w:rFonts w:asciiTheme="minorHAnsi" w:hAnsiTheme="minorHAnsi" w:cstheme="minorHAnsi"/>
                <w:b/>
                <w:sz w:val="20"/>
                <w:szCs w:val="20"/>
                <w:lang w:val="mk-MK"/>
              </w:rPr>
            </w:pPr>
            <w:r w:rsidRPr="004A32B2">
              <w:rPr>
                <w:rFonts w:asciiTheme="minorHAnsi" w:hAnsiTheme="minorHAnsi" w:cstheme="minorHAnsi"/>
                <w:b/>
                <w:sz w:val="20"/>
                <w:szCs w:val="20"/>
                <w:lang w:val="mk-MK"/>
              </w:rPr>
              <w:t xml:space="preserve">Информации кои се доставуваат од страна на операторот во случај на хаварија </w:t>
            </w:r>
          </w:p>
          <w:p w:rsidR="00BE5A9D" w:rsidRPr="004A32B2" w:rsidRDefault="00BE5A9D"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(1) Операторот е должен за настанатата хаварија, веднаш, да го извести органот на државната управа надлежен за работите од областа на животната средина и штом ќе бидат достапни, да му ги достави податоците кои се однесуваат на: 1) околностите во кои се случила хаваријата; 2) присутните опасни супстанции за време на и после хаваријата; 3) податоците потребни за проценување на последиците по здравјето на луѓето и по животната средина, до кои дошло како резултат на хаваријата и 4) преземените вонредни мерки.</w:t>
            </w:r>
          </w:p>
          <w:p w:rsidR="00BE5A9D" w:rsidRPr="004A32B2" w:rsidRDefault="00BE5A9D" w:rsidP="00F81E27">
            <w:pPr>
              <w:jc w:val="left"/>
              <w:rPr>
                <w:rFonts w:asciiTheme="minorHAnsi" w:hAnsiTheme="minorHAnsi" w:cstheme="minorHAnsi"/>
                <w:b/>
                <w:sz w:val="20"/>
                <w:szCs w:val="20"/>
                <w:lang w:val="mk-MK"/>
              </w:rPr>
            </w:pPr>
            <w:r w:rsidRPr="004A32B2">
              <w:rPr>
                <w:rFonts w:asciiTheme="minorHAnsi" w:hAnsiTheme="minorHAnsi" w:cstheme="minorHAnsi"/>
                <w:sz w:val="20"/>
                <w:szCs w:val="20"/>
                <w:lang w:val="mk-MK"/>
              </w:rPr>
              <w:t>(4) Операторот е должен информациите од ставовите (1) и (2) на овој член за настанатата хаварија, веднаш, да ги достави и до градоначалникот на општината и градоначалникот на градот Скопје, како и до другите органи и тела определени со закон кои се надлежни за преземање мерки во рамките на системот за заштита и спасување.</w:t>
            </w:r>
          </w:p>
        </w:tc>
        <w:tc>
          <w:tcPr>
            <w:tcW w:w="3149" w:type="dxa"/>
            <w:vMerge/>
          </w:tcPr>
          <w:p w:rsidR="00BE5A9D" w:rsidRPr="00CC358B" w:rsidRDefault="00BE5A9D" w:rsidP="00A934B9">
            <w:pPr>
              <w:jc w:val="left"/>
              <w:rPr>
                <w:rFonts w:asciiTheme="minorHAnsi" w:hAnsiTheme="minorHAnsi" w:cstheme="minorHAnsi"/>
                <w:sz w:val="20"/>
                <w:szCs w:val="20"/>
                <w:lang w:val="mk-MK"/>
              </w:rPr>
            </w:pPr>
          </w:p>
        </w:tc>
      </w:tr>
      <w:tr w:rsidR="00BE5A9D" w:rsidRPr="00F324BE" w:rsidTr="00E70088">
        <w:tc>
          <w:tcPr>
            <w:tcW w:w="747" w:type="dxa"/>
          </w:tcPr>
          <w:p w:rsidR="00BE5A9D" w:rsidRDefault="00BE5A9D"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154</w:t>
            </w:r>
          </w:p>
        </w:tc>
        <w:tc>
          <w:tcPr>
            <w:tcW w:w="5123" w:type="dxa"/>
          </w:tcPr>
          <w:p w:rsidR="00BE5A9D" w:rsidRPr="00A958C1" w:rsidRDefault="00BE5A9D" w:rsidP="00F81E27">
            <w:pPr>
              <w:jc w:val="left"/>
              <w:rPr>
                <w:rFonts w:asciiTheme="minorHAnsi" w:hAnsiTheme="minorHAnsi" w:cstheme="minorHAnsi"/>
                <w:b/>
                <w:sz w:val="20"/>
                <w:szCs w:val="20"/>
                <w:lang w:val="mk-MK"/>
              </w:rPr>
            </w:pPr>
            <w:r w:rsidRPr="00A958C1">
              <w:rPr>
                <w:rFonts w:asciiTheme="minorHAnsi" w:hAnsiTheme="minorHAnsi" w:cstheme="minorHAnsi"/>
                <w:b/>
                <w:sz w:val="20"/>
                <w:szCs w:val="20"/>
                <w:lang w:val="mk-MK"/>
              </w:rPr>
              <w:t xml:space="preserve">Планови за вонредни состојби </w:t>
            </w:r>
          </w:p>
          <w:p w:rsidR="00BE5A9D" w:rsidRDefault="00BE5A9D" w:rsidP="00A958C1">
            <w:pPr>
              <w:jc w:val="left"/>
              <w:rPr>
                <w:rFonts w:asciiTheme="minorHAnsi" w:hAnsiTheme="minorHAnsi" w:cstheme="minorHAnsi"/>
                <w:sz w:val="20"/>
                <w:szCs w:val="20"/>
                <w:lang w:val="mk-MK"/>
              </w:rPr>
            </w:pPr>
            <w:r w:rsidRPr="00A958C1">
              <w:rPr>
                <w:rFonts w:asciiTheme="minorHAnsi" w:hAnsiTheme="minorHAnsi" w:cstheme="minorHAnsi"/>
                <w:sz w:val="20"/>
                <w:szCs w:val="20"/>
                <w:lang w:val="mk-MK"/>
              </w:rPr>
              <w:t xml:space="preserve">(1) Операторот е должен да изготви внатрешен план за вонредни состојби, кој ќе ги содржи мерките што треба да се преземат внатре во системот во случај на хаварија и планот да им го достави на општината и на градот Скопје, врз основа на кој се должни да изготват надворешен план за вонредни состојби. Операторот е должен планот за вонредни состојби да го достави на органот на државната управа надлежен за работите од областа на животната средина, во рок од 15 дена од денот на донесувањето.  </w:t>
            </w:r>
          </w:p>
          <w:p w:rsidR="00BE5A9D" w:rsidRDefault="00BE5A9D" w:rsidP="00A958C1">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(3) Содржината на внатрешните и надворешните планови за вонредни состојби, како и начинот на нивното одобрување ја пропишува министерот кој раководи со органот на државната управа надлежен за работите од областа на животната средина, во соработка со други надлежни органи на државната управа.</w:t>
            </w:r>
            <w:r w:rsidRPr="00A958C1">
              <w:rPr>
                <w:rFonts w:asciiTheme="minorHAnsi" w:hAnsiTheme="minorHAnsi" w:cstheme="minorHAnsi"/>
                <w:sz w:val="20"/>
                <w:szCs w:val="20"/>
                <w:lang w:val="mk-MK"/>
              </w:rPr>
              <w:t xml:space="preserve"> </w:t>
            </w:r>
          </w:p>
          <w:p w:rsidR="00BE5A9D" w:rsidRDefault="00BE5A9D" w:rsidP="00A958C1">
            <w:pPr>
              <w:jc w:val="left"/>
              <w:rPr>
                <w:rFonts w:asciiTheme="minorHAnsi" w:hAnsiTheme="minorHAnsi" w:cstheme="minorHAnsi"/>
                <w:sz w:val="20"/>
                <w:szCs w:val="20"/>
                <w:lang w:val="mk-MK"/>
              </w:rPr>
            </w:pPr>
            <w:r w:rsidRPr="00A958C1">
              <w:rPr>
                <w:rFonts w:asciiTheme="minorHAnsi" w:hAnsiTheme="minorHAnsi" w:cstheme="minorHAnsi"/>
                <w:sz w:val="20"/>
                <w:szCs w:val="20"/>
                <w:lang w:val="mk-MK"/>
              </w:rPr>
              <w:t>(4) Операторот е должен, во рок од 30 дена од денот на донесувањето на внатрешниот план, истиот да им ги достави на општината и на градот Скопје и дополнителните податоци определени со прописот од ставот (3) на овој член, со цел да им овозможи изготвување на надворешен план за вонредни состојби.</w:t>
            </w:r>
          </w:p>
          <w:p w:rsidR="00BE5A9D" w:rsidRPr="00A958C1" w:rsidRDefault="00BE5A9D" w:rsidP="00A958C1">
            <w:pPr>
              <w:jc w:val="left"/>
              <w:rPr>
                <w:rFonts w:asciiTheme="minorHAnsi" w:hAnsiTheme="minorHAnsi" w:cstheme="minorHAnsi"/>
                <w:sz w:val="20"/>
                <w:szCs w:val="20"/>
                <w:lang w:val="mk-MK"/>
              </w:rPr>
            </w:pPr>
            <w:r w:rsidRPr="00A958C1">
              <w:rPr>
                <w:rFonts w:asciiTheme="minorHAnsi" w:hAnsiTheme="minorHAnsi" w:cstheme="minorHAnsi"/>
                <w:sz w:val="20"/>
                <w:szCs w:val="20"/>
                <w:lang w:val="mk-MK"/>
              </w:rPr>
              <w:t>(6) Градоначалникот на општината и градоначалникот на градот Скопје се должни да и овозможат на јавноста пристап до содржината на надворешниот и на внатрешниот план за вонредни состојби.</w:t>
            </w:r>
          </w:p>
        </w:tc>
        <w:tc>
          <w:tcPr>
            <w:tcW w:w="3149" w:type="dxa"/>
            <w:vMerge/>
          </w:tcPr>
          <w:p w:rsidR="00BE5A9D" w:rsidRPr="00CC358B" w:rsidRDefault="00BE5A9D" w:rsidP="00A934B9">
            <w:pPr>
              <w:jc w:val="left"/>
              <w:rPr>
                <w:rFonts w:asciiTheme="minorHAnsi" w:hAnsiTheme="minorHAnsi" w:cstheme="minorHAnsi"/>
                <w:sz w:val="20"/>
                <w:szCs w:val="20"/>
                <w:lang w:val="mk-MK"/>
              </w:rPr>
            </w:pPr>
          </w:p>
        </w:tc>
      </w:tr>
      <w:tr w:rsidR="00A958C1" w:rsidRPr="00F324BE" w:rsidTr="00E70088">
        <w:tc>
          <w:tcPr>
            <w:tcW w:w="747" w:type="dxa"/>
          </w:tcPr>
          <w:p w:rsidR="00A958C1" w:rsidRDefault="00A958C1"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157</w:t>
            </w:r>
          </w:p>
        </w:tc>
        <w:tc>
          <w:tcPr>
            <w:tcW w:w="5123" w:type="dxa"/>
          </w:tcPr>
          <w:p w:rsidR="00A958C1" w:rsidRPr="004A32B2" w:rsidRDefault="00A958C1" w:rsidP="00F81E27">
            <w:pPr>
              <w:jc w:val="left"/>
              <w:rPr>
                <w:rFonts w:asciiTheme="minorHAnsi" w:hAnsiTheme="minorHAnsi" w:cstheme="minorHAnsi"/>
                <w:b/>
                <w:sz w:val="20"/>
                <w:szCs w:val="20"/>
                <w:lang w:val="mk-MK"/>
              </w:rPr>
            </w:pPr>
            <w:r w:rsidRPr="004A32B2">
              <w:rPr>
                <w:rFonts w:asciiTheme="minorHAnsi" w:hAnsiTheme="minorHAnsi" w:cstheme="minorHAnsi"/>
                <w:b/>
                <w:sz w:val="20"/>
                <w:szCs w:val="20"/>
                <w:lang w:val="mk-MK"/>
              </w:rPr>
              <w:t>Одговорност за еколошка штета</w:t>
            </w:r>
          </w:p>
          <w:p w:rsidR="006342C1" w:rsidRPr="004A32B2" w:rsidRDefault="006342C1"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(2) Одговорноста за еколошка штета настанува заради: </w:t>
            </w:r>
            <w:r w:rsidRPr="004A32B2">
              <w:rPr>
                <w:rFonts w:asciiTheme="minorHAnsi" w:hAnsiTheme="minorHAnsi" w:cstheme="minorHAnsi"/>
                <w:sz w:val="20"/>
                <w:szCs w:val="20"/>
                <w:lang w:val="mk-MK"/>
              </w:rPr>
              <w:softHyphen/>
              <w:t xml:space="preserve"> непосредна закана од еколошка штета или еколошка штета која настанала како последица на вршење на професионални активности определени со прописот од ставот (3) на овој член и/или </w:t>
            </w:r>
            <w:r w:rsidRPr="004A32B2">
              <w:rPr>
                <w:rFonts w:asciiTheme="minorHAnsi" w:hAnsiTheme="minorHAnsi" w:cstheme="minorHAnsi"/>
                <w:sz w:val="20"/>
                <w:szCs w:val="20"/>
                <w:lang w:val="mk-MK"/>
              </w:rPr>
              <w:softHyphen/>
              <w:t xml:space="preserve"> непосредна закана од штета врз заштитени видови и природни живеалишта или штета врз заштитени видови и природни живеалишта, која настанала како последица на вршење на професионалните активности кои не се определени со прописот од ставот (3) на овој член, доколку штетата е настаната по вина или од небрежност на операторот, </w:t>
            </w:r>
          </w:p>
          <w:p w:rsidR="006342C1" w:rsidRPr="004A32B2" w:rsidRDefault="006342C1"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 xml:space="preserve">(3) Министерот кој раководи со органот на државната управа надлежен за работите од областа на животната средина ги пропишува професионалните активности од ставот (2) на овој член, со чие вршење може да настапи одговорност за еколошка штета. Со прописот се определуваат и критериумите за определување на постоење на еколошка штета, како и случаите во кои, по исклучок, нема да настапи одговорноста за еколошка штета. </w:t>
            </w:r>
          </w:p>
          <w:p w:rsidR="00A958C1" w:rsidRPr="004A32B2" w:rsidRDefault="00A958C1"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(4) Одговорен за штета предизвикана врз животната средина е операторот којшто врши професионална активност определена со прописот од ставот (3) на овој член и со вршењето предизвикал еколошка штета, односно непосредна закана од еколошка штета.</w:t>
            </w:r>
          </w:p>
        </w:tc>
        <w:tc>
          <w:tcPr>
            <w:tcW w:w="3149" w:type="dxa"/>
          </w:tcPr>
          <w:p w:rsidR="005F6517" w:rsidRPr="00A665CC" w:rsidRDefault="005F6517" w:rsidP="005F6517">
            <w:pPr>
              <w:jc w:val="left"/>
              <w:rPr>
                <w:rFonts w:asciiTheme="minorHAnsi" w:hAnsiTheme="minorHAnsi" w:cstheme="minorHAnsi"/>
                <w:b/>
                <w:sz w:val="20"/>
                <w:szCs w:val="20"/>
                <w:lang w:val="mk-MK"/>
              </w:rPr>
            </w:pPr>
            <w:r w:rsidRPr="00A665CC">
              <w:rPr>
                <w:rFonts w:asciiTheme="minorHAnsi" w:hAnsiTheme="minorHAnsi" w:cstheme="minorHAnsi"/>
                <w:b/>
                <w:sz w:val="20"/>
                <w:szCs w:val="20"/>
                <w:lang w:val="mk-MK"/>
              </w:rPr>
              <w:t>Интервју со сектор за индустриско загадување и управување со ризик при УЖС</w:t>
            </w:r>
          </w:p>
          <w:p w:rsidR="005F6517" w:rsidRDefault="005F6517" w:rsidP="00A934B9">
            <w:pPr>
              <w:jc w:val="left"/>
              <w:rPr>
                <w:rFonts w:asciiTheme="minorHAnsi" w:hAnsiTheme="minorHAnsi" w:cstheme="minorHAnsi"/>
                <w:sz w:val="20"/>
                <w:szCs w:val="20"/>
                <w:lang w:val="mk-MK"/>
              </w:rPr>
            </w:pPr>
          </w:p>
          <w:p w:rsidR="005F6517" w:rsidRPr="005F6517" w:rsidRDefault="005F6517" w:rsidP="00A934B9">
            <w:pPr>
              <w:jc w:val="left"/>
              <w:rPr>
                <w:rFonts w:asciiTheme="minorHAnsi" w:hAnsiTheme="minorHAnsi" w:cstheme="minorHAnsi"/>
                <w:i/>
                <w:sz w:val="20"/>
                <w:szCs w:val="20"/>
                <w:lang w:val="mk-MK"/>
              </w:rPr>
            </w:pPr>
            <w:r w:rsidRPr="005F6517">
              <w:rPr>
                <w:rFonts w:asciiTheme="minorHAnsi" w:hAnsiTheme="minorHAnsi" w:cstheme="minorHAnsi"/>
                <w:i/>
                <w:sz w:val="20"/>
                <w:szCs w:val="20"/>
                <w:lang w:val="mk-MK"/>
              </w:rPr>
              <w:t xml:space="preserve">Опционално: </w:t>
            </w:r>
          </w:p>
          <w:p w:rsidR="00A958C1" w:rsidRDefault="006342C1" w:rsidP="00A934B9">
            <w:pPr>
              <w:jc w:val="left"/>
              <w:rPr>
                <w:rFonts w:asciiTheme="minorHAnsi" w:hAnsiTheme="minorHAnsi" w:cstheme="minorHAnsi"/>
                <w:sz w:val="20"/>
                <w:szCs w:val="20"/>
                <w:lang w:val="mk-MK"/>
              </w:rPr>
            </w:pPr>
            <w:r w:rsidRPr="005F6517">
              <w:rPr>
                <w:rFonts w:asciiTheme="minorHAnsi" w:hAnsiTheme="minorHAnsi" w:cstheme="minorHAnsi"/>
                <w:i/>
                <w:sz w:val="20"/>
                <w:szCs w:val="20"/>
                <w:lang w:val="mk-MK"/>
              </w:rPr>
              <w:t>Колкав е бројот на решенија донесени по основ на настаната еколошка штета во 2021, 2022 и во тек на 2023 година?</w:t>
            </w:r>
            <w:r>
              <w:rPr>
                <w:rFonts w:asciiTheme="minorHAnsi" w:hAnsiTheme="minorHAnsi" w:cstheme="minorHAnsi"/>
                <w:sz w:val="20"/>
                <w:szCs w:val="20"/>
                <w:lang w:val="mk-MK"/>
              </w:rPr>
              <w:t xml:space="preserve"> </w:t>
            </w:r>
          </w:p>
          <w:p w:rsidR="005F6517" w:rsidRDefault="005F6517" w:rsidP="00A934B9">
            <w:pPr>
              <w:jc w:val="left"/>
              <w:rPr>
                <w:rFonts w:asciiTheme="minorHAnsi" w:hAnsiTheme="minorHAnsi" w:cstheme="minorHAnsi"/>
                <w:sz w:val="20"/>
                <w:szCs w:val="20"/>
                <w:lang w:val="mk-MK"/>
              </w:rPr>
            </w:pPr>
          </w:p>
          <w:p w:rsidR="005F6517" w:rsidRPr="00034495" w:rsidRDefault="005F6517" w:rsidP="005F651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F6517" w:rsidRDefault="005F6517" w:rsidP="00A934B9">
            <w:pPr>
              <w:jc w:val="left"/>
              <w:rPr>
                <w:rFonts w:asciiTheme="minorHAnsi" w:hAnsiTheme="minorHAnsi" w:cstheme="minorHAnsi"/>
                <w:sz w:val="20"/>
                <w:szCs w:val="20"/>
                <w:lang w:val="mk-MK"/>
              </w:rPr>
            </w:pPr>
          </w:p>
        </w:tc>
      </w:tr>
      <w:tr w:rsidR="005F6517" w:rsidRPr="00F324BE" w:rsidTr="00E70088">
        <w:tc>
          <w:tcPr>
            <w:tcW w:w="747" w:type="dxa"/>
          </w:tcPr>
          <w:p w:rsidR="005F6517" w:rsidRDefault="005F6517"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172</w:t>
            </w:r>
          </w:p>
        </w:tc>
        <w:tc>
          <w:tcPr>
            <w:tcW w:w="5123" w:type="dxa"/>
          </w:tcPr>
          <w:p w:rsidR="005F6517" w:rsidRPr="006342C1" w:rsidRDefault="005F6517" w:rsidP="00F81E27">
            <w:pPr>
              <w:jc w:val="left"/>
              <w:rPr>
                <w:rFonts w:asciiTheme="minorHAnsi" w:hAnsiTheme="minorHAnsi" w:cstheme="minorHAnsi"/>
                <w:b/>
                <w:sz w:val="20"/>
                <w:szCs w:val="20"/>
                <w:lang w:val="mk-MK"/>
              </w:rPr>
            </w:pPr>
            <w:r w:rsidRPr="006342C1">
              <w:rPr>
                <w:rFonts w:asciiTheme="minorHAnsi" w:hAnsiTheme="minorHAnsi" w:cstheme="minorHAnsi"/>
                <w:b/>
                <w:sz w:val="20"/>
                <w:szCs w:val="20"/>
                <w:lang w:val="mk-MK"/>
              </w:rPr>
              <w:t>Програма за инвестирање во животната средина</w:t>
            </w:r>
          </w:p>
          <w:p w:rsidR="005F6517" w:rsidRDefault="005F6517" w:rsidP="00F81E27">
            <w:pPr>
              <w:jc w:val="left"/>
              <w:rPr>
                <w:rFonts w:asciiTheme="minorHAnsi" w:hAnsiTheme="minorHAnsi" w:cstheme="minorHAnsi"/>
                <w:sz w:val="20"/>
                <w:szCs w:val="20"/>
                <w:lang w:val="mk-MK"/>
              </w:rPr>
            </w:pPr>
            <w:r w:rsidRPr="006342C1">
              <w:rPr>
                <w:rFonts w:asciiTheme="minorHAnsi" w:hAnsiTheme="minorHAnsi" w:cstheme="minorHAnsi"/>
                <w:sz w:val="20"/>
                <w:szCs w:val="20"/>
                <w:lang w:val="mk-MK"/>
              </w:rPr>
              <w:t xml:space="preserve">(1) Финансирање и реализирање на активностите од областа на животната средина од членот 162 на овој закон се врши врз основа на годишна програма за инвестирање во животната средина (во натамошниот текст: програмата). </w:t>
            </w:r>
          </w:p>
          <w:p w:rsidR="005F6517" w:rsidRPr="006342C1" w:rsidRDefault="005F6517" w:rsidP="00F81E27">
            <w:pPr>
              <w:jc w:val="left"/>
              <w:rPr>
                <w:rFonts w:asciiTheme="minorHAnsi" w:hAnsiTheme="minorHAnsi" w:cstheme="minorHAnsi"/>
                <w:b/>
                <w:sz w:val="20"/>
                <w:szCs w:val="20"/>
                <w:lang w:val="mk-MK"/>
              </w:rPr>
            </w:pPr>
            <w:r w:rsidRPr="006342C1">
              <w:rPr>
                <w:rFonts w:asciiTheme="minorHAnsi" w:hAnsiTheme="minorHAnsi" w:cstheme="minorHAnsi"/>
                <w:sz w:val="20"/>
                <w:szCs w:val="20"/>
                <w:lang w:val="mk-MK"/>
              </w:rPr>
              <w:t>(2) Програма од ставот (1) на овој член се изготвува во согласност со Националниот акционен план за заштита на животната средина, Просторниот план на Република Македонија, другите стратегии, програми и акти од областа на животната средина, како и во согласност со меѓународните договори ратификувани од страна на Република Македонија.</w:t>
            </w:r>
          </w:p>
        </w:tc>
        <w:tc>
          <w:tcPr>
            <w:tcW w:w="3149" w:type="dxa"/>
            <w:vMerge w:val="restart"/>
          </w:tcPr>
          <w:p w:rsidR="005F6517" w:rsidRPr="005F6517" w:rsidRDefault="005F6517" w:rsidP="00A934B9">
            <w:pPr>
              <w:jc w:val="left"/>
              <w:rPr>
                <w:rFonts w:asciiTheme="minorHAnsi" w:hAnsiTheme="minorHAnsi" w:cstheme="minorHAnsi"/>
                <w:b/>
                <w:sz w:val="20"/>
                <w:szCs w:val="20"/>
                <w:lang w:val="mk-MK"/>
              </w:rPr>
            </w:pPr>
            <w:r w:rsidRPr="005F6517">
              <w:rPr>
                <w:rFonts w:asciiTheme="minorHAnsi" w:hAnsiTheme="minorHAnsi" w:cstheme="minorHAnsi"/>
                <w:b/>
                <w:sz w:val="20"/>
                <w:szCs w:val="20"/>
                <w:lang w:val="mk-MK"/>
              </w:rPr>
              <w:t>Тематски состанок на МЖСПП</w:t>
            </w:r>
          </w:p>
          <w:p w:rsidR="005F6517" w:rsidRDefault="005F6517" w:rsidP="00A934B9">
            <w:pPr>
              <w:jc w:val="left"/>
              <w:rPr>
                <w:rFonts w:asciiTheme="minorHAnsi" w:hAnsiTheme="minorHAnsi" w:cstheme="minorHAnsi"/>
                <w:sz w:val="20"/>
                <w:szCs w:val="20"/>
                <w:lang w:val="mk-MK"/>
              </w:rPr>
            </w:pPr>
          </w:p>
          <w:p w:rsidR="005F6517" w:rsidRDefault="005F6517" w:rsidP="005F6517">
            <w:pPr>
              <w:jc w:val="left"/>
              <w:rPr>
                <w:rFonts w:asciiTheme="minorHAnsi" w:hAnsiTheme="minorHAnsi" w:cstheme="minorHAnsi"/>
                <w:sz w:val="20"/>
                <w:szCs w:val="20"/>
                <w:lang w:val="mk-MK"/>
              </w:rPr>
            </w:pPr>
            <w:r w:rsidRPr="005F6517">
              <w:rPr>
                <w:rFonts w:asciiTheme="minorHAnsi" w:hAnsiTheme="minorHAnsi" w:cstheme="minorHAnsi"/>
                <w:sz w:val="20"/>
                <w:szCs w:val="20"/>
                <w:lang w:val="mk-MK"/>
              </w:rPr>
              <w:t>Врз основа на кои акти</w:t>
            </w:r>
            <w:r>
              <w:rPr>
                <w:rFonts w:asciiTheme="minorHAnsi" w:hAnsiTheme="minorHAnsi" w:cstheme="minorHAnsi"/>
                <w:sz w:val="20"/>
                <w:szCs w:val="20"/>
                <w:lang w:val="mk-MK"/>
              </w:rPr>
              <w:t xml:space="preserve"> и документација</w:t>
            </w:r>
            <w:r w:rsidRPr="005F6517">
              <w:rPr>
                <w:rFonts w:asciiTheme="minorHAnsi" w:hAnsiTheme="minorHAnsi" w:cstheme="minorHAnsi"/>
                <w:sz w:val="20"/>
                <w:szCs w:val="20"/>
                <w:lang w:val="mk-MK"/>
              </w:rPr>
              <w:t xml:space="preserve"> ја подготвувате Програмата за инвестирање во животната средина</w:t>
            </w:r>
            <w:r>
              <w:rPr>
                <w:rFonts w:asciiTheme="minorHAnsi" w:hAnsiTheme="minorHAnsi" w:cstheme="minorHAnsi"/>
                <w:sz w:val="20"/>
                <w:szCs w:val="20"/>
                <w:lang w:val="mk-MK"/>
              </w:rPr>
              <w:t xml:space="preserve"> во услови на истечен </w:t>
            </w:r>
            <w:r w:rsidRPr="006342C1">
              <w:rPr>
                <w:rFonts w:asciiTheme="minorHAnsi" w:hAnsiTheme="minorHAnsi" w:cstheme="minorHAnsi"/>
                <w:sz w:val="20"/>
                <w:szCs w:val="20"/>
                <w:lang w:val="mk-MK"/>
              </w:rPr>
              <w:t>Национал</w:t>
            </w:r>
            <w:r>
              <w:rPr>
                <w:rFonts w:asciiTheme="minorHAnsi" w:hAnsiTheme="minorHAnsi" w:cstheme="minorHAnsi"/>
                <w:sz w:val="20"/>
                <w:szCs w:val="20"/>
                <w:lang w:val="mk-MK"/>
              </w:rPr>
              <w:t>ен</w:t>
            </w:r>
            <w:r w:rsidRPr="006342C1">
              <w:rPr>
                <w:rFonts w:asciiTheme="minorHAnsi" w:hAnsiTheme="minorHAnsi" w:cstheme="minorHAnsi"/>
                <w:sz w:val="20"/>
                <w:szCs w:val="20"/>
                <w:lang w:val="mk-MK"/>
              </w:rPr>
              <w:t xml:space="preserve"> акционен план за заштита на животната средина, </w:t>
            </w:r>
            <w:r>
              <w:rPr>
                <w:rFonts w:asciiTheme="minorHAnsi" w:hAnsiTheme="minorHAnsi" w:cstheme="minorHAnsi"/>
                <w:sz w:val="20"/>
                <w:szCs w:val="20"/>
                <w:lang w:val="mk-MK"/>
              </w:rPr>
              <w:t xml:space="preserve">и </w:t>
            </w:r>
            <w:r w:rsidRPr="006342C1">
              <w:rPr>
                <w:rFonts w:asciiTheme="minorHAnsi" w:hAnsiTheme="minorHAnsi" w:cstheme="minorHAnsi"/>
                <w:sz w:val="20"/>
                <w:szCs w:val="20"/>
                <w:lang w:val="mk-MK"/>
              </w:rPr>
              <w:t>Простор</w:t>
            </w:r>
            <w:r>
              <w:rPr>
                <w:rFonts w:asciiTheme="minorHAnsi" w:hAnsiTheme="minorHAnsi" w:cstheme="minorHAnsi"/>
                <w:sz w:val="20"/>
                <w:szCs w:val="20"/>
                <w:lang w:val="mk-MK"/>
              </w:rPr>
              <w:t>ен</w:t>
            </w:r>
            <w:r w:rsidRPr="006342C1">
              <w:rPr>
                <w:rFonts w:asciiTheme="minorHAnsi" w:hAnsiTheme="minorHAnsi" w:cstheme="minorHAnsi"/>
                <w:sz w:val="20"/>
                <w:szCs w:val="20"/>
                <w:lang w:val="mk-MK"/>
              </w:rPr>
              <w:t xml:space="preserve"> план на Република</w:t>
            </w:r>
            <w:r>
              <w:rPr>
                <w:rFonts w:asciiTheme="minorHAnsi" w:hAnsiTheme="minorHAnsi" w:cstheme="minorHAnsi"/>
                <w:sz w:val="20"/>
                <w:szCs w:val="20"/>
                <w:lang w:val="mk-MK"/>
              </w:rPr>
              <w:t>та?</w:t>
            </w:r>
          </w:p>
          <w:p w:rsidR="005F6517" w:rsidRDefault="005F6517" w:rsidP="005F6517">
            <w:pPr>
              <w:jc w:val="left"/>
              <w:rPr>
                <w:rFonts w:asciiTheme="minorHAnsi" w:hAnsiTheme="minorHAnsi" w:cstheme="minorHAnsi"/>
                <w:sz w:val="20"/>
                <w:szCs w:val="20"/>
                <w:lang w:val="mk-MK"/>
              </w:rPr>
            </w:pPr>
          </w:p>
          <w:p w:rsidR="005F6517" w:rsidRPr="00034495" w:rsidRDefault="005F6517" w:rsidP="005F651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F6517" w:rsidRDefault="005F6517" w:rsidP="005F6517">
            <w:pPr>
              <w:jc w:val="left"/>
              <w:rPr>
                <w:rFonts w:asciiTheme="minorHAnsi" w:hAnsiTheme="minorHAnsi" w:cstheme="minorHAnsi"/>
                <w:sz w:val="20"/>
                <w:szCs w:val="20"/>
                <w:lang w:val="mk-MK"/>
              </w:rPr>
            </w:pPr>
          </w:p>
          <w:p w:rsidR="005F6517" w:rsidRPr="006342C1" w:rsidRDefault="005F6517" w:rsidP="006342C1">
            <w:pPr>
              <w:jc w:val="left"/>
              <w:rPr>
                <w:rFonts w:asciiTheme="minorHAnsi" w:hAnsiTheme="minorHAnsi" w:cstheme="minorHAnsi"/>
                <w:sz w:val="20"/>
                <w:szCs w:val="20"/>
                <w:lang w:val="mk-MK"/>
              </w:rPr>
            </w:pPr>
            <w:r w:rsidRPr="006342C1">
              <w:rPr>
                <w:rFonts w:asciiTheme="minorHAnsi" w:hAnsiTheme="minorHAnsi" w:cstheme="minorHAnsi"/>
                <w:sz w:val="20"/>
                <w:szCs w:val="20"/>
                <w:lang w:val="mk-MK"/>
              </w:rPr>
              <w:t xml:space="preserve">Колку НВО </w:t>
            </w:r>
            <w:r>
              <w:rPr>
                <w:rFonts w:asciiTheme="minorHAnsi" w:hAnsiTheme="minorHAnsi" w:cstheme="minorHAnsi"/>
                <w:sz w:val="20"/>
                <w:szCs w:val="20"/>
                <w:lang w:val="mk-MK"/>
              </w:rPr>
              <w:t xml:space="preserve">и општини се </w:t>
            </w:r>
            <w:r w:rsidRPr="006342C1">
              <w:rPr>
                <w:rFonts w:asciiTheme="minorHAnsi" w:hAnsiTheme="minorHAnsi" w:cstheme="minorHAnsi"/>
                <w:sz w:val="20"/>
                <w:szCs w:val="20"/>
                <w:lang w:val="mk-MK"/>
              </w:rPr>
              <w:t>корисници на средства од Програмата за инвестирање во животната средина во 202</w:t>
            </w:r>
            <w:r>
              <w:rPr>
                <w:rFonts w:asciiTheme="minorHAnsi" w:hAnsiTheme="minorHAnsi" w:cstheme="minorHAnsi"/>
                <w:sz w:val="20"/>
                <w:szCs w:val="20"/>
                <w:lang w:val="mk-MK"/>
              </w:rPr>
              <w:t xml:space="preserve">3 </w:t>
            </w:r>
            <w:r w:rsidRPr="006342C1">
              <w:rPr>
                <w:rFonts w:asciiTheme="minorHAnsi" w:hAnsiTheme="minorHAnsi" w:cstheme="minorHAnsi"/>
                <w:sz w:val="20"/>
                <w:szCs w:val="20"/>
                <w:lang w:val="mk-MK"/>
              </w:rPr>
              <w:t>година</w:t>
            </w:r>
            <w:r>
              <w:rPr>
                <w:rFonts w:asciiTheme="minorHAnsi" w:hAnsiTheme="minorHAnsi" w:cstheme="minorHAnsi"/>
                <w:sz w:val="20"/>
                <w:szCs w:val="20"/>
                <w:lang w:val="mk-MK"/>
              </w:rPr>
              <w:t>?</w:t>
            </w:r>
          </w:p>
          <w:p w:rsidR="005F6517" w:rsidRDefault="005F6517" w:rsidP="00A934B9">
            <w:pPr>
              <w:jc w:val="left"/>
              <w:rPr>
                <w:rFonts w:asciiTheme="minorHAnsi" w:hAnsiTheme="minorHAnsi" w:cstheme="minorHAnsi"/>
                <w:sz w:val="20"/>
                <w:szCs w:val="20"/>
                <w:lang w:val="mk-MK"/>
              </w:rPr>
            </w:pPr>
          </w:p>
          <w:p w:rsidR="005F6517" w:rsidRPr="00034495" w:rsidRDefault="005F6517" w:rsidP="005F651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F6517" w:rsidRDefault="005F6517" w:rsidP="00A934B9">
            <w:pPr>
              <w:jc w:val="left"/>
              <w:rPr>
                <w:rFonts w:asciiTheme="minorHAnsi" w:hAnsiTheme="minorHAnsi" w:cstheme="minorHAnsi"/>
                <w:sz w:val="20"/>
                <w:szCs w:val="20"/>
                <w:lang w:val="mk-MK"/>
              </w:rPr>
            </w:pPr>
          </w:p>
        </w:tc>
      </w:tr>
      <w:tr w:rsidR="005F6517" w:rsidRPr="00F324BE" w:rsidTr="00E70088">
        <w:tc>
          <w:tcPr>
            <w:tcW w:w="747" w:type="dxa"/>
          </w:tcPr>
          <w:p w:rsidR="005F6517" w:rsidRDefault="005F6517"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173</w:t>
            </w:r>
          </w:p>
        </w:tc>
        <w:tc>
          <w:tcPr>
            <w:tcW w:w="5123" w:type="dxa"/>
          </w:tcPr>
          <w:p w:rsidR="005F6517" w:rsidRPr="006342C1" w:rsidRDefault="005F6517" w:rsidP="00F81E27">
            <w:pPr>
              <w:jc w:val="left"/>
              <w:rPr>
                <w:rFonts w:asciiTheme="minorHAnsi" w:hAnsiTheme="minorHAnsi" w:cstheme="minorHAnsi"/>
                <w:b/>
                <w:sz w:val="20"/>
                <w:szCs w:val="20"/>
                <w:lang w:val="mk-MK"/>
              </w:rPr>
            </w:pPr>
            <w:r w:rsidRPr="006342C1">
              <w:rPr>
                <w:rFonts w:asciiTheme="minorHAnsi" w:hAnsiTheme="minorHAnsi" w:cstheme="minorHAnsi"/>
                <w:b/>
                <w:sz w:val="20"/>
                <w:szCs w:val="20"/>
                <w:lang w:val="mk-MK"/>
              </w:rPr>
              <w:t xml:space="preserve">Корисници на средствата </w:t>
            </w:r>
          </w:p>
          <w:p w:rsidR="005F6517" w:rsidRPr="006342C1" w:rsidRDefault="005F6517" w:rsidP="00F81E27">
            <w:pPr>
              <w:jc w:val="left"/>
              <w:rPr>
                <w:rFonts w:asciiTheme="minorHAnsi" w:hAnsiTheme="minorHAnsi" w:cstheme="minorHAnsi"/>
                <w:sz w:val="20"/>
                <w:szCs w:val="20"/>
                <w:lang w:val="mk-MK"/>
              </w:rPr>
            </w:pPr>
            <w:r w:rsidRPr="006342C1">
              <w:rPr>
                <w:rFonts w:asciiTheme="minorHAnsi" w:hAnsiTheme="minorHAnsi" w:cstheme="minorHAnsi"/>
                <w:sz w:val="20"/>
                <w:szCs w:val="20"/>
                <w:lang w:val="mk-MK"/>
              </w:rPr>
              <w:t>Корисници на средствата од програмата од членот 172 на овој закон се правни и физички лица, вклучувајќи ги и органите на државната власт, како и органите на општините, на градот Скопје и на општините во градот Скопје и органите на месните заедници во општините, кои реализираат програми, проекти и други слични активности за заштита и унапредување на животната средина и природата.</w:t>
            </w:r>
          </w:p>
        </w:tc>
        <w:tc>
          <w:tcPr>
            <w:tcW w:w="3149" w:type="dxa"/>
            <w:vMerge/>
          </w:tcPr>
          <w:p w:rsidR="005F6517" w:rsidRDefault="005F6517" w:rsidP="00A934B9">
            <w:pPr>
              <w:jc w:val="left"/>
              <w:rPr>
                <w:rFonts w:asciiTheme="minorHAnsi" w:hAnsiTheme="minorHAnsi" w:cstheme="minorHAnsi"/>
                <w:sz w:val="20"/>
                <w:szCs w:val="20"/>
                <w:lang w:val="mk-MK"/>
              </w:rPr>
            </w:pPr>
          </w:p>
        </w:tc>
      </w:tr>
      <w:tr w:rsidR="005F6517" w:rsidRPr="00F324BE" w:rsidTr="00E70088">
        <w:tc>
          <w:tcPr>
            <w:tcW w:w="747" w:type="dxa"/>
          </w:tcPr>
          <w:p w:rsidR="005F6517" w:rsidRDefault="005F6517"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175</w:t>
            </w:r>
          </w:p>
        </w:tc>
        <w:tc>
          <w:tcPr>
            <w:tcW w:w="5123" w:type="dxa"/>
          </w:tcPr>
          <w:p w:rsidR="005F6517" w:rsidRPr="006342C1" w:rsidRDefault="005F6517" w:rsidP="00F81E27">
            <w:pPr>
              <w:jc w:val="left"/>
              <w:rPr>
                <w:rFonts w:asciiTheme="minorHAnsi" w:hAnsiTheme="minorHAnsi" w:cstheme="minorHAnsi"/>
                <w:b/>
                <w:sz w:val="20"/>
                <w:szCs w:val="20"/>
                <w:lang w:val="mk-MK"/>
              </w:rPr>
            </w:pPr>
            <w:r w:rsidRPr="006342C1">
              <w:rPr>
                <w:rFonts w:asciiTheme="minorHAnsi" w:hAnsiTheme="minorHAnsi" w:cstheme="minorHAnsi"/>
                <w:b/>
                <w:sz w:val="20"/>
                <w:szCs w:val="20"/>
                <w:lang w:val="mk-MK"/>
              </w:rPr>
              <w:t xml:space="preserve">Начин на доделување на средства </w:t>
            </w:r>
          </w:p>
          <w:p w:rsidR="005F6517" w:rsidRDefault="005F6517" w:rsidP="00F81E27">
            <w:pPr>
              <w:jc w:val="left"/>
              <w:rPr>
                <w:rFonts w:asciiTheme="minorHAnsi" w:hAnsiTheme="minorHAnsi" w:cstheme="minorHAnsi"/>
                <w:sz w:val="20"/>
                <w:szCs w:val="20"/>
                <w:lang w:val="mk-MK"/>
              </w:rPr>
            </w:pPr>
            <w:r w:rsidRPr="006342C1">
              <w:rPr>
                <w:rFonts w:asciiTheme="minorHAnsi" w:hAnsiTheme="minorHAnsi" w:cstheme="minorHAnsi"/>
                <w:sz w:val="20"/>
                <w:szCs w:val="20"/>
                <w:lang w:val="mk-MK"/>
              </w:rPr>
              <w:t xml:space="preserve">(1) Доделувањето на средствата од програмата од членот 172 на овој закон, се врши по пат на јавен </w:t>
            </w:r>
            <w:r w:rsidRPr="006342C1">
              <w:rPr>
                <w:rFonts w:asciiTheme="minorHAnsi" w:hAnsiTheme="minorHAnsi" w:cstheme="minorHAnsi"/>
                <w:sz w:val="20"/>
                <w:szCs w:val="20"/>
                <w:lang w:val="mk-MK"/>
              </w:rPr>
              <w:lastRenderedPageBreak/>
              <w:t xml:space="preserve">конкурс којшто го објавува и спроведува органот на државната управа надлежен за работите од областа на животната средина. </w:t>
            </w:r>
          </w:p>
          <w:p w:rsidR="005F6517" w:rsidRPr="006342C1" w:rsidRDefault="005F6517" w:rsidP="00F81E27">
            <w:pPr>
              <w:jc w:val="left"/>
              <w:rPr>
                <w:rFonts w:asciiTheme="minorHAnsi" w:hAnsiTheme="minorHAnsi" w:cstheme="minorHAnsi"/>
                <w:b/>
                <w:sz w:val="20"/>
                <w:szCs w:val="20"/>
                <w:lang w:val="mk-MK"/>
              </w:rPr>
            </w:pPr>
            <w:r w:rsidRPr="006342C1">
              <w:rPr>
                <w:rFonts w:asciiTheme="minorHAnsi" w:hAnsiTheme="minorHAnsi" w:cstheme="minorHAnsi"/>
                <w:sz w:val="20"/>
                <w:szCs w:val="20"/>
                <w:lang w:val="mk-MK"/>
              </w:rPr>
              <w:t xml:space="preserve">(2) По исклучок од ставот (1) на овој член, средствата од програмата од членот 172 на овој закон, може да се доделат и со одлука на Владата на Република Македонија на предлог на органот на државната управа надлежен за вршење на работите од областа на животната средина, доколку: </w:t>
            </w:r>
            <w:r w:rsidRPr="006342C1">
              <w:rPr>
                <w:rFonts w:asciiTheme="minorHAnsi" w:hAnsiTheme="minorHAnsi" w:cstheme="minorHAnsi"/>
                <w:sz w:val="20"/>
                <w:szCs w:val="20"/>
                <w:lang w:val="mk-MK"/>
              </w:rPr>
              <w:softHyphen/>
              <w:t xml:space="preserve"> средствата се наменуваат за изградба на инфраструктурни објекти за заштита на животната средина од поширок јавен интерес, </w:t>
            </w:r>
            <w:r w:rsidRPr="006342C1">
              <w:rPr>
                <w:rFonts w:asciiTheme="minorHAnsi" w:hAnsiTheme="minorHAnsi" w:cstheme="minorHAnsi"/>
                <w:sz w:val="20"/>
                <w:szCs w:val="20"/>
                <w:lang w:val="mk-MK"/>
              </w:rPr>
              <w:softHyphen/>
              <w:t xml:space="preserve"> изградбата на објектите е предвидена со планските документи од областа на животната средина и </w:t>
            </w:r>
            <w:r w:rsidRPr="006342C1">
              <w:rPr>
                <w:rFonts w:asciiTheme="minorHAnsi" w:hAnsiTheme="minorHAnsi" w:cstheme="minorHAnsi"/>
                <w:sz w:val="20"/>
                <w:szCs w:val="20"/>
                <w:lang w:val="mk-MK"/>
              </w:rPr>
              <w:softHyphen/>
              <w:t xml:space="preserve"> намената на средствата е утврдена во програмата од членот 172 на овој закон.</w:t>
            </w:r>
          </w:p>
        </w:tc>
        <w:tc>
          <w:tcPr>
            <w:tcW w:w="3149" w:type="dxa"/>
            <w:vMerge/>
          </w:tcPr>
          <w:p w:rsidR="005F6517" w:rsidRDefault="005F6517" w:rsidP="00A934B9">
            <w:pPr>
              <w:jc w:val="left"/>
              <w:rPr>
                <w:rFonts w:asciiTheme="minorHAnsi" w:hAnsiTheme="minorHAnsi" w:cstheme="minorHAnsi"/>
                <w:sz w:val="20"/>
                <w:szCs w:val="20"/>
                <w:lang w:val="mk-MK"/>
              </w:rPr>
            </w:pPr>
          </w:p>
        </w:tc>
      </w:tr>
      <w:tr w:rsidR="006560CC" w:rsidRPr="00F324BE" w:rsidTr="00E70088">
        <w:tc>
          <w:tcPr>
            <w:tcW w:w="747" w:type="dxa"/>
          </w:tcPr>
          <w:p w:rsidR="006560CC" w:rsidRDefault="00BC07A2"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186</w:t>
            </w:r>
          </w:p>
        </w:tc>
        <w:tc>
          <w:tcPr>
            <w:tcW w:w="5123" w:type="dxa"/>
          </w:tcPr>
          <w:p w:rsidR="006560CC" w:rsidRPr="00BC07A2" w:rsidRDefault="00BC07A2" w:rsidP="00F81E27">
            <w:pPr>
              <w:jc w:val="left"/>
              <w:rPr>
                <w:rFonts w:asciiTheme="minorHAnsi" w:hAnsiTheme="minorHAnsi" w:cstheme="minorHAnsi"/>
                <w:b/>
                <w:sz w:val="20"/>
                <w:szCs w:val="20"/>
                <w:lang w:val="mk-MK"/>
              </w:rPr>
            </w:pPr>
            <w:r w:rsidRPr="00BC07A2">
              <w:rPr>
                <w:rFonts w:asciiTheme="minorHAnsi" w:hAnsiTheme="minorHAnsi" w:cstheme="minorHAnsi"/>
                <w:b/>
                <w:sz w:val="20"/>
                <w:szCs w:val="20"/>
                <w:lang w:val="mk-MK"/>
              </w:rPr>
              <w:t>Одржлив развој</w:t>
            </w:r>
          </w:p>
          <w:p w:rsidR="00BC07A2" w:rsidRDefault="00BC07A2" w:rsidP="00F81E27">
            <w:pPr>
              <w:jc w:val="left"/>
              <w:rPr>
                <w:rFonts w:asciiTheme="minorHAnsi" w:hAnsiTheme="minorHAnsi" w:cstheme="minorHAnsi"/>
                <w:sz w:val="20"/>
                <w:szCs w:val="20"/>
                <w:lang w:val="mk-MK"/>
              </w:rPr>
            </w:pPr>
            <w:r w:rsidRPr="00BC07A2">
              <w:rPr>
                <w:rFonts w:asciiTheme="minorHAnsi" w:hAnsiTheme="minorHAnsi" w:cstheme="minorHAnsi"/>
                <w:sz w:val="20"/>
                <w:szCs w:val="20"/>
                <w:lang w:val="mk-MK"/>
              </w:rPr>
              <w:t xml:space="preserve">(1) Органот на државната управа надлежен за работите од областа на животната средина, во соработка со другите органи на државната управа и други институции и со општината, градот Скопје и општините во градот Скопје, е должен да се грижи за имплементирање на принципите на одржлив развој, како и да го промовира и поддржува одржливиот развој во Република Македонија. </w:t>
            </w:r>
          </w:p>
          <w:p w:rsidR="00BC07A2" w:rsidRDefault="00BC07A2" w:rsidP="00F81E27">
            <w:pPr>
              <w:jc w:val="left"/>
              <w:rPr>
                <w:rFonts w:asciiTheme="minorHAnsi" w:hAnsiTheme="minorHAnsi" w:cstheme="minorHAnsi"/>
                <w:sz w:val="20"/>
                <w:szCs w:val="20"/>
                <w:lang w:val="mk-MK"/>
              </w:rPr>
            </w:pPr>
            <w:r w:rsidRPr="00BC07A2">
              <w:rPr>
                <w:rFonts w:asciiTheme="minorHAnsi" w:hAnsiTheme="minorHAnsi" w:cstheme="minorHAnsi"/>
                <w:sz w:val="20"/>
                <w:szCs w:val="20"/>
                <w:lang w:val="mk-MK"/>
              </w:rPr>
              <w:t xml:space="preserve">(2) Заради усогласување на економскиот развој, социјалниот напредок и заштитата на животната средина на национално ниво, Владата на Република Македонија може да изработи Национална стратегија за одржлив развој. Националната стратегија за одржлив развој ја усвојува Владата на Република Македонија, која е должна пред усвојувањето да ја достави на разгледување до Собранието на Република Македонија. (3) Заради усогласување на економскиот развој, социјалниот напредок и заштитата на животната средина на локално ниво, на предлог на градоначалникот, советите на општината, градот Скопје и општините во градот Скопје, можат да усвојат Локална агенда 21, како локален стратешки, плански и програмски документ за одржлив развој, во согласност со принципите за одржлив развој од ставот (1) на овој член и Стратегијата за одржлив развој од ставот (2) на овој член. </w:t>
            </w:r>
          </w:p>
          <w:p w:rsidR="00BC07A2" w:rsidRPr="00BC07A2" w:rsidRDefault="00BC07A2" w:rsidP="00F81E27">
            <w:pPr>
              <w:jc w:val="left"/>
              <w:rPr>
                <w:rFonts w:asciiTheme="minorHAnsi" w:hAnsiTheme="minorHAnsi" w:cstheme="minorHAnsi"/>
                <w:sz w:val="20"/>
                <w:szCs w:val="20"/>
                <w:lang w:val="mk-MK"/>
              </w:rPr>
            </w:pPr>
            <w:r w:rsidRPr="004A32B2">
              <w:rPr>
                <w:rFonts w:asciiTheme="minorHAnsi" w:hAnsiTheme="minorHAnsi" w:cstheme="minorHAnsi"/>
                <w:sz w:val="20"/>
                <w:szCs w:val="20"/>
                <w:lang w:val="mk-MK"/>
              </w:rPr>
              <w:t>(4) Заради усогласување на содржината и начинот на изготвување на Локалната агенда 21 од ставот (3) на овој член, министерот кој раководи со органот на државна управа надлежен за работите од областа на животната средина во согласност со министерот кој раководи со органот на државната управа надлежен за работите од областа на локалната самоуправа, донесуваат методологија за изготвување на Локална агенда 21.</w:t>
            </w:r>
          </w:p>
          <w:p w:rsidR="00BC07A2" w:rsidRPr="006342C1" w:rsidRDefault="00BC07A2" w:rsidP="00F81E27">
            <w:pPr>
              <w:jc w:val="left"/>
              <w:rPr>
                <w:rFonts w:asciiTheme="minorHAnsi" w:hAnsiTheme="minorHAnsi" w:cstheme="minorHAnsi"/>
                <w:b/>
                <w:sz w:val="20"/>
                <w:szCs w:val="20"/>
                <w:lang w:val="mk-MK"/>
              </w:rPr>
            </w:pPr>
            <w:r w:rsidRPr="00BC07A2">
              <w:rPr>
                <w:rFonts w:asciiTheme="minorHAnsi" w:hAnsiTheme="minorHAnsi" w:cstheme="minorHAnsi"/>
                <w:sz w:val="20"/>
                <w:szCs w:val="20"/>
                <w:lang w:val="mk-MK"/>
              </w:rPr>
              <w:lastRenderedPageBreak/>
              <w:t>(5) Органот на државната управа надлежен за работите од областа на животната средина спроведува постапка за оцена на влијанијата на Локалната агенда 21 од ставот (3) на овој член во согласност со постапката од Главата X на овој закон.</w:t>
            </w:r>
          </w:p>
        </w:tc>
        <w:tc>
          <w:tcPr>
            <w:tcW w:w="3149" w:type="dxa"/>
          </w:tcPr>
          <w:p w:rsidR="005F6517" w:rsidRPr="005F6517" w:rsidRDefault="005F6517" w:rsidP="00A934B9">
            <w:pPr>
              <w:jc w:val="left"/>
              <w:rPr>
                <w:rFonts w:asciiTheme="minorHAnsi" w:hAnsiTheme="minorHAnsi" w:cstheme="minorHAnsi"/>
                <w:b/>
                <w:sz w:val="20"/>
                <w:szCs w:val="20"/>
                <w:lang w:val="mk-MK"/>
              </w:rPr>
            </w:pPr>
            <w:r w:rsidRPr="005F6517">
              <w:rPr>
                <w:rFonts w:asciiTheme="minorHAnsi" w:hAnsiTheme="minorHAnsi" w:cstheme="minorHAnsi"/>
                <w:b/>
                <w:sz w:val="20"/>
                <w:szCs w:val="20"/>
                <w:lang w:val="mk-MK"/>
              </w:rPr>
              <w:lastRenderedPageBreak/>
              <w:t xml:space="preserve">Анкетен прашалник за општините: </w:t>
            </w:r>
          </w:p>
          <w:p w:rsidR="005F6517" w:rsidRDefault="005F6517" w:rsidP="00A934B9">
            <w:pPr>
              <w:jc w:val="left"/>
              <w:rPr>
                <w:rFonts w:asciiTheme="minorHAnsi" w:hAnsiTheme="minorHAnsi" w:cstheme="minorHAnsi"/>
                <w:sz w:val="20"/>
                <w:szCs w:val="20"/>
                <w:lang w:val="mk-MK"/>
              </w:rPr>
            </w:pPr>
          </w:p>
          <w:p w:rsidR="00BC07A2" w:rsidRDefault="00BC07A2"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има подготвено и усвоено </w:t>
            </w:r>
            <w:r w:rsidRPr="00BC07A2">
              <w:rPr>
                <w:rFonts w:asciiTheme="minorHAnsi" w:hAnsiTheme="minorHAnsi" w:cstheme="minorHAnsi"/>
                <w:sz w:val="20"/>
                <w:szCs w:val="20"/>
                <w:lang w:val="mk-MK"/>
              </w:rPr>
              <w:t>Локална агенда 21, како локален стратешки, плански и програмски документ за одржлив развој</w:t>
            </w:r>
            <w:r>
              <w:rPr>
                <w:rFonts w:asciiTheme="minorHAnsi" w:hAnsiTheme="minorHAnsi" w:cstheme="minorHAnsi"/>
                <w:sz w:val="20"/>
                <w:szCs w:val="20"/>
                <w:lang w:val="mk-MK"/>
              </w:rPr>
              <w:t xml:space="preserve"> (ДА/НЕ)?</w:t>
            </w:r>
          </w:p>
          <w:p w:rsidR="00BC07A2" w:rsidRDefault="00BC07A2" w:rsidP="00A934B9">
            <w:pPr>
              <w:jc w:val="left"/>
              <w:rPr>
                <w:rFonts w:asciiTheme="minorHAnsi" w:hAnsiTheme="minorHAnsi" w:cstheme="minorHAnsi"/>
                <w:sz w:val="20"/>
                <w:szCs w:val="20"/>
                <w:lang w:val="mk-MK"/>
              </w:rPr>
            </w:pPr>
          </w:p>
          <w:p w:rsidR="005F6517" w:rsidRDefault="005F6517"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наведете ја причината?</w:t>
            </w:r>
          </w:p>
          <w:p w:rsidR="005F6517" w:rsidRDefault="005F6517" w:rsidP="00A934B9">
            <w:pPr>
              <w:jc w:val="left"/>
              <w:rPr>
                <w:rFonts w:asciiTheme="minorHAnsi" w:hAnsiTheme="minorHAnsi" w:cstheme="minorHAnsi"/>
                <w:sz w:val="20"/>
                <w:szCs w:val="20"/>
                <w:lang w:val="mk-MK"/>
              </w:rPr>
            </w:pPr>
          </w:p>
          <w:p w:rsidR="005F6517" w:rsidRPr="00034495" w:rsidRDefault="005F6517" w:rsidP="005F651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F6517" w:rsidRDefault="005F6517" w:rsidP="00A934B9">
            <w:pPr>
              <w:jc w:val="left"/>
              <w:rPr>
                <w:rFonts w:asciiTheme="minorHAnsi" w:hAnsiTheme="minorHAnsi" w:cstheme="minorHAnsi"/>
                <w:sz w:val="20"/>
                <w:szCs w:val="20"/>
                <w:lang w:val="mk-MK"/>
              </w:rPr>
            </w:pPr>
          </w:p>
        </w:tc>
      </w:tr>
      <w:tr w:rsidR="00B05F66" w:rsidRPr="00F324BE" w:rsidTr="00E70088">
        <w:tc>
          <w:tcPr>
            <w:tcW w:w="747" w:type="dxa"/>
          </w:tcPr>
          <w:p w:rsidR="00B05F66" w:rsidRDefault="00B05F66"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187</w:t>
            </w:r>
          </w:p>
        </w:tc>
        <w:tc>
          <w:tcPr>
            <w:tcW w:w="5123" w:type="dxa"/>
          </w:tcPr>
          <w:p w:rsidR="00B05F66" w:rsidRPr="00BC07A2" w:rsidRDefault="00B05F66" w:rsidP="00F81E27">
            <w:pPr>
              <w:jc w:val="left"/>
              <w:rPr>
                <w:rFonts w:asciiTheme="minorHAnsi" w:hAnsiTheme="minorHAnsi" w:cstheme="minorHAnsi"/>
                <w:b/>
                <w:sz w:val="20"/>
                <w:szCs w:val="20"/>
                <w:lang w:val="mk-MK"/>
              </w:rPr>
            </w:pPr>
            <w:r w:rsidRPr="00BC07A2">
              <w:rPr>
                <w:rFonts w:asciiTheme="minorHAnsi" w:hAnsiTheme="minorHAnsi" w:cstheme="minorHAnsi"/>
                <w:b/>
                <w:sz w:val="20"/>
                <w:szCs w:val="20"/>
                <w:lang w:val="mk-MK"/>
              </w:rPr>
              <w:t>Национален план за климатските промени</w:t>
            </w:r>
          </w:p>
          <w:p w:rsidR="00B05F66" w:rsidRDefault="00B05F66" w:rsidP="00F81E27">
            <w:pPr>
              <w:jc w:val="left"/>
              <w:rPr>
                <w:rFonts w:asciiTheme="minorHAnsi" w:hAnsiTheme="minorHAnsi" w:cstheme="minorHAnsi"/>
                <w:sz w:val="20"/>
                <w:szCs w:val="20"/>
                <w:lang w:val="mk-MK"/>
              </w:rPr>
            </w:pPr>
            <w:r w:rsidRPr="00BC07A2">
              <w:rPr>
                <w:rFonts w:asciiTheme="minorHAnsi" w:hAnsiTheme="minorHAnsi" w:cstheme="minorHAnsi"/>
                <w:sz w:val="20"/>
                <w:szCs w:val="20"/>
                <w:lang w:val="mk-MK"/>
              </w:rPr>
              <w:t xml:space="preserve">(1) Заради стабилизирање на концентрациите на стакленичките гасови, на ниво со коешто би се спречило опасното антропогено влијание во климатскиот систем во временска рамка доволна за да им се овозможи на екосистемите природно да се адаптираат на климатските промени, во согласност со начелото за меѓународна соработка, како и во согласност со целите на националниот социјален и економски развој, се донесува Национален план за климатските промени (во натамошниот текст: Национален план за климатски промени). </w:t>
            </w:r>
          </w:p>
          <w:p w:rsidR="00B05F66" w:rsidRDefault="00B05F66" w:rsidP="00F81E27">
            <w:pPr>
              <w:jc w:val="left"/>
              <w:rPr>
                <w:rFonts w:asciiTheme="minorHAnsi" w:hAnsiTheme="minorHAnsi" w:cstheme="minorHAnsi"/>
                <w:sz w:val="20"/>
                <w:szCs w:val="20"/>
                <w:lang w:val="mk-MK"/>
              </w:rPr>
            </w:pPr>
            <w:r w:rsidRPr="00BC07A2">
              <w:rPr>
                <w:rFonts w:asciiTheme="minorHAnsi" w:hAnsiTheme="minorHAnsi" w:cstheme="minorHAnsi"/>
                <w:sz w:val="20"/>
                <w:szCs w:val="20"/>
                <w:lang w:val="mk-MK"/>
              </w:rPr>
              <w:t xml:space="preserve">(2) Националниот план за климатски промени од ставот (1) на овој член особено содржи: </w:t>
            </w:r>
            <w:r w:rsidRPr="00BC07A2">
              <w:rPr>
                <w:rFonts w:asciiTheme="minorHAnsi" w:hAnsiTheme="minorHAnsi" w:cstheme="minorHAnsi"/>
                <w:sz w:val="20"/>
                <w:szCs w:val="20"/>
                <w:lang w:val="mk-MK"/>
              </w:rPr>
              <w:softHyphen/>
              <w:t xml:space="preserve"> </w:t>
            </w:r>
            <w:r>
              <w:rPr>
                <w:rFonts w:asciiTheme="minorHAnsi" w:hAnsiTheme="minorHAnsi" w:cstheme="minorHAnsi"/>
                <w:sz w:val="20"/>
                <w:szCs w:val="20"/>
                <w:lang w:val="mk-MK"/>
              </w:rPr>
              <w:t xml:space="preserve">...... </w:t>
            </w:r>
            <w:r w:rsidRPr="00BC07A2">
              <w:rPr>
                <w:rFonts w:asciiTheme="minorHAnsi" w:hAnsiTheme="minorHAnsi" w:cstheme="minorHAnsi"/>
                <w:sz w:val="20"/>
                <w:szCs w:val="20"/>
                <w:lang w:val="mk-MK"/>
              </w:rPr>
              <w:t xml:space="preserve">опис на активностите и резултатите од учеството на јавноста при подготвување на планот, </w:t>
            </w:r>
            <w:r w:rsidRPr="00BC07A2">
              <w:rPr>
                <w:rFonts w:asciiTheme="minorHAnsi" w:hAnsiTheme="minorHAnsi" w:cstheme="minorHAnsi"/>
                <w:sz w:val="20"/>
                <w:szCs w:val="20"/>
                <w:lang w:val="mk-MK"/>
              </w:rPr>
              <w:softHyphen/>
              <w:t xml:space="preserve"> опис на активностите и резултатите од подигнување на јавната свест, едукацијата и од стручно оспособување на научниот, техничкиот и раководниот кадар</w:t>
            </w:r>
            <w:r>
              <w:rPr>
                <w:rFonts w:asciiTheme="minorHAnsi" w:hAnsiTheme="minorHAnsi" w:cstheme="minorHAnsi"/>
                <w:sz w:val="20"/>
                <w:szCs w:val="20"/>
                <w:lang w:val="mk-MK"/>
              </w:rPr>
              <w:t xml:space="preserve"> ...</w:t>
            </w:r>
            <w:r w:rsidRPr="00BC07A2">
              <w:rPr>
                <w:rFonts w:asciiTheme="minorHAnsi" w:hAnsiTheme="minorHAnsi" w:cstheme="minorHAnsi"/>
                <w:sz w:val="20"/>
                <w:szCs w:val="20"/>
                <w:lang w:val="mk-MK"/>
              </w:rPr>
              <w:t xml:space="preserve">. </w:t>
            </w:r>
          </w:p>
          <w:p w:rsidR="00B05F66" w:rsidRPr="00BC07A2" w:rsidRDefault="00B05F66" w:rsidP="00F81E27">
            <w:pPr>
              <w:jc w:val="left"/>
              <w:rPr>
                <w:rFonts w:asciiTheme="minorHAnsi" w:hAnsiTheme="minorHAnsi" w:cstheme="minorHAnsi"/>
                <w:b/>
                <w:sz w:val="20"/>
                <w:szCs w:val="20"/>
                <w:lang w:val="mk-MK"/>
              </w:rPr>
            </w:pPr>
            <w:r w:rsidRPr="00BC07A2">
              <w:rPr>
                <w:rFonts w:asciiTheme="minorHAnsi" w:hAnsiTheme="minorHAnsi" w:cstheme="minorHAnsi"/>
                <w:sz w:val="20"/>
                <w:szCs w:val="20"/>
                <w:lang w:val="mk-MK"/>
              </w:rPr>
              <w:t>(3) Националниот план за климатски промени од ставот (1) на овој член се донесува за период од шест години. ( (7) Определбите во Националниот план за климатски промени од ставот (1) на овој член, задолжително треба да се имаат предвид при изготвувањето на другите стратешки документи со кои се определува политиката и целите на користење на земјиштето, целите на развојот на стопанството во Република Македонија, искористувањето на природните ресурси и заштитата на животната средина.</w:t>
            </w:r>
          </w:p>
        </w:tc>
        <w:tc>
          <w:tcPr>
            <w:tcW w:w="3149" w:type="dxa"/>
            <w:vMerge w:val="restart"/>
          </w:tcPr>
          <w:p w:rsidR="00B05F66" w:rsidRPr="00B05F66" w:rsidRDefault="00B05F66" w:rsidP="00A934B9">
            <w:pPr>
              <w:jc w:val="left"/>
              <w:rPr>
                <w:rFonts w:asciiTheme="minorHAnsi" w:hAnsiTheme="minorHAnsi" w:cstheme="minorHAnsi"/>
                <w:b/>
                <w:sz w:val="20"/>
                <w:szCs w:val="20"/>
                <w:lang w:val="mk-MK"/>
              </w:rPr>
            </w:pPr>
            <w:r w:rsidRPr="00B05F66">
              <w:rPr>
                <w:rFonts w:asciiTheme="minorHAnsi" w:hAnsiTheme="minorHAnsi" w:cstheme="minorHAnsi"/>
                <w:b/>
                <w:sz w:val="20"/>
                <w:szCs w:val="20"/>
                <w:lang w:val="mk-MK"/>
              </w:rPr>
              <w:t>Тематски состанок во МЖСПП:</w:t>
            </w:r>
          </w:p>
          <w:p w:rsidR="00B05F66" w:rsidRDefault="00B05F66" w:rsidP="00A934B9">
            <w:pPr>
              <w:jc w:val="left"/>
              <w:rPr>
                <w:rFonts w:asciiTheme="minorHAnsi" w:hAnsiTheme="minorHAnsi" w:cstheme="minorHAnsi"/>
                <w:sz w:val="20"/>
                <w:szCs w:val="20"/>
                <w:lang w:val="mk-MK"/>
              </w:rPr>
            </w:pPr>
          </w:p>
          <w:p w:rsidR="00B05F66" w:rsidRDefault="00B05F66"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Дали МЖСПП планира да  подготви Национален план за климатските промени бидејќи во најава е носење на Стратегија за клима (климатска акција) – со основ во Законот за клима (климатска акција) кој е во фаза на подготовка  (ДА/НЕ)?</w:t>
            </w:r>
          </w:p>
          <w:p w:rsidR="00B05F66" w:rsidRDefault="00B05F66" w:rsidP="00A934B9">
            <w:pPr>
              <w:jc w:val="left"/>
              <w:rPr>
                <w:rFonts w:asciiTheme="minorHAnsi" w:hAnsiTheme="minorHAnsi" w:cstheme="minorHAnsi"/>
                <w:sz w:val="20"/>
                <w:szCs w:val="20"/>
                <w:lang w:val="mk-MK"/>
              </w:rPr>
            </w:pPr>
          </w:p>
          <w:p w:rsidR="00B05F66" w:rsidRDefault="00B05F66" w:rsidP="00A934B9">
            <w:pPr>
              <w:jc w:val="left"/>
              <w:rPr>
                <w:rFonts w:asciiTheme="minorHAnsi" w:hAnsiTheme="minorHAnsi" w:cstheme="minorHAnsi"/>
                <w:sz w:val="20"/>
                <w:szCs w:val="20"/>
                <w:lang w:val="mk-MK"/>
              </w:rPr>
            </w:pPr>
            <w:r>
              <w:rPr>
                <w:rFonts w:asciiTheme="minorHAnsi" w:hAnsiTheme="minorHAnsi" w:cstheme="minorHAnsi"/>
                <w:sz w:val="20"/>
                <w:szCs w:val="20"/>
                <w:lang w:val="mk-MK"/>
              </w:rPr>
              <w:t>Дали МЖСПП планира да  подготви Национален план</w:t>
            </w:r>
            <w:r w:rsidRPr="00DF1AC9">
              <w:rPr>
                <w:rFonts w:asciiTheme="minorHAnsi" w:hAnsiTheme="minorHAnsi" w:cstheme="minorHAnsi"/>
                <w:b/>
                <w:sz w:val="20"/>
                <w:szCs w:val="20"/>
                <w:lang w:val="mk-MK"/>
              </w:rPr>
              <w:t xml:space="preserve"> </w:t>
            </w:r>
            <w:r w:rsidRPr="00DF1AC9">
              <w:rPr>
                <w:rFonts w:asciiTheme="minorHAnsi" w:hAnsiTheme="minorHAnsi" w:cstheme="minorHAnsi"/>
                <w:sz w:val="20"/>
                <w:szCs w:val="20"/>
                <w:lang w:val="mk-MK"/>
              </w:rPr>
              <w:t>за справување со опустинувањето и ублажување на ефектите од суши</w:t>
            </w:r>
            <w:r>
              <w:rPr>
                <w:rFonts w:asciiTheme="minorHAnsi" w:hAnsiTheme="minorHAnsi" w:cstheme="minorHAnsi"/>
                <w:sz w:val="20"/>
                <w:szCs w:val="20"/>
                <w:lang w:val="mk-MK"/>
              </w:rPr>
              <w:t xml:space="preserve"> (ДА/НЕ)?</w:t>
            </w:r>
          </w:p>
        </w:tc>
      </w:tr>
      <w:tr w:rsidR="00B05F66" w:rsidRPr="00F324BE" w:rsidTr="00E70088">
        <w:tc>
          <w:tcPr>
            <w:tcW w:w="747" w:type="dxa"/>
          </w:tcPr>
          <w:p w:rsidR="00B05F66" w:rsidRDefault="00B05F66" w:rsidP="00F324BE">
            <w:pPr>
              <w:jc w:val="left"/>
              <w:rPr>
                <w:rFonts w:asciiTheme="minorHAnsi" w:hAnsiTheme="minorHAnsi" w:cstheme="minorHAnsi"/>
                <w:sz w:val="20"/>
                <w:szCs w:val="20"/>
                <w:lang w:val="mk-MK"/>
              </w:rPr>
            </w:pPr>
            <w:r>
              <w:rPr>
                <w:rFonts w:asciiTheme="minorHAnsi" w:hAnsiTheme="minorHAnsi" w:cstheme="minorHAnsi"/>
                <w:sz w:val="20"/>
                <w:szCs w:val="20"/>
                <w:lang w:val="mk-MK"/>
              </w:rPr>
              <w:t>191</w:t>
            </w:r>
          </w:p>
        </w:tc>
        <w:tc>
          <w:tcPr>
            <w:tcW w:w="5123" w:type="dxa"/>
          </w:tcPr>
          <w:p w:rsidR="00B05F66" w:rsidRPr="00DF1AC9" w:rsidRDefault="00B05F66" w:rsidP="00F81E27">
            <w:pPr>
              <w:jc w:val="left"/>
              <w:rPr>
                <w:rFonts w:asciiTheme="minorHAnsi" w:hAnsiTheme="minorHAnsi" w:cstheme="minorHAnsi"/>
                <w:b/>
                <w:sz w:val="20"/>
                <w:szCs w:val="20"/>
                <w:lang w:val="mk-MK"/>
              </w:rPr>
            </w:pPr>
            <w:r w:rsidRPr="00DF1AC9">
              <w:rPr>
                <w:rFonts w:asciiTheme="minorHAnsi" w:hAnsiTheme="minorHAnsi" w:cstheme="minorHAnsi"/>
                <w:b/>
                <w:sz w:val="20"/>
                <w:szCs w:val="20"/>
                <w:lang w:val="mk-MK"/>
              </w:rPr>
              <w:t>Национален план за справување со опустинувањето и ублажување на ефектите од суши</w:t>
            </w:r>
          </w:p>
          <w:p w:rsidR="00B05F66" w:rsidRDefault="00B05F66" w:rsidP="00F81E27">
            <w:pPr>
              <w:jc w:val="left"/>
              <w:rPr>
                <w:rFonts w:asciiTheme="minorHAnsi" w:hAnsiTheme="minorHAnsi" w:cstheme="minorHAnsi"/>
                <w:sz w:val="20"/>
                <w:szCs w:val="20"/>
                <w:lang w:val="mk-MK"/>
              </w:rPr>
            </w:pPr>
            <w:r w:rsidRPr="00DF1AC9">
              <w:rPr>
                <w:rFonts w:asciiTheme="minorHAnsi" w:hAnsiTheme="minorHAnsi" w:cstheme="minorHAnsi"/>
                <w:sz w:val="20"/>
                <w:szCs w:val="20"/>
                <w:lang w:val="mk-MK"/>
              </w:rPr>
              <w:t>(1) Заради справување со опустинувањето и ублажување на ефектите од суши, во согласност со начелото за меѓународна соработка, начелото на интегрираност, како и во согласност со целите на националниот социјален и економски развој, се донесува Национален план за справување со опустинувањето и ублажувањето на ефектите од суши (во натамошниот текст: Национален план против опустинување).</w:t>
            </w:r>
          </w:p>
          <w:p w:rsidR="00B05F66" w:rsidRDefault="00B05F66" w:rsidP="00F81E27">
            <w:pPr>
              <w:jc w:val="left"/>
              <w:rPr>
                <w:rFonts w:asciiTheme="minorHAnsi" w:hAnsiTheme="minorHAnsi" w:cstheme="minorHAnsi"/>
                <w:sz w:val="20"/>
                <w:szCs w:val="20"/>
                <w:lang w:val="mk-MK"/>
              </w:rPr>
            </w:pPr>
            <w:r w:rsidRPr="00DF1AC9">
              <w:rPr>
                <w:rFonts w:asciiTheme="minorHAnsi" w:hAnsiTheme="minorHAnsi" w:cstheme="minorHAnsi"/>
                <w:sz w:val="20"/>
                <w:szCs w:val="20"/>
                <w:lang w:val="mk-MK"/>
              </w:rPr>
              <w:t xml:space="preserve">(2) Националниот план против опустинување од ставот (1) на овој член особено содржи: </w:t>
            </w:r>
            <w:r w:rsidRPr="00DF1AC9">
              <w:rPr>
                <w:rFonts w:asciiTheme="minorHAnsi" w:hAnsiTheme="minorHAnsi" w:cstheme="minorHAnsi"/>
                <w:sz w:val="20"/>
                <w:szCs w:val="20"/>
                <w:lang w:val="mk-MK"/>
              </w:rPr>
              <w:softHyphen/>
              <w:t xml:space="preserve"> </w:t>
            </w:r>
            <w:r>
              <w:rPr>
                <w:rFonts w:asciiTheme="minorHAnsi" w:hAnsiTheme="minorHAnsi" w:cstheme="minorHAnsi"/>
                <w:sz w:val="20"/>
                <w:szCs w:val="20"/>
                <w:lang w:val="mk-MK"/>
              </w:rPr>
              <w:t xml:space="preserve">....... </w:t>
            </w:r>
            <w:r w:rsidRPr="00DF1AC9">
              <w:rPr>
                <w:rFonts w:asciiTheme="minorHAnsi" w:hAnsiTheme="minorHAnsi" w:cstheme="minorHAnsi"/>
                <w:sz w:val="20"/>
                <w:szCs w:val="20"/>
                <w:lang w:val="mk-MK"/>
              </w:rPr>
              <w:t xml:space="preserve">опис на активностите и резултатите од учеството на јавноста при подготвување на планот, </w:t>
            </w:r>
            <w:r w:rsidRPr="00DF1AC9">
              <w:rPr>
                <w:rFonts w:asciiTheme="minorHAnsi" w:hAnsiTheme="minorHAnsi" w:cstheme="minorHAnsi"/>
                <w:sz w:val="20"/>
                <w:szCs w:val="20"/>
                <w:lang w:val="mk-MK"/>
              </w:rPr>
              <w:softHyphen/>
              <w:t xml:space="preserve"> опис на активностите и резултатите од подигнување на јавната свест, едукацијата и од стручно оспособување на научниот и техничкиот кадар</w:t>
            </w:r>
            <w:r>
              <w:rPr>
                <w:rFonts w:asciiTheme="minorHAnsi" w:hAnsiTheme="minorHAnsi" w:cstheme="minorHAnsi"/>
                <w:sz w:val="20"/>
                <w:szCs w:val="20"/>
                <w:lang w:val="mk-MK"/>
              </w:rPr>
              <w:t>.....</w:t>
            </w:r>
          </w:p>
          <w:p w:rsidR="00B05F66" w:rsidRPr="00BC07A2" w:rsidRDefault="00B05F66" w:rsidP="00F81E27">
            <w:pPr>
              <w:jc w:val="left"/>
              <w:rPr>
                <w:rFonts w:asciiTheme="minorHAnsi" w:hAnsiTheme="minorHAnsi" w:cstheme="minorHAnsi"/>
                <w:b/>
                <w:sz w:val="20"/>
                <w:szCs w:val="20"/>
                <w:lang w:val="mk-MK"/>
              </w:rPr>
            </w:pPr>
            <w:r w:rsidRPr="00DF1AC9">
              <w:rPr>
                <w:rFonts w:asciiTheme="minorHAnsi" w:hAnsiTheme="minorHAnsi" w:cstheme="minorHAnsi"/>
                <w:sz w:val="20"/>
                <w:szCs w:val="20"/>
                <w:lang w:val="mk-MK"/>
              </w:rPr>
              <w:lastRenderedPageBreak/>
              <w:t>(3) Националниот план против опустинување од ставот (1) на овој член се донесува за период од шест години.</w:t>
            </w:r>
          </w:p>
        </w:tc>
        <w:tc>
          <w:tcPr>
            <w:tcW w:w="3149" w:type="dxa"/>
            <w:vMerge/>
          </w:tcPr>
          <w:p w:rsidR="00B05F66" w:rsidRDefault="00B05F66" w:rsidP="00A934B9">
            <w:pPr>
              <w:jc w:val="left"/>
              <w:rPr>
                <w:rFonts w:asciiTheme="minorHAnsi" w:hAnsiTheme="minorHAnsi" w:cstheme="minorHAnsi"/>
                <w:sz w:val="20"/>
                <w:szCs w:val="20"/>
                <w:lang w:val="mk-MK"/>
              </w:rPr>
            </w:pPr>
          </w:p>
        </w:tc>
      </w:tr>
    </w:tbl>
    <w:p w:rsidR="00C55E22" w:rsidRPr="00F324BE" w:rsidRDefault="00C55E22" w:rsidP="00F324BE">
      <w:pPr>
        <w:spacing w:after="0" w:line="240" w:lineRule="auto"/>
        <w:jc w:val="left"/>
        <w:rPr>
          <w:rFonts w:asciiTheme="minorHAnsi" w:hAnsiTheme="minorHAnsi" w:cstheme="minorHAnsi"/>
          <w:sz w:val="20"/>
          <w:szCs w:val="20"/>
          <w:lang w:val="mk-MK"/>
        </w:rPr>
      </w:pPr>
    </w:p>
    <w:p w:rsidR="00C55E22" w:rsidRDefault="004A32B2" w:rsidP="000B136B">
      <w:pPr>
        <w:pStyle w:val="Heading2"/>
        <w:rPr>
          <w:rFonts w:asciiTheme="minorHAnsi" w:hAnsiTheme="minorHAnsi" w:cstheme="minorHAnsi"/>
          <w:b/>
          <w:sz w:val="22"/>
          <w:lang w:val="mk-MK"/>
        </w:rPr>
      </w:pPr>
      <w:bookmarkStart w:id="8" w:name="_Toc148857985"/>
      <w:r w:rsidRPr="004A32B2">
        <w:rPr>
          <w:rFonts w:asciiTheme="minorHAnsi" w:hAnsiTheme="minorHAnsi" w:cstheme="minorHAnsi"/>
          <w:b/>
          <w:sz w:val="22"/>
          <w:lang w:val="mk-MK"/>
        </w:rPr>
        <w:t>Закон за квалитет на амбиентниот воздух</w:t>
      </w:r>
      <w:r>
        <w:rPr>
          <w:rStyle w:val="FootnoteReference"/>
          <w:rFonts w:asciiTheme="minorHAnsi" w:hAnsiTheme="minorHAnsi" w:cstheme="minorHAnsi"/>
          <w:sz w:val="22"/>
          <w:lang w:val="mk-MK"/>
        </w:rPr>
        <w:footnoteReference w:id="12"/>
      </w:r>
      <w:bookmarkEnd w:id="8"/>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492B73" w:rsidRPr="00D66232" w:rsidTr="00492B73">
        <w:tc>
          <w:tcPr>
            <w:tcW w:w="645"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1</w:t>
            </w:r>
          </w:p>
        </w:tc>
        <w:tc>
          <w:tcPr>
            <w:tcW w:w="5201" w:type="dxa"/>
          </w:tcPr>
          <w:p w:rsidR="004329A6" w:rsidRPr="004A32B2" w:rsidRDefault="004329A6" w:rsidP="004A32B2">
            <w:pPr>
              <w:jc w:val="left"/>
              <w:rPr>
                <w:rFonts w:asciiTheme="minorHAnsi" w:hAnsiTheme="minorHAnsi" w:cstheme="minorHAnsi"/>
                <w:b/>
                <w:sz w:val="20"/>
                <w:szCs w:val="20"/>
                <w:lang w:val="mk-MK"/>
              </w:rPr>
            </w:pPr>
            <w:r w:rsidRPr="004A32B2">
              <w:rPr>
                <w:rFonts w:asciiTheme="minorHAnsi" w:hAnsiTheme="minorHAnsi" w:cstheme="minorHAnsi"/>
                <w:b/>
                <w:sz w:val="20"/>
                <w:szCs w:val="20"/>
                <w:lang w:val="mk-MK"/>
              </w:rPr>
              <w:t xml:space="preserve">Предмет на уредување </w:t>
            </w:r>
          </w:p>
          <w:p w:rsidR="004329A6" w:rsidRPr="00BC07A2" w:rsidRDefault="004329A6" w:rsidP="004A32B2">
            <w:pPr>
              <w:jc w:val="left"/>
              <w:rPr>
                <w:rFonts w:asciiTheme="minorHAnsi" w:hAnsiTheme="minorHAnsi" w:cstheme="minorHAnsi"/>
                <w:b/>
                <w:sz w:val="20"/>
                <w:szCs w:val="20"/>
                <w:lang w:val="mk-MK"/>
              </w:rPr>
            </w:pPr>
            <w:r w:rsidRPr="004A32B2">
              <w:rPr>
                <w:rFonts w:asciiTheme="minorHAnsi" w:hAnsiTheme="minorHAnsi" w:cstheme="minorHAnsi"/>
                <w:sz w:val="20"/>
                <w:szCs w:val="20"/>
                <w:lang w:val="mk-MK"/>
              </w:rPr>
              <w:t xml:space="preserve">Со овој закон се уредуваат мерките за избегнување, спречување или намалување на штетните ефекти од загадувањето на амбиентниот воздух врз човековото здравје, како и за животната средина како целина, преку утврдување на гранични и целни вредности за квалитет на амбиентниот воздух и прагови на алармирање и праг на информирање, гранични и целни вредности за емисии, </w:t>
            </w:r>
            <w:r w:rsidRPr="004A32B2">
              <w:rPr>
                <w:rFonts w:asciiTheme="minorHAnsi" w:hAnsiTheme="minorHAnsi" w:cstheme="minorHAnsi"/>
                <w:b/>
                <w:sz w:val="20"/>
                <w:szCs w:val="20"/>
                <w:lang w:val="mk-MK"/>
              </w:rPr>
              <w:t xml:space="preserve">формирање на единствен систем за следење и контрола на квалитетот на амбиентниот воздух и следење на изворите на емисии, сеопфатен систем за управување со квалитетот на амбиентниот воздух и изворите на емисии, информативен систем </w:t>
            </w:r>
            <w:r w:rsidRPr="004A32B2">
              <w:rPr>
                <w:rFonts w:asciiTheme="minorHAnsi" w:hAnsiTheme="minorHAnsi" w:cstheme="minorHAnsi"/>
                <w:sz w:val="20"/>
                <w:szCs w:val="20"/>
                <w:lang w:val="mk-MK"/>
              </w:rPr>
              <w:t>како и други мерки за заштита од одредени активности на правните и физичките лица кои имаат директно или индиректно влијание врз квалитетот на амбиентниот воздух.</w:t>
            </w:r>
          </w:p>
        </w:tc>
        <w:tc>
          <w:tcPr>
            <w:tcW w:w="3173" w:type="dxa"/>
            <w:vMerge w:val="restart"/>
          </w:tcPr>
          <w:p w:rsidR="004329A6" w:rsidRPr="004329A6" w:rsidRDefault="004329A6" w:rsidP="004A32B2">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t>Тематски состанок во МЖСПП:</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За кога е планирано донесување на </w:t>
            </w:r>
            <w:r w:rsidRPr="00FB68C8">
              <w:rPr>
                <w:rFonts w:asciiTheme="minorHAnsi" w:hAnsiTheme="minorHAnsi" w:cstheme="minorHAnsi"/>
                <w:sz w:val="20"/>
                <w:szCs w:val="20"/>
                <w:lang w:val="mk-MK"/>
              </w:rPr>
              <w:t xml:space="preserve">Национален план за заштита на амбиентниот воздух </w:t>
            </w:r>
            <w:r>
              <w:rPr>
                <w:rFonts w:asciiTheme="minorHAnsi" w:hAnsiTheme="minorHAnsi" w:cstheme="minorHAnsi"/>
                <w:sz w:val="20"/>
                <w:szCs w:val="20"/>
                <w:lang w:val="mk-MK"/>
              </w:rPr>
              <w:t>и на Н</w:t>
            </w:r>
            <w:r w:rsidRPr="00FB68C8">
              <w:rPr>
                <w:rFonts w:asciiTheme="minorHAnsi" w:hAnsiTheme="minorHAnsi" w:cstheme="minorHAnsi"/>
                <w:sz w:val="20"/>
                <w:szCs w:val="20"/>
                <w:lang w:val="mk-MK"/>
              </w:rPr>
              <w:t>ационална програма за постепена редукција на количините на емисии на одредените загадувачки супстанции</w:t>
            </w:r>
            <w:r>
              <w:rPr>
                <w:rFonts w:asciiTheme="minorHAnsi" w:hAnsiTheme="minorHAnsi" w:cstheme="minorHAnsi"/>
                <w:sz w:val="20"/>
                <w:szCs w:val="20"/>
                <w:lang w:val="mk-MK"/>
              </w:rPr>
              <w:t>?</w:t>
            </w:r>
          </w:p>
          <w:p w:rsidR="004329A6" w:rsidRDefault="004329A6" w:rsidP="004329A6">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p>
          <w:p w:rsidR="004329A6" w:rsidRPr="004329A6" w:rsidRDefault="004329A6" w:rsidP="004A32B2">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t xml:space="preserve">Анкетен прашалник за општините: </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во Вашата општина </w:t>
            </w:r>
            <w:r w:rsidRPr="00880524">
              <w:rPr>
                <w:rFonts w:asciiTheme="minorHAnsi" w:hAnsiTheme="minorHAnsi" w:cstheme="minorHAnsi"/>
                <w:sz w:val="20"/>
                <w:szCs w:val="20"/>
                <w:lang w:val="mk-MK"/>
              </w:rPr>
              <w:t xml:space="preserve">во дадени зони и агломерации </w:t>
            </w:r>
            <w:r>
              <w:rPr>
                <w:rFonts w:asciiTheme="minorHAnsi" w:hAnsiTheme="minorHAnsi" w:cstheme="minorHAnsi"/>
                <w:sz w:val="20"/>
                <w:szCs w:val="20"/>
                <w:lang w:val="mk-MK"/>
              </w:rPr>
              <w:t>има</w:t>
            </w:r>
            <w:r w:rsidRPr="00880524">
              <w:rPr>
                <w:rFonts w:asciiTheme="minorHAnsi" w:hAnsiTheme="minorHAnsi" w:cstheme="minorHAnsi"/>
                <w:sz w:val="20"/>
                <w:szCs w:val="20"/>
                <w:lang w:val="mk-MK"/>
              </w:rPr>
              <w:t xml:space="preserve"> надминува</w:t>
            </w:r>
            <w:r>
              <w:rPr>
                <w:rFonts w:asciiTheme="minorHAnsi" w:hAnsiTheme="minorHAnsi" w:cstheme="minorHAnsi"/>
                <w:sz w:val="20"/>
                <w:szCs w:val="20"/>
                <w:lang w:val="mk-MK"/>
              </w:rPr>
              <w:t xml:space="preserve">ње на </w:t>
            </w:r>
            <w:r w:rsidRPr="00880524">
              <w:rPr>
                <w:rFonts w:asciiTheme="minorHAnsi" w:hAnsiTheme="minorHAnsi" w:cstheme="minorHAnsi"/>
                <w:sz w:val="20"/>
                <w:szCs w:val="20"/>
                <w:lang w:val="mk-MK"/>
              </w:rPr>
              <w:t>граничните или целните вредности</w:t>
            </w:r>
            <w:r>
              <w:rPr>
                <w:rFonts w:asciiTheme="minorHAnsi" w:hAnsiTheme="minorHAnsi" w:cstheme="minorHAnsi"/>
                <w:sz w:val="20"/>
                <w:szCs w:val="20"/>
                <w:lang w:val="mk-MK"/>
              </w:rPr>
              <w:t xml:space="preserve"> на </w:t>
            </w:r>
            <w:r w:rsidRPr="00880524">
              <w:rPr>
                <w:rFonts w:asciiTheme="minorHAnsi" w:hAnsiTheme="minorHAnsi" w:cstheme="minorHAnsi"/>
                <w:sz w:val="20"/>
                <w:szCs w:val="20"/>
                <w:lang w:val="mk-MK"/>
              </w:rPr>
              <w:t xml:space="preserve">ниво на загадувачките супстанции во амбиентниот воздух </w:t>
            </w:r>
            <w:r>
              <w:rPr>
                <w:rFonts w:asciiTheme="minorHAnsi" w:hAnsiTheme="minorHAnsi" w:cstheme="minorHAnsi"/>
                <w:sz w:val="20"/>
                <w:szCs w:val="20"/>
                <w:lang w:val="mk-MK"/>
              </w:rPr>
              <w:t xml:space="preserve"> (ДА/НЕ)?</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Доколку одговоривте со ДА, дали Вашата општина има донесено </w:t>
            </w:r>
            <w:r w:rsidRPr="00FB68C8">
              <w:rPr>
                <w:rFonts w:asciiTheme="minorHAnsi" w:hAnsiTheme="minorHAnsi" w:cstheme="minorHAnsi"/>
                <w:sz w:val="20"/>
                <w:szCs w:val="20"/>
                <w:lang w:val="mk-MK"/>
              </w:rPr>
              <w:t>план за подобрување на квалитетот на амбиентниот воздух</w:t>
            </w:r>
            <w:r>
              <w:rPr>
                <w:rFonts w:asciiTheme="minorHAnsi" w:hAnsiTheme="minorHAnsi" w:cstheme="minorHAnsi"/>
                <w:sz w:val="20"/>
                <w:szCs w:val="20"/>
                <w:lang w:val="mk-MK"/>
              </w:rPr>
              <w:t xml:space="preserve"> и/или краткорочен акционен план за заштита на амбиентниот воздух (ДА/НЕ)?</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наведете ги причините?</w:t>
            </w:r>
          </w:p>
          <w:p w:rsidR="004329A6" w:rsidRDefault="004329A6" w:rsidP="004A32B2">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Доколку имате подготвено Краткорочен акционен план за заштита на амбиентниот воздух, дали Вашата општина има донесено акт со кој се уредува начинот на известување на засегнатата јавност за</w:t>
            </w:r>
            <w:r w:rsidRPr="00880524">
              <w:rPr>
                <w:rFonts w:asciiTheme="minorHAnsi" w:hAnsiTheme="minorHAnsi" w:cstheme="minorHAnsi"/>
                <w:sz w:val="20"/>
                <w:szCs w:val="20"/>
                <w:lang w:val="mk-MK"/>
              </w:rPr>
              <w:t xml:space="preserve"> преземените мерки, како и за секое надминување на прагот на алармирање</w:t>
            </w:r>
            <w:r>
              <w:rPr>
                <w:rFonts w:asciiTheme="minorHAnsi" w:hAnsiTheme="minorHAnsi" w:cstheme="minorHAnsi"/>
                <w:sz w:val="20"/>
                <w:szCs w:val="20"/>
                <w:lang w:val="mk-MK"/>
              </w:rPr>
              <w:t xml:space="preserve"> (ДА/НЕ)?</w:t>
            </w:r>
          </w:p>
          <w:p w:rsidR="004329A6" w:rsidRDefault="004329A6" w:rsidP="004A32B2">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доставува </w:t>
            </w:r>
            <w:r w:rsidRPr="0022220E">
              <w:rPr>
                <w:rFonts w:asciiTheme="minorHAnsi" w:hAnsiTheme="minorHAnsi" w:cstheme="minorHAnsi"/>
                <w:sz w:val="20"/>
                <w:szCs w:val="20"/>
                <w:lang w:val="mk-MK"/>
              </w:rPr>
              <w:t xml:space="preserve">годишен извештај за спроведување на планските документи </w:t>
            </w:r>
            <w:r>
              <w:rPr>
                <w:rFonts w:asciiTheme="minorHAnsi" w:hAnsiTheme="minorHAnsi" w:cstheme="minorHAnsi"/>
                <w:sz w:val="20"/>
                <w:szCs w:val="20"/>
                <w:lang w:val="mk-MK"/>
              </w:rPr>
              <w:t>од З</w:t>
            </w:r>
            <w:r w:rsidRPr="0022220E">
              <w:rPr>
                <w:rFonts w:asciiTheme="minorHAnsi" w:hAnsiTheme="minorHAnsi" w:cstheme="minorHAnsi"/>
                <w:sz w:val="20"/>
                <w:szCs w:val="20"/>
                <w:lang w:val="mk-MK"/>
              </w:rPr>
              <w:t>акон</w:t>
            </w:r>
            <w:r>
              <w:rPr>
                <w:rFonts w:asciiTheme="minorHAnsi" w:hAnsiTheme="minorHAnsi" w:cstheme="minorHAnsi"/>
                <w:sz w:val="20"/>
                <w:szCs w:val="20"/>
                <w:lang w:val="mk-MK"/>
              </w:rPr>
              <w:t>от за квалитет на амбиентниот воздух, до МЖСПП (ДА/НЕ)?</w:t>
            </w: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3</w:t>
            </w:r>
          </w:p>
        </w:tc>
        <w:tc>
          <w:tcPr>
            <w:tcW w:w="5201" w:type="dxa"/>
          </w:tcPr>
          <w:p w:rsidR="004329A6" w:rsidRPr="00FB68C8"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b/>
                <w:sz w:val="20"/>
                <w:szCs w:val="20"/>
                <w:lang w:val="mk-MK"/>
              </w:rPr>
              <w:t xml:space="preserve">Цели на законот </w:t>
            </w:r>
          </w:p>
          <w:p w:rsidR="004329A6" w:rsidRPr="004A32B2"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sz w:val="20"/>
                <w:szCs w:val="20"/>
                <w:lang w:val="mk-MK"/>
              </w:rPr>
              <w:t xml:space="preserve">Целите на овој закон се: </w:t>
            </w:r>
            <w:r w:rsidRPr="00FB68C8">
              <w:rPr>
                <w:rFonts w:asciiTheme="minorHAnsi" w:hAnsiTheme="minorHAnsi" w:cstheme="minorHAnsi"/>
                <w:sz w:val="20"/>
                <w:szCs w:val="20"/>
                <w:lang w:val="mk-MK"/>
              </w:rPr>
              <w:softHyphen/>
              <w:t xml:space="preserve"> избегнување, спречување и намалување на штетните ефекти врз човековото здравје и животната средина како целина, вклучувајќи ги и биолошката разновидност, природното богатство и историското и културното наследство; </w:t>
            </w:r>
            <w:r w:rsidRPr="00FB68C8">
              <w:rPr>
                <w:rFonts w:asciiTheme="minorHAnsi" w:hAnsiTheme="minorHAnsi" w:cstheme="minorHAnsi"/>
                <w:sz w:val="20"/>
                <w:szCs w:val="20"/>
                <w:lang w:val="mk-MK"/>
              </w:rPr>
              <w:softHyphen/>
              <w:t xml:space="preserve"> </w:t>
            </w:r>
            <w:r w:rsidRPr="00FB68C8">
              <w:rPr>
                <w:rFonts w:asciiTheme="minorHAnsi" w:hAnsiTheme="minorHAnsi" w:cstheme="minorHAnsi"/>
                <w:b/>
                <w:sz w:val="20"/>
                <w:szCs w:val="20"/>
                <w:lang w:val="mk-MK"/>
              </w:rPr>
              <w:t>обезбедување на соодветна информација за квалитетот на амбиентниот воздух</w:t>
            </w:r>
            <w:r w:rsidRPr="00FB68C8">
              <w:rPr>
                <w:rFonts w:asciiTheme="minorHAnsi" w:hAnsiTheme="minorHAnsi" w:cstheme="minorHAnsi"/>
                <w:sz w:val="20"/>
                <w:szCs w:val="20"/>
                <w:lang w:val="mk-MK"/>
              </w:rPr>
              <w:t xml:space="preserve">; </w:t>
            </w:r>
            <w:r w:rsidRPr="00FB68C8">
              <w:rPr>
                <w:rFonts w:asciiTheme="minorHAnsi" w:hAnsiTheme="minorHAnsi" w:cstheme="minorHAnsi"/>
                <w:sz w:val="20"/>
                <w:szCs w:val="20"/>
                <w:lang w:val="mk-MK"/>
              </w:rPr>
              <w:softHyphen/>
              <w:t xml:space="preserve"> спречување и намалување на загадувањата кои предизвикуваат промена на климата и </w:t>
            </w:r>
            <w:r w:rsidRPr="00FB68C8">
              <w:rPr>
                <w:rFonts w:asciiTheme="minorHAnsi" w:hAnsiTheme="minorHAnsi" w:cstheme="minorHAnsi"/>
                <w:sz w:val="20"/>
                <w:szCs w:val="20"/>
                <w:lang w:val="mk-MK"/>
              </w:rPr>
              <w:softHyphen/>
              <w:t xml:space="preserve"> одржување на квалитетот на амбиентниот воздух таму каде што е добар и подобрување во други случаи.</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17</w:t>
            </w:r>
          </w:p>
        </w:tc>
        <w:tc>
          <w:tcPr>
            <w:tcW w:w="5201" w:type="dxa"/>
          </w:tcPr>
          <w:p w:rsidR="004329A6" w:rsidRPr="00FB68C8"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b/>
                <w:sz w:val="20"/>
                <w:szCs w:val="20"/>
                <w:lang w:val="mk-MK"/>
              </w:rPr>
              <w:t xml:space="preserve">Начини на управување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t xml:space="preserve">Управувањето со квалитетот на амбиентниот воздух се врши преку: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t xml:space="preserve">1) оценување на квалитетот на амбиентниот воздух и </w:t>
            </w:r>
          </w:p>
          <w:p w:rsidR="004329A6" w:rsidRPr="00FB68C8"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sz w:val="20"/>
                <w:szCs w:val="20"/>
                <w:lang w:val="mk-MK"/>
              </w:rPr>
              <w:t>2) донесување и спроведување на плански документи.</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23</w:t>
            </w:r>
          </w:p>
        </w:tc>
        <w:tc>
          <w:tcPr>
            <w:tcW w:w="5201" w:type="dxa"/>
          </w:tcPr>
          <w:p w:rsidR="004329A6" w:rsidRPr="00FB68C8"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b/>
                <w:sz w:val="20"/>
                <w:szCs w:val="20"/>
                <w:lang w:val="mk-MK"/>
              </w:rPr>
              <w:t xml:space="preserve">Основни плански документи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t xml:space="preserve">Заради реализирање на поставените цели за квалитет на амбиентниот воздух согласно со овој закон, како и заради нивно планирање и реализирање, се изработуваат: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lastRenderedPageBreak/>
              <w:t xml:space="preserve">1) Национален план за заштита на амбиентниот воздух (во натамошниот текст: План) ;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t xml:space="preserve">2) план за подобрување на квалитетот на амбиентниот воздух (во натамошниот текст: план за квалитет на воздух); </w:t>
            </w:r>
          </w:p>
          <w:p w:rsidR="004329A6" w:rsidRDefault="004329A6" w:rsidP="004A32B2">
            <w:pPr>
              <w:jc w:val="left"/>
              <w:rPr>
                <w:rFonts w:asciiTheme="minorHAnsi" w:hAnsiTheme="minorHAnsi" w:cstheme="minorHAnsi"/>
                <w:sz w:val="20"/>
                <w:szCs w:val="20"/>
                <w:lang w:val="mk-MK"/>
              </w:rPr>
            </w:pPr>
            <w:r w:rsidRPr="00FB68C8">
              <w:rPr>
                <w:rFonts w:asciiTheme="minorHAnsi" w:hAnsiTheme="minorHAnsi" w:cstheme="minorHAnsi"/>
                <w:sz w:val="20"/>
                <w:szCs w:val="20"/>
                <w:lang w:val="mk-MK"/>
              </w:rPr>
              <w:t xml:space="preserve">3) краткорочен акционен план за заштита на амбиентниот воздух (во натамошниот текст: краткорочен акционен план) и </w:t>
            </w:r>
          </w:p>
          <w:p w:rsidR="004329A6" w:rsidRPr="00FB68C8" w:rsidRDefault="004329A6" w:rsidP="004A32B2">
            <w:pPr>
              <w:jc w:val="left"/>
              <w:rPr>
                <w:rFonts w:asciiTheme="minorHAnsi" w:hAnsiTheme="minorHAnsi" w:cstheme="minorHAnsi"/>
                <w:b/>
                <w:sz w:val="20"/>
                <w:szCs w:val="20"/>
                <w:lang w:val="mk-MK"/>
              </w:rPr>
            </w:pPr>
            <w:r w:rsidRPr="00FB68C8">
              <w:rPr>
                <w:rFonts w:asciiTheme="minorHAnsi" w:hAnsiTheme="minorHAnsi" w:cstheme="minorHAnsi"/>
                <w:sz w:val="20"/>
                <w:szCs w:val="20"/>
                <w:lang w:val="mk-MK"/>
              </w:rPr>
              <w:t>4) национална програма за постепена редукција на количините на емисии на одредените загадувачки супстанции на ниво на Република Македонија (во натамошниот текст: Национална програма за редукција на емисии).</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27а</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Краткорочен акционен план</w:t>
            </w:r>
          </w:p>
          <w:p w:rsidR="004329A6" w:rsidRPr="00880524" w:rsidRDefault="004329A6" w:rsidP="004A32B2">
            <w:pPr>
              <w:jc w:val="left"/>
              <w:rPr>
                <w:rFonts w:asciiTheme="minorHAnsi" w:hAnsiTheme="minorHAnsi" w:cstheme="minorHAnsi"/>
                <w:sz w:val="20"/>
                <w:szCs w:val="20"/>
                <w:lang w:val="mk-MK"/>
              </w:rPr>
            </w:pPr>
            <w:r w:rsidRPr="00880524">
              <w:rPr>
                <w:rFonts w:asciiTheme="minorHAnsi" w:hAnsiTheme="minorHAnsi" w:cstheme="minorHAnsi"/>
                <w:sz w:val="20"/>
                <w:szCs w:val="20"/>
                <w:lang w:val="mk-MK"/>
              </w:rPr>
              <w:t>(5) За преземените мерки, како и за секое надминување на прагот на алармирање, градоначалникот на општината и на градот Скопје во соработка со органот на државната управа надлежен за работите од областа на здравството, органот на државната управа надлежен за работите од областа на животната средина и надлежен центар за известување и тревожење, задолжително и континуирано ја известува засегнатата јавност за настанатата состојба, како и за мерките кои треба да се преземат, на начин утврден со акт на општината и на градот Скопје.</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33</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 xml:space="preserve">Известување и учество на јавноста </w:t>
            </w:r>
          </w:p>
          <w:p w:rsidR="004329A6" w:rsidRPr="00880524"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Градоначалникот на општината и на градот Скопје се должни да ги преземат сите мерки за да ја информира јавноста и да обезбедат пристап до информациите и учество во врска со подготовката и усвојувањето на планските документи од членовите 26 и 27</w:t>
            </w:r>
            <w:r w:rsidRPr="0022220E">
              <w:rPr>
                <w:rFonts w:asciiTheme="minorHAnsi" w:hAnsiTheme="minorHAnsi" w:cstheme="minorHAnsi"/>
                <w:sz w:val="20"/>
                <w:szCs w:val="20"/>
                <w:lang w:val="mk-MK"/>
              </w:rPr>
              <w:softHyphen/>
              <w:t>а од овој закон согласно со постапката утврдена со Законот за животната средина кои се однесуваат на донесување на плански документи.</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34</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 xml:space="preserve">Доставување на извештаи </w:t>
            </w:r>
          </w:p>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sz w:val="20"/>
                <w:szCs w:val="20"/>
                <w:lang w:val="mk-MK"/>
              </w:rPr>
              <w:t>Градоначалникот на општината и на градот Скопје е должен да доставува до орга</w:t>
            </w:r>
            <w:r w:rsidRPr="0022220E">
              <w:rPr>
                <w:rFonts w:asciiTheme="minorHAnsi" w:hAnsiTheme="minorHAnsi" w:cstheme="minorHAnsi"/>
                <w:sz w:val="20"/>
                <w:szCs w:val="20"/>
                <w:lang w:val="mk-MK"/>
              </w:rPr>
              <w:softHyphen/>
              <w:t>нот на државната управа надлежен за работите од областа на животната средина годишен извештај за спроведување на планските документи од членовите 26 и 27</w:t>
            </w:r>
            <w:r w:rsidRPr="0022220E">
              <w:rPr>
                <w:rFonts w:asciiTheme="minorHAnsi" w:hAnsiTheme="minorHAnsi" w:cstheme="minorHAnsi"/>
                <w:sz w:val="20"/>
                <w:szCs w:val="20"/>
                <w:lang w:val="mk-MK"/>
              </w:rPr>
              <w:softHyphen/>
              <w:t>а од овој закон</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37</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 xml:space="preserve">Државна мрежа </w:t>
            </w:r>
          </w:p>
          <w:p w:rsidR="004329A6"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 xml:space="preserve">(1) За мониторинг на квалитетот на амбиентниот воздух на територијата на Република Македонија, Владата на Република Македонија воспоставува државна мрежа за мониторинг на квалитетот на амбиентниот воздух (во натамошниот текст: државна мрежа). </w:t>
            </w:r>
          </w:p>
          <w:p w:rsidR="004329A6"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 xml:space="preserve">(2) Со државната мрежа се обезбедува постојан мониторинг на квалитетот на амбиентниот воздух кој е составен дел од целокупниот мониторинг за животна средина. </w:t>
            </w:r>
          </w:p>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sz w:val="20"/>
                <w:szCs w:val="20"/>
                <w:lang w:val="mk-MK"/>
              </w:rPr>
              <w:lastRenderedPageBreak/>
              <w:t>(3) Надлежен орган за вршење на стручни работи во областа на животната средина врши следење на амбиентниот воздух преку државната мрежа и управува со државната мрежа.</w:t>
            </w:r>
          </w:p>
        </w:tc>
        <w:tc>
          <w:tcPr>
            <w:tcW w:w="3173" w:type="dxa"/>
            <w:vMerge w:val="restart"/>
          </w:tcPr>
          <w:p w:rsidR="004329A6" w:rsidRPr="004329A6" w:rsidRDefault="004329A6" w:rsidP="004329A6">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lastRenderedPageBreak/>
              <w:t>Тематски состанок во МЖСПП:</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Кои се основните предизвици поврзани со воспоставувањето на државната мрежа за мониторинг на квалитетот на амбиентниот воздух?</w:t>
            </w:r>
          </w:p>
          <w:p w:rsidR="004329A6" w:rsidRDefault="004329A6" w:rsidP="004A32B2">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4A32B2">
            <w:pPr>
              <w:jc w:val="left"/>
              <w:rPr>
                <w:rFonts w:asciiTheme="minorHAnsi" w:hAnsiTheme="minorHAnsi" w:cstheme="minorHAnsi"/>
                <w:sz w:val="20"/>
                <w:szCs w:val="20"/>
                <w:lang w:val="mk-MK"/>
              </w:rPr>
            </w:pPr>
          </w:p>
          <w:p w:rsidR="004329A6" w:rsidRPr="004329A6" w:rsidRDefault="004329A6" w:rsidP="004A32B2">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lastRenderedPageBreak/>
              <w:t>Анкетен прашалник за општините:</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Дали на територијата на Вашата општина има функционална станица за мерење на квалитетот на амбиентниот воздух како дел од државната мрежа (ДА/НЕ)?</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Дали Вашата општина има сопствена станица за мерење на квалитетот на амбиентниот воздух (ДА/НЕ)?</w:t>
            </w:r>
          </w:p>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39</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 xml:space="preserve">Локални мрежи </w:t>
            </w:r>
          </w:p>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sz w:val="20"/>
                <w:szCs w:val="20"/>
                <w:lang w:val="mk-MK"/>
              </w:rPr>
              <w:t>За мерење и следење на загадувањето на амбиентниот воздух во населбите и индустриските подрачја општините и градот Скопје можат по претходно добиено претходно мислење од надлежен орган за вршење на стручни работи од областа на животната средина, под услови и начин уредени со овој закон, да воспостават локални мрежи .</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44</w:t>
            </w:r>
          </w:p>
        </w:tc>
        <w:tc>
          <w:tcPr>
            <w:tcW w:w="5201" w:type="dxa"/>
          </w:tcPr>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b/>
                <w:sz w:val="20"/>
                <w:szCs w:val="20"/>
                <w:lang w:val="mk-MK"/>
              </w:rPr>
              <w:t xml:space="preserve">Доставување на податоци и информации </w:t>
            </w:r>
          </w:p>
          <w:p w:rsidR="004329A6"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 xml:space="preserve">(1) Органите на државната управа, градоначалникот на општината и на градот Скопје и други субјекти кои вршат следење на квалитетот на амбиентниот воздух согласно со овој или друг закон, се должни податоците и информациите од мониторингот, да ги доставуваат без надоместок до надлежен орган за вршење на стручни работи од областа на животната средина. </w:t>
            </w:r>
          </w:p>
          <w:p w:rsidR="004329A6"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(2) Надлежниот орган за вршење на стручни работи од областа на животната средина доставува извештаи од мониторингот за потребите на органот на државната управа надлежен за работите од областа на здравството, заводите за здравствена заштита и градските заводи за здравствена заштита, органот на државната управа надлежен за работите од областа на хидрометеорологијата, надлежен центар за известување и тревожење, како и до градоначалникот на општината и на градот Скопје и други државни органи и институции.</w:t>
            </w:r>
          </w:p>
          <w:p w:rsidR="004329A6" w:rsidRDefault="004329A6" w:rsidP="004A32B2">
            <w:pPr>
              <w:jc w:val="left"/>
              <w:rPr>
                <w:rFonts w:asciiTheme="minorHAnsi" w:hAnsiTheme="minorHAnsi" w:cstheme="minorHAnsi"/>
                <w:sz w:val="20"/>
                <w:szCs w:val="20"/>
                <w:lang w:val="mk-MK"/>
              </w:rPr>
            </w:pPr>
            <w:r w:rsidRPr="0022220E">
              <w:rPr>
                <w:rFonts w:asciiTheme="minorHAnsi" w:hAnsiTheme="minorHAnsi" w:cstheme="minorHAnsi"/>
                <w:sz w:val="20"/>
                <w:szCs w:val="20"/>
                <w:lang w:val="mk-MK"/>
              </w:rPr>
              <w:t xml:space="preserve">(3) Надлежниот орган за вршење на стручни работи од областа на животната средина собраните, обработените и верификуваните податоци и информации од мониторингот за квалитет на амбиентниот воздух и изворите на емисии, согласно со пропис донесен врз основа на овој закон, ги доставува најмалку еднаш месечно, а по потреба и во пократок рок до органот на државната управа надлежен за работите од областа на животната средина. </w:t>
            </w:r>
          </w:p>
          <w:p w:rsidR="004329A6" w:rsidRPr="0022220E" w:rsidRDefault="004329A6" w:rsidP="004A32B2">
            <w:pPr>
              <w:jc w:val="left"/>
              <w:rPr>
                <w:rFonts w:asciiTheme="minorHAnsi" w:hAnsiTheme="minorHAnsi" w:cstheme="minorHAnsi"/>
                <w:b/>
                <w:sz w:val="20"/>
                <w:szCs w:val="20"/>
                <w:lang w:val="mk-MK"/>
              </w:rPr>
            </w:pPr>
            <w:r w:rsidRPr="0022220E">
              <w:rPr>
                <w:rFonts w:asciiTheme="minorHAnsi" w:hAnsiTheme="minorHAnsi" w:cstheme="minorHAnsi"/>
                <w:sz w:val="20"/>
                <w:szCs w:val="20"/>
                <w:lang w:val="mk-MK"/>
              </w:rPr>
              <w:t>(4) Органот на државната управа надлежен за работите од областа на животната средина заради реализација на обврските од меѓународните договори кои ги ратификувала или на кои им пристапила Република Македонија е надлежен орган за презентација на податоците за квалитетот на амбиентниот воздух и емисиите во амбиентниот воздух.</w:t>
            </w:r>
          </w:p>
        </w:tc>
        <w:tc>
          <w:tcPr>
            <w:tcW w:w="3173" w:type="dxa"/>
            <w:vMerge w:val="restart"/>
          </w:tcPr>
          <w:p w:rsidR="004329A6" w:rsidRPr="004329A6" w:rsidRDefault="004329A6" w:rsidP="004329A6">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t>Тематски состанок во МЖСПП:</w:t>
            </w:r>
          </w:p>
          <w:p w:rsidR="004329A6" w:rsidRDefault="004329A6" w:rsidP="004A32B2">
            <w:pPr>
              <w:jc w:val="left"/>
              <w:rPr>
                <w:rFonts w:asciiTheme="minorHAnsi" w:hAnsiTheme="minorHAnsi" w:cstheme="minorHAnsi"/>
                <w:sz w:val="20"/>
                <w:szCs w:val="20"/>
                <w:lang w:val="mk-MK"/>
              </w:rPr>
            </w:pPr>
          </w:p>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Дали и на кој начин (и) и со која редовност јавно ги објавувате податоците за квалитет на амбиентниот воздух ?</w:t>
            </w:r>
          </w:p>
          <w:p w:rsidR="004329A6" w:rsidRDefault="004329A6" w:rsidP="004A32B2">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9D62D0">
            <w:pPr>
              <w:jc w:val="left"/>
              <w:rPr>
                <w:rFonts w:asciiTheme="minorHAnsi" w:hAnsiTheme="minorHAnsi" w:cstheme="minorHAnsi"/>
                <w:sz w:val="20"/>
                <w:szCs w:val="20"/>
                <w:lang w:val="mk-MK"/>
              </w:rPr>
            </w:pPr>
          </w:p>
          <w:p w:rsidR="004329A6" w:rsidRPr="004329A6" w:rsidRDefault="004329A6" w:rsidP="004329A6">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t>Анкетен прашалник за општините:</w:t>
            </w:r>
          </w:p>
          <w:p w:rsidR="004329A6" w:rsidRDefault="004329A6" w:rsidP="009D62D0">
            <w:pPr>
              <w:jc w:val="left"/>
              <w:rPr>
                <w:rFonts w:asciiTheme="minorHAnsi" w:hAnsiTheme="minorHAnsi" w:cstheme="minorHAnsi"/>
                <w:sz w:val="20"/>
                <w:szCs w:val="20"/>
                <w:lang w:val="mk-MK"/>
              </w:rPr>
            </w:pPr>
          </w:p>
          <w:p w:rsidR="004329A6" w:rsidRDefault="004329A6" w:rsidP="009D62D0">
            <w:pPr>
              <w:jc w:val="left"/>
              <w:rPr>
                <w:rFonts w:asciiTheme="minorHAnsi" w:hAnsiTheme="minorHAnsi" w:cstheme="minorHAnsi"/>
                <w:sz w:val="20"/>
                <w:szCs w:val="20"/>
                <w:lang w:val="mk-MK"/>
              </w:rPr>
            </w:pPr>
            <w:r>
              <w:rPr>
                <w:rFonts w:asciiTheme="minorHAnsi" w:hAnsiTheme="minorHAnsi" w:cstheme="minorHAnsi"/>
                <w:sz w:val="20"/>
                <w:szCs w:val="20"/>
                <w:lang w:val="mk-MK"/>
              </w:rPr>
              <w:t>Дали и на кој начин (и) и со која редовност јавно ги објавувате податоците за квалитет на амбиентниот воздух?</w:t>
            </w:r>
          </w:p>
          <w:p w:rsidR="004329A6" w:rsidRDefault="004329A6" w:rsidP="004329A6">
            <w:pPr>
              <w:jc w:val="left"/>
              <w:rPr>
                <w:rFonts w:asciiTheme="minorHAnsi" w:hAnsiTheme="minorHAnsi" w:cstheme="minorHAnsi"/>
                <w:sz w:val="20"/>
                <w:szCs w:val="20"/>
                <w:lang w:val="mk-MK"/>
              </w:rPr>
            </w:pPr>
          </w:p>
          <w:p w:rsidR="004329A6" w:rsidRPr="00034495" w:rsidRDefault="004329A6" w:rsidP="004329A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48</w:t>
            </w:r>
          </w:p>
        </w:tc>
        <w:tc>
          <w:tcPr>
            <w:tcW w:w="5201" w:type="dxa"/>
          </w:tcPr>
          <w:p w:rsidR="004329A6" w:rsidRPr="004329A6" w:rsidRDefault="004329A6" w:rsidP="004A32B2">
            <w:pPr>
              <w:jc w:val="left"/>
              <w:rPr>
                <w:rFonts w:asciiTheme="minorHAnsi" w:hAnsiTheme="minorHAnsi" w:cstheme="minorHAnsi"/>
                <w:b/>
                <w:sz w:val="20"/>
                <w:szCs w:val="20"/>
                <w:lang w:val="mk-MK"/>
              </w:rPr>
            </w:pPr>
            <w:r w:rsidRPr="004329A6">
              <w:rPr>
                <w:rFonts w:asciiTheme="minorHAnsi" w:hAnsiTheme="minorHAnsi" w:cstheme="minorHAnsi"/>
                <w:b/>
                <w:sz w:val="20"/>
                <w:szCs w:val="20"/>
                <w:lang w:val="mk-MK"/>
              </w:rPr>
              <w:t>Информативен систем за квалитетот на амбиентниот воздух</w:t>
            </w:r>
          </w:p>
          <w:p w:rsidR="004329A6" w:rsidRPr="009D62D0"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lastRenderedPageBreak/>
              <w:t xml:space="preserve">(1) Органот на државната управа надлежен за работите од областа на животната средина го воспоставува и управува со единствениот информативен систем за квалитетот на амбиентниот воздух (во натамошниот текст: информативен систем) кој е дел на севкупниот информативниот систем за животната средина. </w:t>
            </w:r>
          </w:p>
          <w:p w:rsidR="004329A6" w:rsidRPr="0022220E" w:rsidRDefault="004329A6" w:rsidP="004A32B2">
            <w:pPr>
              <w:jc w:val="left"/>
              <w:rPr>
                <w:rFonts w:asciiTheme="minorHAnsi" w:hAnsiTheme="minorHAnsi" w:cstheme="minorHAnsi"/>
                <w:b/>
                <w:sz w:val="20"/>
                <w:szCs w:val="20"/>
                <w:lang w:val="mk-MK"/>
              </w:rPr>
            </w:pPr>
            <w:r w:rsidRPr="009D62D0">
              <w:rPr>
                <w:rFonts w:asciiTheme="minorHAnsi" w:hAnsiTheme="minorHAnsi" w:cstheme="minorHAnsi"/>
                <w:sz w:val="20"/>
                <w:szCs w:val="20"/>
                <w:lang w:val="mk-MK"/>
              </w:rPr>
              <w:t>(2) Собраните, обработените и верификуваните податоци и информациите од членот 44 став (3) на овој закон претставуваат официјална база на податоци за управување и заштита на квалитетот на амбиентниот воздух.</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r>
              <w:rPr>
                <w:rFonts w:asciiTheme="minorHAnsi" w:hAnsiTheme="minorHAnsi" w:cstheme="minorHAnsi"/>
                <w:sz w:val="20"/>
                <w:szCs w:val="20"/>
                <w:lang w:val="mk-MK"/>
              </w:rPr>
              <w:t>50</w:t>
            </w:r>
          </w:p>
        </w:tc>
        <w:tc>
          <w:tcPr>
            <w:tcW w:w="5201" w:type="dxa"/>
          </w:tcPr>
          <w:p w:rsidR="004329A6" w:rsidRPr="009D62D0" w:rsidRDefault="004329A6" w:rsidP="004A32B2">
            <w:pPr>
              <w:jc w:val="left"/>
              <w:rPr>
                <w:rFonts w:asciiTheme="minorHAnsi" w:hAnsiTheme="minorHAnsi" w:cstheme="minorHAnsi"/>
                <w:b/>
                <w:sz w:val="20"/>
                <w:szCs w:val="20"/>
                <w:lang w:val="mk-MK"/>
              </w:rPr>
            </w:pPr>
            <w:r w:rsidRPr="009D62D0">
              <w:rPr>
                <w:rFonts w:asciiTheme="minorHAnsi" w:hAnsiTheme="minorHAnsi" w:cstheme="minorHAnsi"/>
                <w:b/>
                <w:sz w:val="20"/>
                <w:szCs w:val="20"/>
                <w:lang w:val="mk-MK"/>
              </w:rPr>
              <w:t>Информирање на јавноста</w:t>
            </w:r>
          </w:p>
          <w:p w:rsidR="004329A6"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 xml:space="preserve">(1) Органот на државната управа надлежен за работите од областа на животната средина, преку Македонскиот информативен центар за животна средина, изготвува и објавува годишни извештаи за емисии, годишни извештаи за квалитетот на амбиентиот воздух и периодични извештаи за имплементирање на обврските од овој закон, во согласност со закон и друг пропис, како и други видови на извештаи во согласност со обврските од меѓународните договори, кои ги ратификувала или на кои им пристапила Република Македонија. </w:t>
            </w:r>
          </w:p>
          <w:p w:rsidR="004329A6"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 xml:space="preserve">(2) Надлежен орган за вршење на стручни работи од областа на животната средина е должен да ги објави програмите за мониторинг на квалитетот на амбиентниот воздух. </w:t>
            </w:r>
          </w:p>
          <w:p w:rsidR="004329A6"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(3) Градоначалникот на општината и на градот Скопје е должен да ги објавува планските документи од членовите 26 и 27</w:t>
            </w:r>
            <w:r w:rsidRPr="009D62D0">
              <w:rPr>
                <w:rFonts w:asciiTheme="minorHAnsi" w:hAnsiTheme="minorHAnsi" w:cstheme="minorHAnsi"/>
                <w:sz w:val="20"/>
                <w:szCs w:val="20"/>
                <w:lang w:val="mk-MK"/>
              </w:rPr>
              <w:softHyphen/>
              <w:t xml:space="preserve">а од овој закон, како и да известува за други мерки за управување со квалитетот на амбиентниот воздух и мерките и активностите за подобрување на општата состојба на своето подрачје, реализирани во претходната година и предвидените активности за наредната година. </w:t>
            </w:r>
          </w:p>
          <w:p w:rsidR="004329A6"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 xml:space="preserve">(4) Министерот кој раководи со органот на државната управа надлежен за работата од областа на животната средина ги пропишува содржината и начинот на преносот на податоците и информациите за состојбите во управувањето со квалитетот на амбиентниот воздух. </w:t>
            </w:r>
          </w:p>
          <w:p w:rsidR="004329A6" w:rsidRPr="009D62D0"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 xml:space="preserve">(5) Органот на државната управа надлежен за работите од областа на животната средина е должен во текот на годината да ја информира навремено и точно јавноста за моменталната состојба на квалитетот на амбиентниот воздух, постигнатиот напредок, идните планови и насоки за подобрување на состојбата, како и да направи споредба и процена на актуелната со минатата состојба во управувањето со квалитетот на амбиентниот воздух. (6) Во случај на надминување на прагот на информирање и прагот на алармирање во зоните блиску до границите со соседните држави, во најкраток можен рок, треба да се обезбедат информации за надлежните органи во </w:t>
            </w:r>
            <w:r w:rsidRPr="009D62D0">
              <w:rPr>
                <w:rFonts w:asciiTheme="minorHAnsi" w:hAnsiTheme="minorHAnsi" w:cstheme="minorHAnsi"/>
                <w:sz w:val="20"/>
                <w:szCs w:val="20"/>
                <w:lang w:val="mk-MK"/>
              </w:rPr>
              <w:lastRenderedPageBreak/>
              <w:t>засегнатите соседни земји со цел да се обезбедат информации за јавноста од тие земји.</w:t>
            </w:r>
          </w:p>
        </w:tc>
        <w:tc>
          <w:tcPr>
            <w:tcW w:w="3173" w:type="dxa"/>
            <w:vMerge/>
          </w:tcPr>
          <w:p w:rsidR="004329A6" w:rsidRDefault="004329A6" w:rsidP="004A32B2">
            <w:pPr>
              <w:jc w:val="left"/>
              <w:rPr>
                <w:rFonts w:asciiTheme="minorHAnsi" w:hAnsiTheme="minorHAnsi" w:cstheme="minorHAnsi"/>
                <w:sz w:val="20"/>
                <w:szCs w:val="20"/>
                <w:lang w:val="mk-MK"/>
              </w:rPr>
            </w:pPr>
          </w:p>
        </w:tc>
      </w:tr>
      <w:tr w:rsidR="004329A6" w:rsidTr="00492B73">
        <w:tc>
          <w:tcPr>
            <w:tcW w:w="645" w:type="dxa"/>
          </w:tcPr>
          <w:p w:rsidR="004329A6" w:rsidRDefault="004329A6" w:rsidP="004A32B2">
            <w:pPr>
              <w:jc w:val="left"/>
              <w:rPr>
                <w:rFonts w:asciiTheme="minorHAnsi" w:hAnsiTheme="minorHAnsi" w:cstheme="minorHAnsi"/>
                <w:sz w:val="20"/>
                <w:szCs w:val="20"/>
                <w:lang w:val="mk-MK"/>
              </w:rPr>
            </w:pPr>
            <w:bookmarkStart w:id="9" w:name="_Hlk147831372"/>
            <w:r>
              <w:rPr>
                <w:rFonts w:asciiTheme="minorHAnsi" w:hAnsiTheme="minorHAnsi" w:cstheme="minorHAnsi"/>
                <w:sz w:val="20"/>
                <w:szCs w:val="20"/>
                <w:lang w:val="mk-MK"/>
              </w:rPr>
              <w:t>51</w:t>
            </w:r>
          </w:p>
        </w:tc>
        <w:tc>
          <w:tcPr>
            <w:tcW w:w="5201" w:type="dxa"/>
          </w:tcPr>
          <w:p w:rsidR="004329A6" w:rsidRPr="009D62D0" w:rsidRDefault="004329A6" w:rsidP="004A32B2">
            <w:pPr>
              <w:jc w:val="left"/>
              <w:rPr>
                <w:rFonts w:asciiTheme="minorHAnsi" w:hAnsiTheme="minorHAnsi" w:cstheme="minorHAnsi"/>
                <w:b/>
                <w:sz w:val="20"/>
                <w:szCs w:val="20"/>
                <w:lang w:val="mk-MK"/>
              </w:rPr>
            </w:pPr>
            <w:r w:rsidRPr="009D62D0">
              <w:rPr>
                <w:rFonts w:asciiTheme="minorHAnsi" w:hAnsiTheme="minorHAnsi" w:cstheme="minorHAnsi"/>
                <w:b/>
                <w:sz w:val="20"/>
                <w:szCs w:val="20"/>
                <w:lang w:val="mk-MK"/>
              </w:rPr>
              <w:t xml:space="preserve">Пристап до информации </w:t>
            </w:r>
          </w:p>
          <w:p w:rsidR="004329A6"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 xml:space="preserve">(1) Податоците и информациите од информативниот систем за квалитетот на амбиентниот воздух се информации достапни за јавноста. </w:t>
            </w:r>
          </w:p>
          <w:p w:rsidR="004329A6" w:rsidRPr="009D62D0" w:rsidRDefault="004329A6" w:rsidP="004A32B2">
            <w:pPr>
              <w:jc w:val="left"/>
              <w:rPr>
                <w:rFonts w:asciiTheme="minorHAnsi" w:hAnsiTheme="minorHAnsi" w:cstheme="minorHAnsi"/>
                <w:sz w:val="20"/>
                <w:szCs w:val="20"/>
                <w:lang w:val="mk-MK"/>
              </w:rPr>
            </w:pPr>
            <w:r w:rsidRPr="009D62D0">
              <w:rPr>
                <w:rFonts w:asciiTheme="minorHAnsi" w:hAnsiTheme="minorHAnsi" w:cstheme="minorHAnsi"/>
                <w:sz w:val="20"/>
                <w:szCs w:val="20"/>
                <w:lang w:val="mk-MK"/>
              </w:rPr>
              <w:t>(2) Надлежните органи и други правни лица коишто имаат податоци и информации за квалитетот на амбиентниот воздух се должни да обезбедат пристап на јавноста до податоците и информациите, во пропишана форма, на начин и постапка утврдени во согласност со Законот за животната средина и друг закон.</w:t>
            </w:r>
          </w:p>
        </w:tc>
        <w:tc>
          <w:tcPr>
            <w:tcW w:w="3173" w:type="dxa"/>
            <w:vMerge/>
          </w:tcPr>
          <w:p w:rsidR="004329A6" w:rsidRDefault="004329A6" w:rsidP="004A32B2">
            <w:pPr>
              <w:jc w:val="left"/>
              <w:rPr>
                <w:rFonts w:asciiTheme="minorHAnsi" w:hAnsiTheme="minorHAnsi" w:cstheme="minorHAnsi"/>
                <w:sz w:val="20"/>
                <w:szCs w:val="20"/>
                <w:lang w:val="mk-MK"/>
              </w:rPr>
            </w:pPr>
          </w:p>
        </w:tc>
      </w:tr>
      <w:bookmarkEnd w:id="9"/>
    </w:tbl>
    <w:p w:rsidR="004A32B2" w:rsidRDefault="004A32B2" w:rsidP="0070708D">
      <w:pPr>
        <w:rPr>
          <w:rFonts w:asciiTheme="minorHAnsi" w:hAnsiTheme="minorHAnsi" w:cstheme="minorHAnsi"/>
          <w:sz w:val="22"/>
          <w:lang w:val="mk-MK"/>
        </w:rPr>
      </w:pPr>
    </w:p>
    <w:p w:rsidR="004A32B2" w:rsidRDefault="00C64CE5" w:rsidP="000B136B">
      <w:pPr>
        <w:pStyle w:val="Heading2"/>
        <w:rPr>
          <w:rFonts w:asciiTheme="minorHAnsi" w:hAnsiTheme="minorHAnsi" w:cstheme="minorHAnsi"/>
          <w:b/>
          <w:sz w:val="22"/>
          <w:lang w:val="mk-MK"/>
        </w:rPr>
      </w:pPr>
      <w:bookmarkStart w:id="10" w:name="_Toc148857986"/>
      <w:r w:rsidRPr="00AE07C8">
        <w:rPr>
          <w:rFonts w:asciiTheme="minorHAnsi" w:hAnsiTheme="minorHAnsi" w:cstheme="minorHAnsi"/>
          <w:b/>
          <w:sz w:val="22"/>
          <w:lang w:val="mk-MK"/>
        </w:rPr>
        <w:t>Закон за заштита на природата</w:t>
      </w:r>
      <w:r>
        <w:rPr>
          <w:rStyle w:val="FootnoteReference"/>
          <w:rFonts w:asciiTheme="minorHAnsi" w:hAnsiTheme="minorHAnsi" w:cstheme="minorHAnsi"/>
          <w:sz w:val="22"/>
          <w:lang w:val="mk-MK"/>
        </w:rPr>
        <w:footnoteReference w:id="13"/>
      </w:r>
      <w:bookmarkEnd w:id="10"/>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492B73" w:rsidRPr="00D66232" w:rsidTr="00492B73">
        <w:tc>
          <w:tcPr>
            <w:tcW w:w="645"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360D55" w:rsidTr="00492B73">
        <w:tc>
          <w:tcPr>
            <w:tcW w:w="645" w:type="dxa"/>
          </w:tcPr>
          <w:p w:rsidR="00360D55" w:rsidRPr="00AE07C8" w:rsidRDefault="00360D55" w:rsidP="00DA6DD8">
            <w:pPr>
              <w:jc w:val="left"/>
              <w:rPr>
                <w:rFonts w:asciiTheme="minorHAnsi" w:hAnsiTheme="minorHAnsi" w:cstheme="minorHAnsi"/>
                <w:sz w:val="20"/>
                <w:szCs w:val="20"/>
              </w:rPr>
            </w:pPr>
            <w:r>
              <w:rPr>
                <w:rFonts w:asciiTheme="minorHAnsi" w:hAnsiTheme="minorHAnsi" w:cstheme="minorHAnsi"/>
                <w:sz w:val="20"/>
                <w:szCs w:val="20"/>
              </w:rPr>
              <w:t>4</w:t>
            </w:r>
          </w:p>
        </w:tc>
        <w:tc>
          <w:tcPr>
            <w:tcW w:w="5201" w:type="dxa"/>
          </w:tcPr>
          <w:p w:rsidR="00360D55" w:rsidRPr="0006113C" w:rsidRDefault="00360D55" w:rsidP="00DA6DD8">
            <w:pPr>
              <w:jc w:val="left"/>
              <w:rPr>
                <w:rFonts w:asciiTheme="minorHAnsi" w:hAnsiTheme="minorHAnsi" w:cstheme="minorHAnsi"/>
                <w:b/>
                <w:sz w:val="20"/>
                <w:szCs w:val="20"/>
                <w:lang w:val="mk-MK"/>
              </w:rPr>
            </w:pPr>
            <w:r w:rsidRPr="0006113C">
              <w:rPr>
                <w:rFonts w:asciiTheme="minorHAnsi" w:hAnsiTheme="minorHAnsi" w:cstheme="minorHAnsi"/>
                <w:b/>
                <w:sz w:val="20"/>
                <w:szCs w:val="20"/>
                <w:lang w:val="mk-MK"/>
              </w:rPr>
              <w:t xml:space="preserve">Цели на законот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1) утврдување и следење на состојбата на природата;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2) зачувување и обновување на постојната биолошка и пределска разновидност во состојба на природна рамнотежа;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3) установување на мрежа на заштитени подрачја поради трајна заштита на својствата врз основа на кои го стекнале статусот на природно наследство;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4) обезбедување на одржливо користење на природно богатство во интерес на сегашниот и идниот развој, без значително оштетување на деловите на природата и со што помали нарушувања на природната рамнотежа;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5) спречување на штетните активности на физички и правни лица и нарушувања во природата како последица на технолошкиот развој и извршување на дејности, односно обезбедување на што поповолни услови за заштита и развој на природата и </w:t>
            </w:r>
          </w:p>
          <w:p w:rsidR="00360D55" w:rsidRPr="009D62D0"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6) обезбедување на правото на граѓаните на здрава животна средина.</w:t>
            </w:r>
          </w:p>
        </w:tc>
        <w:tc>
          <w:tcPr>
            <w:tcW w:w="3173" w:type="dxa"/>
            <w:vMerge w:val="restart"/>
          </w:tcPr>
          <w:p w:rsidR="00360D55" w:rsidRPr="00394F62" w:rsidRDefault="00360D55" w:rsidP="00DA6DD8">
            <w:pPr>
              <w:jc w:val="left"/>
              <w:rPr>
                <w:rFonts w:asciiTheme="minorHAnsi" w:hAnsiTheme="minorHAnsi" w:cstheme="minorHAnsi"/>
                <w:b/>
                <w:sz w:val="20"/>
                <w:szCs w:val="20"/>
                <w:lang w:val="mk-MK"/>
              </w:rPr>
            </w:pPr>
            <w:r w:rsidRPr="00394F62">
              <w:rPr>
                <w:rFonts w:asciiTheme="minorHAnsi" w:hAnsiTheme="minorHAnsi" w:cstheme="minorHAnsi"/>
                <w:b/>
                <w:sz w:val="20"/>
                <w:szCs w:val="20"/>
                <w:lang w:val="mk-MK"/>
              </w:rPr>
              <w:t>Интервју со сектор за природа при УЖС</w:t>
            </w:r>
            <w:r>
              <w:rPr>
                <w:rFonts w:asciiTheme="minorHAnsi" w:hAnsiTheme="minorHAnsi" w:cstheme="minorHAnsi"/>
                <w:b/>
                <w:sz w:val="20"/>
                <w:szCs w:val="20"/>
                <w:lang w:val="mk-MK"/>
              </w:rPr>
              <w:t xml:space="preserve"> </w:t>
            </w:r>
          </w:p>
          <w:p w:rsidR="00360D55" w:rsidRDefault="00360D55" w:rsidP="00394F62">
            <w:pPr>
              <w:jc w:val="left"/>
              <w:rPr>
                <w:rFonts w:asciiTheme="minorHAnsi" w:hAnsiTheme="minorHAnsi" w:cstheme="minorHAnsi"/>
                <w:sz w:val="20"/>
                <w:szCs w:val="20"/>
                <w:lang w:val="mk-MK"/>
              </w:rPr>
            </w:pPr>
          </w:p>
          <w:p w:rsidR="00360D5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Како го оценувате степенот на </w:t>
            </w:r>
            <w:r w:rsidRPr="00AE07C8">
              <w:rPr>
                <w:rFonts w:asciiTheme="minorHAnsi" w:hAnsiTheme="minorHAnsi" w:cstheme="minorHAnsi"/>
                <w:sz w:val="20"/>
                <w:szCs w:val="20"/>
                <w:lang w:val="mk-MK"/>
              </w:rPr>
              <w:t>одржливо користење на природно богатство во интерес на сегашниот и идниот развој</w:t>
            </w:r>
            <w:r>
              <w:rPr>
                <w:rFonts w:asciiTheme="minorHAnsi" w:hAnsiTheme="minorHAnsi" w:cstheme="minorHAnsi"/>
                <w:sz w:val="20"/>
                <w:szCs w:val="20"/>
                <w:lang w:val="mk-MK"/>
              </w:rPr>
              <w:t xml:space="preserve"> (на скала од 1 – 5 каде, 5 е висок, а 1 низок)?</w:t>
            </w:r>
          </w:p>
          <w:p w:rsidR="00360D55" w:rsidRDefault="00360D55" w:rsidP="00394F62">
            <w:pPr>
              <w:jc w:val="left"/>
              <w:rPr>
                <w:rFonts w:asciiTheme="minorHAnsi" w:hAnsiTheme="minorHAnsi" w:cstheme="minorHAnsi"/>
                <w:sz w:val="20"/>
                <w:szCs w:val="20"/>
                <w:lang w:val="mk-MK"/>
              </w:rPr>
            </w:pPr>
          </w:p>
          <w:p w:rsidR="00360D55" w:rsidRPr="0003449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сметате дека е воспоставен функционален систем за </w:t>
            </w:r>
            <w:r w:rsidRPr="00AE07C8">
              <w:rPr>
                <w:rFonts w:asciiTheme="minorHAnsi" w:hAnsiTheme="minorHAnsi" w:cstheme="minorHAnsi"/>
                <w:sz w:val="20"/>
                <w:szCs w:val="20"/>
                <w:lang w:val="mk-MK"/>
              </w:rPr>
              <w:t xml:space="preserve">спречување на штетните активности на физички и правни лица </w:t>
            </w:r>
            <w:r>
              <w:rPr>
                <w:rFonts w:asciiTheme="minorHAnsi" w:hAnsiTheme="minorHAnsi" w:cstheme="minorHAnsi"/>
                <w:sz w:val="20"/>
                <w:szCs w:val="20"/>
                <w:lang w:val="mk-MK"/>
              </w:rPr>
              <w:t>врз</w:t>
            </w:r>
            <w:r w:rsidRPr="00AE07C8">
              <w:rPr>
                <w:rFonts w:asciiTheme="minorHAnsi" w:hAnsiTheme="minorHAnsi" w:cstheme="minorHAnsi"/>
                <w:sz w:val="20"/>
                <w:szCs w:val="20"/>
                <w:lang w:val="mk-MK"/>
              </w:rPr>
              <w:t xml:space="preserve"> природата</w:t>
            </w:r>
            <w:r>
              <w:rPr>
                <w:rFonts w:asciiTheme="minorHAnsi" w:hAnsiTheme="minorHAnsi" w:cstheme="minorHAnsi"/>
                <w:sz w:val="20"/>
                <w:szCs w:val="20"/>
                <w:lang w:val="mk-MK"/>
              </w:rPr>
              <w:t xml:space="preserve"> (ДА/ДЕЛУМНО/НЕ)</w:t>
            </w:r>
          </w:p>
          <w:p w:rsidR="00360D55" w:rsidRDefault="00360D55" w:rsidP="00394F62">
            <w:pPr>
              <w:jc w:val="left"/>
              <w:rPr>
                <w:rFonts w:asciiTheme="minorHAnsi" w:hAnsiTheme="minorHAnsi" w:cstheme="minorHAnsi"/>
                <w:sz w:val="20"/>
                <w:szCs w:val="20"/>
                <w:lang w:val="mk-MK"/>
              </w:rPr>
            </w:pPr>
          </w:p>
          <w:p w:rsidR="00360D5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Наведете ги клучните предизвици поврзани со воспоставувањето на</w:t>
            </w:r>
            <w:r w:rsidRPr="00AE07C8">
              <w:rPr>
                <w:rFonts w:asciiTheme="minorHAnsi" w:hAnsiTheme="minorHAnsi" w:cstheme="minorHAnsi"/>
                <w:sz w:val="20"/>
                <w:szCs w:val="20"/>
                <w:lang w:val="mk-MK"/>
              </w:rPr>
              <w:t xml:space="preserve"> мрежа</w:t>
            </w:r>
            <w:r>
              <w:rPr>
                <w:rFonts w:asciiTheme="minorHAnsi" w:hAnsiTheme="minorHAnsi" w:cstheme="minorHAnsi"/>
                <w:sz w:val="20"/>
                <w:szCs w:val="20"/>
                <w:lang w:val="mk-MK"/>
              </w:rPr>
              <w:t>та</w:t>
            </w:r>
            <w:r w:rsidRPr="00AE07C8">
              <w:rPr>
                <w:rFonts w:asciiTheme="minorHAnsi" w:hAnsiTheme="minorHAnsi" w:cstheme="minorHAnsi"/>
                <w:sz w:val="20"/>
                <w:szCs w:val="20"/>
                <w:lang w:val="mk-MK"/>
              </w:rPr>
              <w:t xml:space="preserve"> на заштитени подрачја</w:t>
            </w:r>
            <w:r>
              <w:rPr>
                <w:rFonts w:asciiTheme="minorHAnsi" w:hAnsiTheme="minorHAnsi" w:cstheme="minorHAnsi"/>
                <w:sz w:val="20"/>
                <w:szCs w:val="20"/>
                <w:lang w:val="mk-MK"/>
              </w:rPr>
              <w:t xml:space="preserve"> во Републиката?</w:t>
            </w:r>
          </w:p>
          <w:p w:rsidR="00360D55" w:rsidRDefault="00360D55" w:rsidP="00394F62">
            <w:pPr>
              <w:jc w:val="left"/>
              <w:rPr>
                <w:rFonts w:asciiTheme="minorHAnsi" w:hAnsiTheme="minorHAnsi" w:cstheme="minorHAnsi"/>
                <w:sz w:val="20"/>
                <w:szCs w:val="20"/>
                <w:lang w:val="mk-MK"/>
              </w:rPr>
            </w:pPr>
          </w:p>
          <w:p w:rsidR="00360D5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D55" w:rsidRDefault="00360D55" w:rsidP="00394F62">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иницијативи има поднесено МЖСПП и колку предлози за прогласување на </w:t>
            </w:r>
            <w:r>
              <w:rPr>
                <w:rFonts w:asciiTheme="minorHAnsi" w:hAnsiTheme="minorHAnsi" w:cstheme="minorHAnsi"/>
                <w:sz w:val="20"/>
                <w:szCs w:val="20"/>
                <w:lang w:val="mk-MK"/>
              </w:rPr>
              <w:lastRenderedPageBreak/>
              <w:t>заштитено подрачје имате добиено во изминатите две и тековната 2023 година?</w:t>
            </w:r>
          </w:p>
          <w:p w:rsidR="00360D55" w:rsidRDefault="00360D55" w:rsidP="00360D55">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D55" w:rsidRDefault="00360D55" w:rsidP="00360D55">
            <w:pPr>
              <w:jc w:val="left"/>
              <w:rPr>
                <w:rFonts w:asciiTheme="minorHAnsi" w:hAnsiTheme="minorHAnsi" w:cstheme="minorHAnsi"/>
                <w:sz w:val="20"/>
                <w:szCs w:val="20"/>
                <w:lang w:val="mk-MK"/>
              </w:rPr>
            </w:pPr>
          </w:p>
          <w:p w:rsidR="00360D55" w:rsidRPr="008F705B" w:rsidRDefault="00360D55" w:rsidP="00360D55">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Колку планови за управување со заштитени подрачја беа доставени</w:t>
            </w:r>
            <w:r>
              <w:rPr>
                <w:rFonts w:asciiTheme="minorHAnsi" w:hAnsiTheme="minorHAnsi" w:cstheme="minorHAnsi"/>
                <w:sz w:val="20"/>
                <w:szCs w:val="20"/>
                <w:lang w:val="mk-MK"/>
              </w:rPr>
              <w:t xml:space="preserve"> за согласност</w:t>
            </w:r>
            <w:r w:rsidRPr="008F705B">
              <w:rPr>
                <w:rFonts w:asciiTheme="minorHAnsi" w:hAnsiTheme="minorHAnsi" w:cstheme="minorHAnsi"/>
                <w:sz w:val="20"/>
                <w:szCs w:val="20"/>
                <w:lang w:val="mk-MK"/>
              </w:rPr>
              <w:t xml:space="preserve"> </w:t>
            </w:r>
            <w:r>
              <w:rPr>
                <w:rFonts w:asciiTheme="minorHAnsi" w:hAnsiTheme="minorHAnsi" w:cstheme="minorHAnsi"/>
                <w:sz w:val="20"/>
                <w:szCs w:val="20"/>
                <w:lang w:val="mk-MK"/>
              </w:rPr>
              <w:t xml:space="preserve">до МЖСПП </w:t>
            </w:r>
            <w:r w:rsidRPr="008F705B">
              <w:rPr>
                <w:rFonts w:asciiTheme="minorHAnsi" w:hAnsiTheme="minorHAnsi" w:cstheme="minorHAnsi"/>
                <w:sz w:val="20"/>
                <w:szCs w:val="20"/>
                <w:lang w:val="mk-MK"/>
              </w:rPr>
              <w:t xml:space="preserve">во 2021, 2022 и во тек на 2023 година? </w:t>
            </w:r>
          </w:p>
          <w:p w:rsidR="00360D55" w:rsidRDefault="00360D55" w:rsidP="00360D55">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D55" w:rsidRDefault="00360D55" w:rsidP="00394F62">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Колку од националните паркови имаат Просторен план?</w:t>
            </w:r>
          </w:p>
          <w:p w:rsidR="00360D55" w:rsidRDefault="00360D55" w:rsidP="00360D55">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D55" w:rsidRDefault="00360D55" w:rsidP="00394F62">
            <w:pPr>
              <w:jc w:val="left"/>
              <w:rPr>
                <w:rFonts w:asciiTheme="minorHAnsi" w:hAnsiTheme="minorHAnsi" w:cstheme="minorHAnsi"/>
                <w:sz w:val="20"/>
                <w:szCs w:val="20"/>
                <w:lang w:val="mk-MK"/>
              </w:rPr>
            </w:pPr>
          </w:p>
          <w:p w:rsidR="00360D5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Како го оценувате степенот на интегрирање на целите за заштита на природата во развојните документи на други сектори (на скала од 1 – 5 каде, 5 е висок, а 1 низок)?</w:t>
            </w:r>
          </w:p>
          <w:p w:rsidR="00360D55" w:rsidRDefault="00360D55" w:rsidP="00394F62">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седници има одржано </w:t>
            </w:r>
            <w:r w:rsidRPr="003E0F26">
              <w:rPr>
                <w:rFonts w:asciiTheme="minorHAnsi" w:hAnsiTheme="minorHAnsi" w:cstheme="minorHAnsi"/>
                <w:sz w:val="20"/>
                <w:szCs w:val="20"/>
                <w:lang w:val="mk-MK"/>
              </w:rPr>
              <w:t>Националниот совет за заштита на природата</w:t>
            </w:r>
            <w:r>
              <w:rPr>
                <w:rFonts w:asciiTheme="minorHAnsi" w:hAnsiTheme="minorHAnsi" w:cstheme="minorHAnsi"/>
                <w:sz w:val="20"/>
                <w:szCs w:val="20"/>
                <w:lang w:val="mk-MK"/>
              </w:rPr>
              <w:t xml:space="preserve"> во 2022 и во тек на 2023 година?</w:t>
            </w:r>
          </w:p>
          <w:p w:rsidR="00360D55" w:rsidRDefault="00360D55" w:rsidP="00360D55">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w:t>
            </w:r>
            <w:r w:rsidRPr="003E0F26">
              <w:rPr>
                <w:rFonts w:asciiTheme="minorHAnsi" w:hAnsiTheme="minorHAnsi" w:cstheme="minorHAnsi"/>
                <w:sz w:val="20"/>
                <w:szCs w:val="20"/>
                <w:lang w:val="mk-MK"/>
              </w:rPr>
              <w:t xml:space="preserve"> </w:t>
            </w:r>
          </w:p>
          <w:p w:rsidR="00360D55" w:rsidRDefault="00360D55" w:rsidP="00DA6DD8">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sidRPr="00360D55">
              <w:rPr>
                <w:rFonts w:asciiTheme="minorHAnsi" w:hAnsiTheme="minorHAnsi" w:cstheme="minorHAnsi"/>
                <w:sz w:val="20"/>
                <w:szCs w:val="20"/>
                <w:lang w:val="mk-MK"/>
              </w:rPr>
              <w:t xml:space="preserve">Наведете ги клучните предизвици поврзани со </w:t>
            </w:r>
            <w:r w:rsidRPr="003E0F26">
              <w:rPr>
                <w:rFonts w:asciiTheme="minorHAnsi" w:hAnsiTheme="minorHAnsi" w:cstheme="minorHAnsi"/>
                <w:sz w:val="20"/>
                <w:szCs w:val="20"/>
                <w:lang w:val="mk-MK"/>
              </w:rPr>
              <w:t xml:space="preserve">мониторингот на состојбата на природата </w:t>
            </w:r>
            <w:r>
              <w:rPr>
                <w:rFonts w:asciiTheme="minorHAnsi" w:hAnsiTheme="minorHAnsi" w:cstheme="minorHAnsi"/>
                <w:sz w:val="20"/>
                <w:szCs w:val="20"/>
                <w:lang w:val="mk-MK"/>
              </w:rPr>
              <w:t xml:space="preserve">и </w:t>
            </w:r>
            <w:r w:rsidRPr="00360D55">
              <w:rPr>
                <w:rFonts w:asciiTheme="minorHAnsi" w:hAnsiTheme="minorHAnsi" w:cstheme="minorHAnsi"/>
                <w:sz w:val="20"/>
                <w:szCs w:val="20"/>
                <w:lang w:val="mk-MK"/>
              </w:rPr>
              <w:t xml:space="preserve">функционирањето на </w:t>
            </w:r>
            <w:r>
              <w:rPr>
                <w:rFonts w:asciiTheme="minorHAnsi" w:hAnsiTheme="minorHAnsi" w:cstheme="minorHAnsi"/>
                <w:sz w:val="20"/>
                <w:szCs w:val="20"/>
                <w:lang w:val="mk-MK"/>
              </w:rPr>
              <w:t>Н</w:t>
            </w:r>
            <w:r w:rsidRPr="00360D55">
              <w:rPr>
                <w:rFonts w:asciiTheme="minorHAnsi" w:hAnsiTheme="minorHAnsi" w:cstheme="minorHAnsi"/>
                <w:sz w:val="20"/>
                <w:szCs w:val="20"/>
                <w:lang w:val="mk-MK"/>
              </w:rPr>
              <w:t>ационал</w:t>
            </w:r>
            <w:r>
              <w:rPr>
                <w:rFonts w:asciiTheme="minorHAnsi" w:hAnsiTheme="minorHAnsi" w:cstheme="minorHAnsi"/>
                <w:sz w:val="20"/>
                <w:szCs w:val="20"/>
                <w:lang w:val="mk-MK"/>
              </w:rPr>
              <w:t>ниот</w:t>
            </w:r>
            <w:r w:rsidRPr="00360D55">
              <w:rPr>
                <w:rFonts w:asciiTheme="minorHAnsi" w:hAnsiTheme="minorHAnsi" w:cstheme="minorHAnsi"/>
                <w:sz w:val="20"/>
                <w:szCs w:val="20"/>
                <w:lang w:val="mk-MK"/>
              </w:rPr>
              <w:t xml:space="preserve"> информативен систем за биолошка разновидност</w:t>
            </w:r>
            <w:r>
              <w:rPr>
                <w:rFonts w:asciiTheme="minorHAnsi" w:hAnsiTheme="minorHAnsi" w:cstheme="minorHAnsi"/>
                <w:sz w:val="20"/>
                <w:szCs w:val="20"/>
                <w:lang w:val="mk-MK"/>
              </w:rPr>
              <w:t>?</w:t>
            </w:r>
          </w:p>
          <w:p w:rsidR="00360D55" w:rsidRPr="00360D55" w:rsidRDefault="00360D55" w:rsidP="00360D55">
            <w:pPr>
              <w:jc w:val="left"/>
              <w:rPr>
                <w:rFonts w:asciiTheme="minorHAnsi" w:hAnsiTheme="minorHAnsi" w:cstheme="minorHAnsi"/>
                <w:sz w:val="20"/>
                <w:szCs w:val="20"/>
                <w:lang w:val="mk-MK"/>
              </w:rPr>
            </w:pPr>
          </w:p>
          <w:p w:rsidR="00360D55" w:rsidRDefault="00360D55" w:rsidP="00360D55">
            <w:pPr>
              <w:jc w:val="left"/>
              <w:rPr>
                <w:rFonts w:asciiTheme="minorHAnsi" w:hAnsiTheme="minorHAnsi" w:cstheme="minorHAnsi"/>
                <w:sz w:val="20"/>
                <w:szCs w:val="20"/>
                <w:lang w:val="mk-MK"/>
              </w:rPr>
            </w:pPr>
            <w:r>
              <w:rPr>
                <w:rFonts w:asciiTheme="minorHAnsi" w:hAnsiTheme="minorHAnsi" w:cstheme="minorHAnsi"/>
                <w:sz w:val="20"/>
                <w:szCs w:val="20"/>
                <w:lang w:val="mk-MK"/>
              </w:rPr>
              <w:t>.......................</w:t>
            </w:r>
            <w:r w:rsidRPr="003E0F26">
              <w:rPr>
                <w:rFonts w:asciiTheme="minorHAnsi" w:hAnsiTheme="minorHAnsi" w:cstheme="minorHAnsi"/>
                <w:sz w:val="20"/>
                <w:szCs w:val="20"/>
                <w:lang w:val="mk-MK"/>
              </w:rPr>
              <w:t xml:space="preserve"> </w:t>
            </w:r>
          </w:p>
          <w:p w:rsidR="00360D55" w:rsidRDefault="00360D55" w:rsidP="00360D55">
            <w:pPr>
              <w:jc w:val="left"/>
              <w:rPr>
                <w:rFonts w:asciiTheme="minorHAnsi" w:hAnsiTheme="minorHAnsi" w:cstheme="minorHAnsi"/>
                <w:sz w:val="20"/>
                <w:szCs w:val="20"/>
                <w:lang w:val="mk-MK"/>
              </w:rPr>
            </w:pPr>
          </w:p>
          <w:p w:rsidR="00D21020" w:rsidRPr="00D21020" w:rsidRDefault="00360D55" w:rsidP="00D21020">
            <w:pPr>
              <w:jc w:val="left"/>
              <w:rPr>
                <w:rFonts w:asciiTheme="minorHAnsi" w:hAnsiTheme="minorHAnsi" w:cstheme="minorHAnsi"/>
                <w:sz w:val="20"/>
                <w:szCs w:val="20"/>
                <w:lang w:val="mk-MK"/>
              </w:rPr>
            </w:pPr>
            <w:r w:rsidRPr="00D21020">
              <w:rPr>
                <w:rFonts w:asciiTheme="minorHAnsi" w:hAnsiTheme="minorHAnsi" w:cstheme="minorHAnsi"/>
                <w:sz w:val="20"/>
                <w:szCs w:val="20"/>
                <w:lang w:val="mk-MK"/>
              </w:rPr>
              <w:t xml:space="preserve">На кој начин (и) обезбедувате </w:t>
            </w:r>
            <w:r w:rsidR="00D21020">
              <w:rPr>
                <w:rFonts w:asciiTheme="minorHAnsi" w:hAnsiTheme="minorHAnsi" w:cstheme="minorHAnsi"/>
                <w:sz w:val="20"/>
                <w:szCs w:val="20"/>
                <w:lang w:val="mk-MK"/>
              </w:rPr>
              <w:t>п</w:t>
            </w:r>
            <w:r w:rsidRPr="00D21020">
              <w:rPr>
                <w:rFonts w:asciiTheme="minorHAnsi" w:hAnsiTheme="minorHAnsi" w:cstheme="minorHAnsi"/>
                <w:sz w:val="20"/>
                <w:szCs w:val="20"/>
                <w:lang w:val="mk-MK"/>
              </w:rPr>
              <w:t>ристап до информации во врска со заштитата на природата</w:t>
            </w:r>
            <w:r w:rsidR="00D21020">
              <w:rPr>
                <w:rFonts w:asciiTheme="minorHAnsi" w:hAnsiTheme="minorHAnsi" w:cstheme="minorHAnsi"/>
                <w:sz w:val="20"/>
                <w:szCs w:val="20"/>
                <w:lang w:val="mk-MK"/>
              </w:rPr>
              <w:t xml:space="preserve"> и у</w:t>
            </w:r>
            <w:r w:rsidR="00D21020" w:rsidRPr="00D21020">
              <w:rPr>
                <w:rFonts w:asciiTheme="minorHAnsi" w:hAnsiTheme="minorHAnsi" w:cstheme="minorHAnsi"/>
                <w:sz w:val="20"/>
                <w:szCs w:val="20"/>
                <w:lang w:val="mk-MK"/>
              </w:rPr>
              <w:t>чество на јавноста во одлучувањето за прашања од областа на заштитата на природата</w:t>
            </w:r>
            <w:r w:rsidR="00D21020">
              <w:rPr>
                <w:rFonts w:asciiTheme="minorHAnsi" w:hAnsiTheme="minorHAnsi" w:cstheme="minorHAnsi"/>
                <w:sz w:val="20"/>
                <w:szCs w:val="20"/>
                <w:lang w:val="mk-MK"/>
              </w:rPr>
              <w:t>?</w:t>
            </w:r>
            <w:r w:rsidR="00D21020" w:rsidRPr="00D21020">
              <w:rPr>
                <w:rFonts w:asciiTheme="minorHAnsi" w:hAnsiTheme="minorHAnsi" w:cstheme="minorHAnsi"/>
                <w:sz w:val="20"/>
                <w:szCs w:val="20"/>
                <w:lang w:val="mk-MK"/>
              </w:rPr>
              <w:t xml:space="preserve"> </w:t>
            </w:r>
          </w:p>
          <w:p w:rsidR="00D21020" w:rsidRDefault="00D21020" w:rsidP="00D21020">
            <w:pPr>
              <w:jc w:val="left"/>
              <w:rPr>
                <w:rFonts w:asciiTheme="minorHAnsi" w:hAnsiTheme="minorHAnsi" w:cstheme="minorHAnsi"/>
                <w:sz w:val="20"/>
                <w:szCs w:val="20"/>
                <w:lang w:val="mk-MK"/>
              </w:rPr>
            </w:pPr>
          </w:p>
          <w:p w:rsidR="00D21020" w:rsidRDefault="00D21020" w:rsidP="00D21020">
            <w:pPr>
              <w:jc w:val="left"/>
              <w:rPr>
                <w:rFonts w:asciiTheme="minorHAnsi" w:hAnsiTheme="minorHAnsi" w:cstheme="minorHAnsi"/>
                <w:sz w:val="20"/>
                <w:szCs w:val="20"/>
                <w:lang w:val="mk-MK"/>
              </w:rPr>
            </w:pPr>
            <w:r>
              <w:rPr>
                <w:rFonts w:asciiTheme="minorHAnsi" w:hAnsiTheme="minorHAnsi" w:cstheme="minorHAnsi"/>
                <w:sz w:val="20"/>
                <w:szCs w:val="20"/>
                <w:lang w:val="mk-MK"/>
              </w:rPr>
              <w:t>.......................</w:t>
            </w:r>
            <w:r w:rsidRPr="003E0F26">
              <w:rPr>
                <w:rFonts w:asciiTheme="minorHAnsi" w:hAnsiTheme="minorHAnsi" w:cstheme="minorHAnsi"/>
                <w:sz w:val="20"/>
                <w:szCs w:val="20"/>
                <w:lang w:val="mk-MK"/>
              </w:rPr>
              <w:t xml:space="preserve"> </w:t>
            </w:r>
          </w:p>
          <w:p w:rsidR="00360D55" w:rsidRDefault="00360D55" w:rsidP="00DA6DD8">
            <w:pPr>
              <w:jc w:val="left"/>
              <w:rPr>
                <w:rFonts w:asciiTheme="minorHAnsi" w:hAnsiTheme="minorHAnsi" w:cstheme="minorHAnsi"/>
                <w:b/>
                <w:sz w:val="20"/>
                <w:szCs w:val="20"/>
                <w:lang w:val="mk-MK"/>
              </w:rPr>
            </w:pPr>
          </w:p>
          <w:p w:rsidR="00360D55" w:rsidRPr="00394F62" w:rsidRDefault="00360D55" w:rsidP="00DA6DD8">
            <w:pPr>
              <w:jc w:val="left"/>
              <w:rPr>
                <w:rFonts w:asciiTheme="minorHAnsi" w:hAnsiTheme="minorHAnsi" w:cstheme="minorHAnsi"/>
                <w:b/>
                <w:sz w:val="20"/>
                <w:szCs w:val="20"/>
                <w:lang w:val="mk-MK"/>
              </w:rPr>
            </w:pPr>
            <w:r w:rsidRPr="00394F62">
              <w:rPr>
                <w:rFonts w:asciiTheme="minorHAnsi" w:hAnsiTheme="minorHAnsi" w:cstheme="minorHAnsi"/>
                <w:b/>
                <w:sz w:val="20"/>
                <w:szCs w:val="20"/>
                <w:lang w:val="mk-MK"/>
              </w:rPr>
              <w:t>Анкетен прашалник за општините:</w:t>
            </w:r>
          </w:p>
          <w:p w:rsidR="00360D55" w:rsidRDefault="00360D55" w:rsidP="00DA6DD8">
            <w:pPr>
              <w:jc w:val="left"/>
              <w:rPr>
                <w:rFonts w:asciiTheme="minorHAnsi" w:hAnsiTheme="minorHAnsi" w:cstheme="minorHAnsi"/>
                <w:sz w:val="20"/>
                <w:szCs w:val="20"/>
                <w:lang w:val="mk-MK"/>
              </w:rPr>
            </w:pPr>
          </w:p>
          <w:p w:rsidR="00360D5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Како го оценувате степенот на </w:t>
            </w:r>
            <w:r w:rsidRPr="00AE07C8">
              <w:rPr>
                <w:rFonts w:asciiTheme="minorHAnsi" w:hAnsiTheme="minorHAnsi" w:cstheme="minorHAnsi"/>
                <w:sz w:val="20"/>
                <w:szCs w:val="20"/>
                <w:lang w:val="mk-MK"/>
              </w:rPr>
              <w:t>одржливо користење на природно богатство во интерес на сегашниот и идниот развој</w:t>
            </w:r>
            <w:r>
              <w:rPr>
                <w:rFonts w:asciiTheme="minorHAnsi" w:hAnsiTheme="minorHAnsi" w:cstheme="minorHAnsi"/>
                <w:sz w:val="20"/>
                <w:szCs w:val="20"/>
                <w:lang w:val="mk-MK"/>
              </w:rPr>
              <w:t xml:space="preserve"> на Вашата општина (на скала од 1 – 5 каде, 5 е висок, а 1 низок)?</w:t>
            </w:r>
          </w:p>
          <w:p w:rsidR="00360D55" w:rsidRDefault="00360D55" w:rsidP="00394F62">
            <w:pPr>
              <w:jc w:val="left"/>
              <w:rPr>
                <w:rFonts w:asciiTheme="minorHAnsi" w:hAnsiTheme="minorHAnsi" w:cstheme="minorHAnsi"/>
                <w:sz w:val="20"/>
                <w:szCs w:val="20"/>
                <w:lang w:val="mk-MK"/>
              </w:rPr>
            </w:pPr>
          </w:p>
          <w:p w:rsidR="00360D55" w:rsidRPr="00034495" w:rsidRDefault="00360D55" w:rsidP="00394F62">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сметате дека е воспоставен функционален систем за </w:t>
            </w:r>
            <w:r w:rsidRPr="00AE07C8">
              <w:rPr>
                <w:rFonts w:asciiTheme="minorHAnsi" w:hAnsiTheme="minorHAnsi" w:cstheme="minorHAnsi"/>
                <w:sz w:val="20"/>
                <w:szCs w:val="20"/>
                <w:lang w:val="mk-MK"/>
              </w:rPr>
              <w:t xml:space="preserve">спречување на штетните активности на физички и правни лица </w:t>
            </w:r>
            <w:r>
              <w:rPr>
                <w:rFonts w:asciiTheme="minorHAnsi" w:hAnsiTheme="minorHAnsi" w:cstheme="minorHAnsi"/>
                <w:sz w:val="20"/>
                <w:szCs w:val="20"/>
                <w:lang w:val="mk-MK"/>
              </w:rPr>
              <w:t xml:space="preserve">врз </w:t>
            </w:r>
            <w:r w:rsidRPr="00AE07C8">
              <w:rPr>
                <w:rFonts w:asciiTheme="minorHAnsi" w:hAnsiTheme="minorHAnsi" w:cstheme="minorHAnsi"/>
                <w:sz w:val="20"/>
                <w:szCs w:val="20"/>
                <w:lang w:val="mk-MK"/>
              </w:rPr>
              <w:t>природата</w:t>
            </w:r>
            <w:r>
              <w:rPr>
                <w:rFonts w:asciiTheme="minorHAnsi" w:hAnsiTheme="minorHAnsi" w:cstheme="minorHAnsi"/>
                <w:sz w:val="20"/>
                <w:szCs w:val="20"/>
                <w:lang w:val="mk-MK"/>
              </w:rPr>
              <w:t xml:space="preserve"> (ДА/ДЕЛУМНО/НЕ)</w:t>
            </w:r>
          </w:p>
          <w:p w:rsidR="00360D55" w:rsidRDefault="00360D55" w:rsidP="00DA6DD8">
            <w:pPr>
              <w:jc w:val="left"/>
              <w:rPr>
                <w:rFonts w:asciiTheme="minorHAnsi" w:hAnsiTheme="minorHAnsi" w:cstheme="minorHAnsi"/>
                <w:sz w:val="20"/>
                <w:szCs w:val="20"/>
                <w:lang w:val="mk-MK"/>
              </w:rPr>
            </w:pPr>
          </w:p>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Дали Вашата општина има подготвено Оцена на влијанието врз природата при донесување на</w:t>
            </w:r>
            <w:r w:rsidRPr="00AE07C8">
              <w:rPr>
                <w:rFonts w:asciiTheme="minorHAnsi" w:hAnsiTheme="minorHAnsi" w:cstheme="minorHAnsi"/>
                <w:sz w:val="20"/>
                <w:szCs w:val="20"/>
                <w:lang w:val="mk-MK"/>
              </w:rPr>
              <w:t xml:space="preserve"> развојни стратешки, плански и програмски документи</w:t>
            </w:r>
            <w:r>
              <w:rPr>
                <w:rFonts w:asciiTheme="minorHAnsi" w:hAnsiTheme="minorHAnsi" w:cstheme="minorHAnsi"/>
                <w:sz w:val="20"/>
                <w:szCs w:val="20"/>
                <w:lang w:val="mk-MK"/>
              </w:rPr>
              <w:t xml:space="preserve"> (ДА/НЕ)? </w:t>
            </w:r>
          </w:p>
          <w:p w:rsidR="00360D55" w:rsidRDefault="00360D55" w:rsidP="00DA6DD8">
            <w:pPr>
              <w:jc w:val="left"/>
              <w:rPr>
                <w:rFonts w:asciiTheme="minorHAnsi" w:hAnsiTheme="minorHAnsi" w:cstheme="minorHAnsi"/>
                <w:sz w:val="20"/>
                <w:szCs w:val="20"/>
                <w:lang w:val="mk-MK"/>
              </w:rPr>
            </w:pPr>
          </w:p>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Дали Вашата општина има поднесено предлог за прогласување на заштитено подрачје (ДА/НЕ)?</w:t>
            </w:r>
          </w:p>
          <w:p w:rsidR="00360D55" w:rsidRDefault="00360D55" w:rsidP="00DA6DD8">
            <w:pPr>
              <w:jc w:val="left"/>
              <w:rPr>
                <w:rFonts w:asciiTheme="minorHAnsi" w:hAnsiTheme="minorHAnsi" w:cstheme="minorHAnsi"/>
                <w:sz w:val="20"/>
                <w:szCs w:val="20"/>
                <w:lang w:val="mk-MK"/>
              </w:rPr>
            </w:pPr>
          </w:p>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ДА, наведете го заштитеното подрачје согласно со категоризацијата од Законот за заштита на природата:</w:t>
            </w:r>
          </w:p>
          <w:p w:rsidR="00360D55" w:rsidRDefault="00360D55" w:rsidP="00DA6DD8">
            <w:pPr>
              <w:jc w:val="left"/>
              <w:rPr>
                <w:rFonts w:asciiTheme="minorHAnsi" w:hAnsiTheme="minorHAnsi" w:cstheme="minorHAnsi"/>
                <w:sz w:val="20"/>
                <w:szCs w:val="20"/>
                <w:lang w:val="mk-MK"/>
              </w:rPr>
            </w:pPr>
          </w:p>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D55" w:rsidRDefault="00360D55" w:rsidP="00DA6DD8">
            <w:pPr>
              <w:jc w:val="left"/>
              <w:rPr>
                <w:rFonts w:asciiTheme="minorHAnsi" w:hAnsiTheme="minorHAnsi" w:cstheme="minorHAnsi"/>
                <w:sz w:val="20"/>
                <w:szCs w:val="20"/>
                <w:lang w:val="mk-MK"/>
              </w:rPr>
            </w:pPr>
          </w:p>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Дали Вашата општина има интерес да стане управител со заштитено подрачје (ДА/НЕ)?</w:t>
            </w:r>
          </w:p>
          <w:p w:rsidR="00360D55" w:rsidRDefault="00360D55" w:rsidP="00DA6DD8">
            <w:pPr>
              <w:jc w:val="left"/>
              <w:rPr>
                <w:rFonts w:asciiTheme="minorHAnsi" w:hAnsiTheme="minorHAnsi" w:cstheme="minorHAnsi"/>
                <w:sz w:val="20"/>
                <w:szCs w:val="20"/>
                <w:lang w:val="mk-MK"/>
              </w:rPr>
            </w:pPr>
          </w:p>
          <w:p w:rsidR="00360D55" w:rsidRDefault="00360D55" w:rsidP="008F705B">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 </w:t>
            </w:r>
          </w:p>
          <w:p w:rsidR="00360D55" w:rsidRDefault="00360D55" w:rsidP="00360D55">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rPr>
            </w:pPr>
            <w:r>
              <w:rPr>
                <w:rFonts w:asciiTheme="minorHAnsi" w:hAnsiTheme="minorHAnsi" w:cstheme="minorHAnsi"/>
                <w:sz w:val="20"/>
                <w:szCs w:val="20"/>
              </w:rPr>
              <w:t>5</w:t>
            </w:r>
          </w:p>
        </w:tc>
        <w:tc>
          <w:tcPr>
            <w:tcW w:w="5201" w:type="dxa"/>
          </w:tcPr>
          <w:p w:rsidR="00360D55" w:rsidRPr="00AE07C8" w:rsidRDefault="00360D55" w:rsidP="00DA6DD8">
            <w:pPr>
              <w:jc w:val="left"/>
              <w:rPr>
                <w:rFonts w:asciiTheme="minorHAnsi" w:hAnsiTheme="minorHAnsi" w:cstheme="minorHAnsi"/>
                <w:b/>
                <w:sz w:val="20"/>
                <w:szCs w:val="20"/>
                <w:lang w:val="mk-MK"/>
              </w:rPr>
            </w:pPr>
            <w:r w:rsidRPr="00AE07C8">
              <w:rPr>
                <w:rFonts w:asciiTheme="minorHAnsi" w:hAnsiTheme="minorHAnsi" w:cstheme="minorHAnsi"/>
                <w:b/>
                <w:sz w:val="20"/>
                <w:szCs w:val="20"/>
                <w:lang w:val="mk-MK"/>
              </w:rPr>
              <w:t xml:space="preserve">Остварување на заштитата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3) планирање и уредување на просторот;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4) вградување на условите и мерките за заштита на природното богатство во плановите за стопанисување со природното богатство во одделни стопански дејности, и тоа: општи и посебни планови за стопанисување со шумите, општата ловностопанска основа, програма за стопанисување со пасиштата, стратегијата и планот за </w:t>
            </w:r>
            <w:r w:rsidRPr="00AE07C8">
              <w:rPr>
                <w:rFonts w:asciiTheme="minorHAnsi" w:hAnsiTheme="minorHAnsi" w:cstheme="minorHAnsi"/>
                <w:sz w:val="20"/>
                <w:szCs w:val="20"/>
                <w:lang w:val="mk-MK"/>
              </w:rPr>
              <w:lastRenderedPageBreak/>
              <w:t xml:space="preserve">управување со водни ресурси, стратегија за развој на енергетиката, програма за геолошки истражувања и во другите дејности;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5) следење и подготвување на извештаи за состојбата на природата, известување на јавноста за состојбата на природата, како и овозможување на учеството на јавноста во донесувањето на одлуките за заштита на природата;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 xml:space="preserve">6) донесување и спроведување на стратегии, програми, акциони планови, планови за управување, услови и мерки за заштита на природата;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sz w:val="20"/>
                <w:szCs w:val="20"/>
                <w:lang w:val="mk-MK"/>
              </w:rPr>
              <w:t>7) поттикнување и поддршка на заштитата на природата преку подигање на јавната свест, а посебно во воспитно</w:t>
            </w:r>
            <w:r w:rsidRPr="00AE07C8">
              <w:rPr>
                <w:rFonts w:asciiTheme="minorHAnsi" w:hAnsiTheme="minorHAnsi" w:cstheme="minorHAnsi"/>
                <w:sz w:val="20"/>
                <w:szCs w:val="20"/>
                <w:lang w:val="mk-MK"/>
              </w:rPr>
              <w:softHyphen/>
              <w:t xml:space="preserve">образовниот процес; </w:t>
            </w:r>
          </w:p>
          <w:p w:rsidR="00360D55" w:rsidRPr="00AE07C8" w:rsidRDefault="00360D55" w:rsidP="00DA6DD8">
            <w:pPr>
              <w:jc w:val="left"/>
              <w:rPr>
                <w:rFonts w:asciiTheme="minorHAnsi" w:hAnsiTheme="minorHAnsi" w:cstheme="minorHAnsi"/>
                <w:sz w:val="20"/>
                <w:szCs w:val="20"/>
              </w:rPr>
            </w:pPr>
            <w:r w:rsidRPr="00AE07C8">
              <w:rPr>
                <w:rFonts w:asciiTheme="minorHAnsi" w:hAnsiTheme="minorHAnsi" w:cstheme="minorHAnsi"/>
                <w:sz w:val="20"/>
                <w:szCs w:val="20"/>
                <w:lang w:val="mk-MK"/>
              </w:rPr>
              <w:t>9) воспоставување на систем на заштита и управување со природата</w:t>
            </w:r>
            <w:r>
              <w:rPr>
                <w:rFonts w:asciiTheme="minorHAnsi" w:hAnsiTheme="minorHAnsi" w:cstheme="minorHAnsi"/>
                <w:sz w:val="20"/>
                <w:szCs w:val="20"/>
              </w:rPr>
              <w:t>.</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rPr>
            </w:pPr>
            <w:r>
              <w:rPr>
                <w:rFonts w:asciiTheme="minorHAnsi" w:hAnsiTheme="minorHAnsi" w:cstheme="minorHAnsi"/>
                <w:sz w:val="20"/>
                <w:szCs w:val="20"/>
              </w:rPr>
              <w:t>7</w:t>
            </w:r>
          </w:p>
        </w:tc>
        <w:tc>
          <w:tcPr>
            <w:tcW w:w="5201" w:type="dxa"/>
          </w:tcPr>
          <w:p w:rsidR="00360D55" w:rsidRPr="00AE07C8" w:rsidRDefault="00360D55" w:rsidP="00DA6DD8">
            <w:pPr>
              <w:jc w:val="left"/>
              <w:rPr>
                <w:rFonts w:asciiTheme="minorHAnsi" w:hAnsiTheme="minorHAnsi" w:cstheme="minorHAnsi"/>
                <w:b/>
                <w:sz w:val="20"/>
                <w:szCs w:val="20"/>
                <w:lang w:val="mk-MK"/>
              </w:rPr>
            </w:pPr>
            <w:r w:rsidRPr="00AE07C8">
              <w:rPr>
                <w:rFonts w:asciiTheme="minorHAnsi" w:hAnsiTheme="minorHAnsi" w:cstheme="minorHAnsi"/>
                <w:b/>
                <w:sz w:val="20"/>
                <w:szCs w:val="20"/>
                <w:lang w:val="mk-MK"/>
              </w:rPr>
              <w:t xml:space="preserve">Начела на заштита на природата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b/>
                <w:sz w:val="20"/>
                <w:szCs w:val="20"/>
                <w:lang w:val="mk-MK"/>
              </w:rPr>
              <w:t>2. Начело на интегрираност</w:t>
            </w:r>
            <w:r w:rsidRPr="00AE07C8">
              <w:rPr>
                <w:rFonts w:asciiTheme="minorHAnsi" w:hAnsiTheme="minorHAnsi" w:cstheme="minorHAnsi"/>
                <w:sz w:val="20"/>
                <w:szCs w:val="20"/>
                <w:lang w:val="mk-MK"/>
              </w:rPr>
              <w:t xml:space="preserve"> </w:t>
            </w:r>
            <w:r w:rsidRPr="00AE07C8">
              <w:rPr>
                <w:rFonts w:asciiTheme="minorHAnsi" w:hAnsiTheme="minorHAnsi" w:cstheme="minorHAnsi"/>
                <w:sz w:val="20"/>
                <w:szCs w:val="20"/>
                <w:lang w:val="mk-MK"/>
              </w:rPr>
              <w:softHyphen/>
              <w:t xml:space="preserve"> </w:t>
            </w:r>
            <w:r>
              <w:rPr>
                <w:rFonts w:asciiTheme="minorHAnsi" w:hAnsiTheme="minorHAnsi" w:cstheme="minorHAnsi"/>
                <w:sz w:val="20"/>
                <w:szCs w:val="20"/>
              </w:rPr>
              <w:t xml:space="preserve"> - </w:t>
            </w:r>
            <w:r w:rsidRPr="00AE07C8">
              <w:rPr>
                <w:rFonts w:asciiTheme="minorHAnsi" w:hAnsiTheme="minorHAnsi" w:cstheme="minorHAnsi"/>
                <w:sz w:val="20"/>
                <w:szCs w:val="20"/>
                <w:lang w:val="mk-MK"/>
              </w:rPr>
              <w:t xml:space="preserve">мерките и активностите за заштита на природата се интегрираат во сите развојни стратешки, плански и програмски документи, плановите за уредување и користење на просторот, како и во плановите за управување и користење на природното богатство; </w:t>
            </w:r>
          </w:p>
          <w:p w:rsidR="00360D55" w:rsidRDefault="00360D55" w:rsidP="00DA6DD8">
            <w:pPr>
              <w:jc w:val="left"/>
              <w:rPr>
                <w:rFonts w:asciiTheme="minorHAnsi" w:hAnsiTheme="minorHAnsi" w:cstheme="minorHAnsi"/>
                <w:sz w:val="20"/>
                <w:szCs w:val="20"/>
                <w:lang w:val="mk-MK"/>
              </w:rPr>
            </w:pPr>
            <w:r w:rsidRPr="00AE07C8">
              <w:rPr>
                <w:rFonts w:asciiTheme="minorHAnsi" w:hAnsiTheme="minorHAnsi" w:cstheme="minorHAnsi"/>
                <w:b/>
                <w:sz w:val="20"/>
                <w:szCs w:val="20"/>
                <w:lang w:val="mk-MK"/>
              </w:rPr>
              <w:t>7. Начело на учество на јавноста</w:t>
            </w:r>
            <w:r w:rsidRPr="00AE07C8">
              <w:rPr>
                <w:rFonts w:asciiTheme="minorHAnsi" w:hAnsiTheme="minorHAnsi" w:cstheme="minorHAnsi"/>
                <w:sz w:val="20"/>
                <w:szCs w:val="20"/>
                <w:lang w:val="mk-MK"/>
              </w:rPr>
              <w:t xml:space="preserve"> </w:t>
            </w:r>
            <w:r w:rsidRPr="00AE07C8">
              <w:rPr>
                <w:rFonts w:asciiTheme="minorHAnsi" w:hAnsiTheme="minorHAnsi" w:cstheme="minorHAnsi"/>
                <w:sz w:val="20"/>
                <w:szCs w:val="20"/>
                <w:lang w:val="mk-MK"/>
              </w:rPr>
              <w:softHyphen/>
              <w:t xml:space="preserve"> </w:t>
            </w:r>
            <w:r>
              <w:rPr>
                <w:rFonts w:asciiTheme="minorHAnsi" w:hAnsiTheme="minorHAnsi" w:cstheme="minorHAnsi"/>
                <w:sz w:val="20"/>
                <w:szCs w:val="20"/>
              </w:rPr>
              <w:t xml:space="preserve"> - </w:t>
            </w:r>
            <w:r w:rsidRPr="00AE07C8">
              <w:rPr>
                <w:rFonts w:asciiTheme="minorHAnsi" w:hAnsiTheme="minorHAnsi" w:cstheme="minorHAnsi"/>
                <w:sz w:val="20"/>
                <w:szCs w:val="20"/>
                <w:lang w:val="mk-MK"/>
              </w:rPr>
              <w:t>јавноста има право на слободен пристап до информациите за состојбата на природата, право на навремено известување за настанатите штети во природата и преземените активности за отстранување на штетите, како и право на учество во одлучувањето во врска со заштитата на природата и</w:t>
            </w:r>
          </w:p>
          <w:p w:rsidR="00360D55" w:rsidRPr="00AE07C8" w:rsidRDefault="00360D55" w:rsidP="00DA6DD8">
            <w:pPr>
              <w:jc w:val="left"/>
              <w:rPr>
                <w:rFonts w:asciiTheme="minorHAnsi" w:hAnsiTheme="minorHAnsi" w:cstheme="minorHAnsi"/>
                <w:b/>
                <w:sz w:val="20"/>
                <w:szCs w:val="20"/>
                <w:lang w:val="mk-MK"/>
              </w:rPr>
            </w:pPr>
            <w:r w:rsidRPr="00AE07C8">
              <w:rPr>
                <w:rFonts w:asciiTheme="minorHAnsi" w:hAnsiTheme="minorHAnsi" w:cstheme="minorHAnsi"/>
                <w:b/>
                <w:sz w:val="20"/>
                <w:szCs w:val="20"/>
                <w:lang w:val="mk-MK"/>
              </w:rPr>
              <w:t>8. Начело на соработка</w:t>
            </w:r>
            <w:r w:rsidRPr="00AE07C8">
              <w:rPr>
                <w:rFonts w:asciiTheme="minorHAnsi" w:hAnsiTheme="minorHAnsi" w:cstheme="minorHAnsi"/>
                <w:sz w:val="20"/>
                <w:szCs w:val="20"/>
                <w:lang w:val="mk-MK"/>
              </w:rPr>
              <w:t xml:space="preserve"> – надлежните органи на државата и на единиците на локалната самоуправа и другите организации и институции при вршењето на работите од нивна надлежност се должни да постапуваат во согласност со начелата, целите, мерките и активностите за заштита на природата и притоа остваруваат целосна меѓусебна и меѓународна соработка.</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rPr>
            </w:pPr>
            <w:r>
              <w:rPr>
                <w:rFonts w:asciiTheme="minorHAnsi" w:hAnsiTheme="minorHAnsi" w:cstheme="minorHAnsi"/>
                <w:sz w:val="20"/>
                <w:szCs w:val="20"/>
              </w:rPr>
              <w:t>15</w:t>
            </w:r>
          </w:p>
        </w:tc>
        <w:tc>
          <w:tcPr>
            <w:tcW w:w="5201" w:type="dxa"/>
          </w:tcPr>
          <w:p w:rsidR="00360D55" w:rsidRPr="00AE07C8" w:rsidRDefault="00360D55" w:rsidP="00DA6DD8">
            <w:pPr>
              <w:jc w:val="left"/>
              <w:rPr>
                <w:rFonts w:asciiTheme="minorHAnsi" w:hAnsiTheme="minorHAnsi" w:cstheme="minorHAnsi"/>
                <w:b/>
                <w:sz w:val="20"/>
                <w:szCs w:val="20"/>
                <w:lang w:val="mk-MK"/>
              </w:rPr>
            </w:pPr>
            <w:r w:rsidRPr="00AE07C8">
              <w:rPr>
                <w:rFonts w:asciiTheme="minorHAnsi" w:hAnsiTheme="minorHAnsi" w:cstheme="minorHAnsi"/>
                <w:b/>
                <w:sz w:val="20"/>
                <w:szCs w:val="20"/>
                <w:lang w:val="mk-MK"/>
              </w:rPr>
              <w:t>Оцена на влијанието врз природата од определени стратегии, планови и програми</w:t>
            </w:r>
          </w:p>
          <w:p w:rsidR="00360D55" w:rsidRPr="00AE07C8" w:rsidRDefault="00360D55" w:rsidP="00DA6DD8">
            <w:pPr>
              <w:jc w:val="left"/>
              <w:rPr>
                <w:rFonts w:asciiTheme="minorHAnsi" w:hAnsiTheme="minorHAnsi" w:cstheme="minorHAnsi"/>
                <w:b/>
                <w:sz w:val="20"/>
                <w:szCs w:val="20"/>
                <w:lang w:val="mk-MK"/>
              </w:rPr>
            </w:pPr>
            <w:r w:rsidRPr="00AE07C8">
              <w:rPr>
                <w:rFonts w:asciiTheme="minorHAnsi" w:hAnsiTheme="minorHAnsi" w:cstheme="minorHAnsi"/>
                <w:sz w:val="20"/>
                <w:szCs w:val="20"/>
                <w:lang w:val="mk-MK"/>
              </w:rPr>
              <w:t>(1) При подготвување на развојни стратешки, плански и програмски документи од страна на органите на државната власт или советите на општините, советите на општините во градот Скопје и Cоветот на градот Скопје, кои би можеле да имаат значителни ефекти врз природата, потребно е да се изврши оцена на влијанијата на мерките и активностите предвидени со овие стратегии, програми или планови што би можеле да го имаат врз природата.</w:t>
            </w:r>
          </w:p>
        </w:tc>
        <w:tc>
          <w:tcPr>
            <w:tcW w:w="3173" w:type="dxa"/>
            <w:vMerge/>
          </w:tcPr>
          <w:p w:rsidR="00360D55" w:rsidRPr="00AE07C8"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Pr="006247C7"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92</w:t>
            </w:r>
          </w:p>
        </w:tc>
        <w:tc>
          <w:tcPr>
            <w:tcW w:w="5201" w:type="dxa"/>
          </w:tcPr>
          <w:p w:rsidR="00360D55" w:rsidRPr="006247C7" w:rsidRDefault="00360D55" w:rsidP="00DA6DD8">
            <w:pPr>
              <w:jc w:val="left"/>
              <w:rPr>
                <w:rFonts w:asciiTheme="minorHAnsi" w:hAnsiTheme="minorHAnsi" w:cstheme="minorHAnsi"/>
                <w:b/>
                <w:sz w:val="20"/>
                <w:szCs w:val="20"/>
                <w:lang w:val="mk-MK"/>
              </w:rPr>
            </w:pPr>
            <w:r w:rsidRPr="006247C7">
              <w:rPr>
                <w:rFonts w:asciiTheme="minorHAnsi" w:hAnsiTheme="minorHAnsi" w:cstheme="minorHAnsi"/>
                <w:b/>
                <w:sz w:val="20"/>
                <w:szCs w:val="20"/>
                <w:lang w:val="mk-MK"/>
              </w:rPr>
              <w:t xml:space="preserve">Начин на прогласување на заштитено подрачје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lastRenderedPageBreak/>
              <w:t xml:space="preserve">(1) Строгите природни резервати, подрачјата на дивина, националните паркови, спомениците на природата и парковите на природата се прогласуваат за заштитено подрачје со закон.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(2) Заштитените предели и повеќенаменските подрачја за заштитени подрачја ги прогласува Владата на Република Македонија.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(3) Природните реткости ги прогласува министерот кој раководи со органот на државната управа надлежен за вршење на работите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(4) Со прогласувањето на заштитеното подрачје односно природната реткост истото стекнува статус на природно наследство.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(5) Заради утврдување на реалната состојба и обезбедување на стручна основа за изработка на актот за прогласување на заштитено подрачје се изработува Студија за валоризација или ревалоризација на заштитеното подрачјето.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(6) Содржината на студијата ја пропишува министерот кој раководи со органот на државната управа надлежен за вршење на работите од областа на заштитата на природата. </w:t>
            </w:r>
          </w:p>
          <w:p w:rsidR="00360D55" w:rsidRPr="006247C7" w:rsidRDefault="00360D55" w:rsidP="006247C7">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(7) Актот за прогласување на заштитеното подрачје, односно природна реткост содржи: назив на заштитеното подрачје или природната реткост, категорија на заштита за заштитеното подрачје, географски карактеристики и други основни обележја, картографски приказ со граници на заштитеното подрачје и границите на зоните од членот 93 на овој закон кои постојат во рамките на заштитеното подрачје, типови на зони во заштитеното подрачје, режим на заштита, субјект кој ќе управува и други прашања утврдени со актот за прогласување. </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94</w:t>
            </w:r>
          </w:p>
        </w:tc>
        <w:tc>
          <w:tcPr>
            <w:tcW w:w="5201" w:type="dxa"/>
          </w:tcPr>
          <w:p w:rsidR="00360D55" w:rsidRPr="008F705B" w:rsidRDefault="00360D55" w:rsidP="00DA6DD8">
            <w:pPr>
              <w:jc w:val="left"/>
              <w:rPr>
                <w:rFonts w:asciiTheme="minorHAnsi" w:hAnsiTheme="minorHAnsi" w:cstheme="minorHAnsi"/>
                <w:b/>
                <w:sz w:val="20"/>
                <w:szCs w:val="20"/>
                <w:lang w:val="mk-MK"/>
              </w:rPr>
            </w:pPr>
            <w:r w:rsidRPr="008F705B">
              <w:rPr>
                <w:rFonts w:asciiTheme="minorHAnsi" w:hAnsiTheme="minorHAnsi" w:cstheme="minorHAnsi"/>
                <w:b/>
                <w:sz w:val="20"/>
                <w:szCs w:val="20"/>
                <w:lang w:val="mk-MK"/>
              </w:rPr>
              <w:t xml:space="preserve">Поднесување на предлог за прогласување на заштитено подрачје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(1) Предлог за прогласување на строг природен резерват, подрачје на дивина, национален парк, споменик на природата, парк на природата, заштитен предел, повеќенаменско подрачје и природна реткост можат да дадат органите на државната управа, советот на општината, советот на опшината од градот Скопје и Советот на градот Скопје на чие подрачје се наоѓаат истите, како и други научни установи, други органи, организации, институциии и здруженија на граѓани.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(2) Предлог за прогласување на парк на природата, заштитен предел, повеќенаменско подрачје за заштитено подрачје природна реткост покрај овластените предлагачи од ставoт (1) на овој член, можат да дадат и физички и правни лица </w:t>
            </w:r>
          </w:p>
          <w:p w:rsidR="00360D55" w:rsidRDefault="00360D55" w:rsidP="00DA6DD8">
            <w:pPr>
              <w:jc w:val="left"/>
              <w:rPr>
                <w:rFonts w:asciiTheme="minorHAnsi" w:hAnsiTheme="minorHAnsi" w:cstheme="minorHAnsi"/>
                <w:sz w:val="20"/>
                <w:szCs w:val="20"/>
                <w:lang w:val="mk-MK"/>
              </w:rPr>
            </w:pPr>
            <w:r w:rsidRPr="006247C7">
              <w:rPr>
                <w:rFonts w:asciiTheme="minorHAnsi" w:hAnsiTheme="minorHAnsi" w:cstheme="minorHAnsi"/>
                <w:sz w:val="20"/>
                <w:szCs w:val="20"/>
                <w:lang w:val="mk-MK"/>
              </w:rPr>
              <w:t xml:space="preserve">(3) Предлозите од ставoвитe (1) и (2) на овој член, се доставуваат до органот на државната управа надлежен за </w:t>
            </w:r>
            <w:r w:rsidRPr="006247C7">
              <w:rPr>
                <w:rFonts w:asciiTheme="minorHAnsi" w:hAnsiTheme="minorHAnsi" w:cstheme="minorHAnsi"/>
                <w:sz w:val="20"/>
                <w:szCs w:val="20"/>
                <w:lang w:val="mk-MK"/>
              </w:rPr>
              <w:lastRenderedPageBreak/>
              <w:t xml:space="preserve">вршење на работите од областа на заштитата на природата и покрај другото содржат: основa за поднесување на предлогот, картографски приказ, како и стручна студија за валоризација или ревалоризација на подрачјето. </w:t>
            </w:r>
          </w:p>
          <w:p w:rsidR="00360D55" w:rsidRPr="006247C7" w:rsidRDefault="00360D55" w:rsidP="00DA6DD8">
            <w:pPr>
              <w:jc w:val="left"/>
              <w:rPr>
                <w:rFonts w:asciiTheme="minorHAnsi" w:hAnsiTheme="minorHAnsi" w:cstheme="minorHAnsi"/>
                <w:b/>
                <w:sz w:val="20"/>
                <w:szCs w:val="20"/>
                <w:lang w:val="mk-MK"/>
              </w:rPr>
            </w:pPr>
            <w:r w:rsidRPr="006247C7">
              <w:rPr>
                <w:rFonts w:asciiTheme="minorHAnsi" w:hAnsiTheme="minorHAnsi" w:cstheme="minorHAnsi"/>
                <w:sz w:val="20"/>
                <w:szCs w:val="20"/>
                <w:lang w:val="mk-MK"/>
              </w:rPr>
              <w:t>(4) По исклучок од ставот (3) на овој член за природна реткост предлозите од ставовите (1) и (2) на овој член содржат основ за поднесување на предлогот, картографски приказ кога е можно и елаборат за валоризација или ревалоризација на природната реткост кој особено содржи опис на природната реткост, опис на вредноста на природната реткост за која се предлага заштита на природната реткост, како и предлог на мерки за заштита и за унапредување на природната реткост.</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95</w:t>
            </w:r>
          </w:p>
        </w:tc>
        <w:tc>
          <w:tcPr>
            <w:tcW w:w="5201" w:type="dxa"/>
          </w:tcPr>
          <w:p w:rsidR="00360D55" w:rsidRPr="008F705B" w:rsidRDefault="00360D55" w:rsidP="00DA6DD8">
            <w:pPr>
              <w:jc w:val="left"/>
              <w:rPr>
                <w:rFonts w:asciiTheme="minorHAnsi" w:hAnsiTheme="minorHAnsi" w:cstheme="minorHAnsi"/>
                <w:b/>
                <w:sz w:val="20"/>
                <w:szCs w:val="20"/>
                <w:lang w:val="mk-MK"/>
              </w:rPr>
            </w:pPr>
            <w:r w:rsidRPr="008F705B">
              <w:rPr>
                <w:rFonts w:asciiTheme="minorHAnsi" w:hAnsiTheme="minorHAnsi" w:cstheme="minorHAnsi"/>
                <w:b/>
                <w:sz w:val="20"/>
                <w:szCs w:val="20"/>
                <w:lang w:val="mk-MK"/>
              </w:rPr>
              <w:t xml:space="preserve">Прифатливост на предлогот за прогласување на заштитено подрачје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(1) Органот на државната управа надлежен за вршење на работите од областа на заштитата на природата по разгледувањето на предлогот за прогласување заштитено подрачје и мислењето од Националниот совет за заштита на природата и предлага на Владата на Република Македонија донесување на одлука за прифатливоста на предлогот и за натамошната постапка за прогласување на заштитеното подрачје.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(2) Органот на државната управа надлежен за вршење на работите од областа на заштитата на природата по одлуката на Владата на Република Македонија ја спроведува јавната расправа по предлогот.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(3) Јавната расправа се спроведува на подрачјето на општината на чијашто територија се наоѓа заштитеното подрачје.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(4) Учесниците во јавната расправа, во рок од десет работни дена по одржувањето на јавната расправа, можат да достават свои забелешки по предлогот за прогласување на заштитено подрачје до органот на државната управа надлежен за вршење на работите од областа на заштита на природата. </w:t>
            </w:r>
          </w:p>
          <w:p w:rsidR="00360D55" w:rsidRPr="006247C7"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(5) За спроведената јавна расправа се изработува извештај.</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96</w:t>
            </w:r>
          </w:p>
        </w:tc>
        <w:tc>
          <w:tcPr>
            <w:tcW w:w="5201" w:type="dxa"/>
          </w:tcPr>
          <w:p w:rsidR="00360D55" w:rsidRPr="00E749A1" w:rsidRDefault="00360D55" w:rsidP="00DA6DD8">
            <w:pPr>
              <w:jc w:val="left"/>
              <w:rPr>
                <w:rFonts w:asciiTheme="minorHAnsi" w:hAnsiTheme="minorHAnsi" w:cstheme="minorHAnsi"/>
                <w:b/>
                <w:sz w:val="20"/>
                <w:szCs w:val="20"/>
                <w:lang w:val="mk-MK"/>
              </w:rPr>
            </w:pPr>
            <w:r w:rsidRPr="00E749A1">
              <w:rPr>
                <w:rFonts w:asciiTheme="minorHAnsi" w:hAnsiTheme="minorHAnsi" w:cstheme="minorHAnsi"/>
                <w:b/>
                <w:sz w:val="20"/>
                <w:szCs w:val="20"/>
                <w:lang w:val="mk-MK"/>
              </w:rPr>
              <w:t xml:space="preserve">Одлучување по конечниот предлог за прогласување на заштитено подрачје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(1) По завршената јавна расправа по предлогот, органот на државната управа надлежен за вршење на работите од областа на заштитата на природата го изработува конечниот предлог за прогласување на заштитено подрачје и го доставува до Владата на Република Македонија. </w:t>
            </w:r>
          </w:p>
          <w:p w:rsidR="00360D55" w:rsidRPr="008F705B" w:rsidRDefault="00360D55" w:rsidP="00DA6DD8">
            <w:pPr>
              <w:jc w:val="left"/>
              <w:rPr>
                <w:rFonts w:asciiTheme="minorHAnsi" w:hAnsiTheme="minorHAnsi" w:cstheme="minorHAnsi"/>
                <w:b/>
                <w:sz w:val="20"/>
                <w:szCs w:val="20"/>
                <w:lang w:val="mk-MK"/>
              </w:rPr>
            </w:pPr>
            <w:r w:rsidRPr="008F705B">
              <w:rPr>
                <w:rFonts w:asciiTheme="minorHAnsi" w:hAnsiTheme="minorHAnsi" w:cstheme="minorHAnsi"/>
                <w:sz w:val="20"/>
                <w:szCs w:val="20"/>
                <w:lang w:val="mk-MK"/>
              </w:rPr>
              <w:t xml:space="preserve">(2) Конечниот предлог за прогласување на заштитено подрачје особено содржи извештај од завршената јавна расправа и акт за прогласување за заштитено подрачје. (3) Владата на Република Македонија го разгледува и </w:t>
            </w:r>
            <w:r w:rsidRPr="008F705B">
              <w:rPr>
                <w:rFonts w:asciiTheme="minorHAnsi" w:hAnsiTheme="minorHAnsi" w:cstheme="minorHAnsi"/>
                <w:sz w:val="20"/>
                <w:szCs w:val="20"/>
                <w:lang w:val="mk-MK"/>
              </w:rPr>
              <w:lastRenderedPageBreak/>
              <w:t>усвојува предлогот за прогласување на заштитено подрачје и одлучува за прогласувањето, односно за натамошното постапување по предлогот.</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98</w:t>
            </w:r>
          </w:p>
        </w:tc>
        <w:tc>
          <w:tcPr>
            <w:tcW w:w="5201" w:type="dxa"/>
          </w:tcPr>
          <w:p w:rsidR="00360D55" w:rsidRPr="008F705B" w:rsidRDefault="00360D55" w:rsidP="00DA6DD8">
            <w:pPr>
              <w:jc w:val="left"/>
              <w:rPr>
                <w:rFonts w:asciiTheme="minorHAnsi" w:hAnsiTheme="minorHAnsi" w:cstheme="minorHAnsi"/>
                <w:b/>
                <w:sz w:val="20"/>
                <w:szCs w:val="20"/>
                <w:lang w:val="mk-MK"/>
              </w:rPr>
            </w:pPr>
            <w:r w:rsidRPr="008F705B">
              <w:rPr>
                <w:rFonts w:asciiTheme="minorHAnsi" w:hAnsiTheme="minorHAnsi" w:cstheme="minorHAnsi"/>
                <w:b/>
                <w:sz w:val="20"/>
                <w:szCs w:val="20"/>
                <w:lang w:val="mk-MK"/>
              </w:rPr>
              <w:t xml:space="preserve">Донесување на планови за управување со заштитени подрачја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(1) Заради остварување на заштитата на заштитените подрачја, субјектите надлежни за вршењето на активностите на управување и заштита донесуваат планови за управување и годишни програми за заштита на природата.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(2) Министерот кој раководи со органот на државната управа надлежен за вршење на работите од областа на заштитата на природата ја пропишува содржината на плановите за управување со заштитените подрачја и годишните програми за заштита на природата.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(4) Плановите за управување со заштитените подрачја од ставoт (1) на овој член, ги донесува субјектот задолжен за вршењето на работите на управување и заштита, согласно сo актот за прогласување, по претходно прибавена согласност од органот на државната управа надлежен за вршење на работите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(5) До донесување на планот за управување субјектот кој управува со заштитеното подрачје подготвува годишна програма за заштита на природата во рок од три месеци од денот на прогласувањето на подрачјето за заштитено. (6) Годишната програма за заштита на природата се донесува по претходно добиена согласност од надлежниот орган за вршење на стручни работи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(7) Субјектот кој управува со заштитеното подрачје подготвува годишен извештај за спроведување на планот за управување од ставот (1) на овој член и го доставува до органот на државната управа надлежен за вршење на работите од областа на заштитата на природата најдоцна до 31 јануари во тековната година со податоци од претходната година. </w:t>
            </w:r>
          </w:p>
          <w:p w:rsidR="00360D55"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 xml:space="preserve">(8) Министерот кој раководи со органот на државната управа надлежен за вршење на работите од областа на заштитата на природата ја пропишува содржината на годишниот извештај . </w:t>
            </w:r>
          </w:p>
          <w:p w:rsidR="00360D55" w:rsidRPr="008F705B" w:rsidRDefault="00360D55" w:rsidP="00DA6DD8">
            <w:pPr>
              <w:jc w:val="left"/>
              <w:rPr>
                <w:rFonts w:asciiTheme="minorHAnsi" w:hAnsiTheme="minorHAnsi" w:cstheme="minorHAnsi"/>
                <w:sz w:val="20"/>
                <w:szCs w:val="20"/>
                <w:lang w:val="mk-MK"/>
              </w:rPr>
            </w:pPr>
            <w:r w:rsidRPr="008F705B">
              <w:rPr>
                <w:rFonts w:asciiTheme="minorHAnsi" w:hAnsiTheme="minorHAnsi" w:cstheme="minorHAnsi"/>
                <w:sz w:val="20"/>
                <w:szCs w:val="20"/>
                <w:lang w:val="mk-MK"/>
              </w:rPr>
              <w:t>(9) На делот на плановите за управување од ставoт (1) на овој член, со кој се уредува системот на мерки и активности за заштита од пожари и други природни катастрофи, согласност дава надлежниот орган на државната управа определен со закон</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101</w:t>
            </w:r>
          </w:p>
        </w:tc>
        <w:tc>
          <w:tcPr>
            <w:tcW w:w="5201" w:type="dxa"/>
          </w:tcPr>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b/>
                <w:sz w:val="20"/>
                <w:szCs w:val="20"/>
                <w:lang w:val="mk-MK"/>
              </w:rPr>
              <w:t xml:space="preserve">Постапка за донесување на плановите за управување со заштитените подрачја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(1) Во постапката за донесувањето на плановите за управување со заштитеното подрачје, органот на државната управа надлежен за вршење на работите од </w:t>
            </w:r>
            <w:r w:rsidRPr="002765D2">
              <w:rPr>
                <w:rFonts w:asciiTheme="minorHAnsi" w:hAnsiTheme="minorHAnsi" w:cstheme="minorHAnsi"/>
                <w:sz w:val="20"/>
                <w:szCs w:val="20"/>
                <w:lang w:val="mk-MK"/>
              </w:rPr>
              <w:lastRenderedPageBreak/>
              <w:t xml:space="preserve">областа на заштитата на природата и субјектите кои управуваат со заштитеното подрачје се должни да организираат јавна расправа. </w:t>
            </w:r>
          </w:p>
          <w:p w:rsidR="00360D55" w:rsidRPr="008F705B"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sz w:val="20"/>
                <w:szCs w:val="20"/>
                <w:lang w:val="mk-MK"/>
              </w:rPr>
              <w:t>(2) Мислењата, предлозите и препораките изнесени на јавната расправа се земаат предвид при изготвувањето на плановите за управување со заштитено подрачје.</w:t>
            </w:r>
          </w:p>
        </w:tc>
        <w:tc>
          <w:tcPr>
            <w:tcW w:w="3173" w:type="dxa"/>
            <w:vMerge/>
          </w:tcPr>
          <w:p w:rsidR="00360D55" w:rsidRPr="008F705B"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103</w:t>
            </w:r>
          </w:p>
        </w:tc>
        <w:tc>
          <w:tcPr>
            <w:tcW w:w="5201" w:type="dxa"/>
          </w:tcPr>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b/>
                <w:sz w:val="20"/>
                <w:szCs w:val="20"/>
                <w:lang w:val="mk-MK"/>
              </w:rPr>
              <w:t xml:space="preserve">Просторни планови за заштитени подрачја </w:t>
            </w:r>
          </w:p>
          <w:p w:rsidR="00360D55" w:rsidRPr="002765D2"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(1) Заради уредување и користење на просторот на категориите заштитени подрачја по потреба се донесува просторен план. За категоријата национален парк, обврзно се донесува просторен план. </w:t>
            </w:r>
          </w:p>
        </w:tc>
        <w:tc>
          <w:tcPr>
            <w:tcW w:w="3173" w:type="dxa"/>
            <w:vMerge/>
          </w:tcPr>
          <w:p w:rsidR="00360D55" w:rsidRPr="008F705B"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135</w:t>
            </w:r>
          </w:p>
        </w:tc>
        <w:tc>
          <w:tcPr>
            <w:tcW w:w="5201" w:type="dxa"/>
          </w:tcPr>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b/>
                <w:sz w:val="20"/>
                <w:szCs w:val="20"/>
                <w:lang w:val="mk-MK"/>
              </w:rPr>
              <w:t xml:space="preserve">Управување со заштитени подрачја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(1) Управувањето и заштитата на заштитените подрачја го вршат субјекти задолжени за управување под услов и на начин утврдени со актот за прогласување и овој закон.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(2) Управувањето, надзорот и заштитата на националните паркови го вршат јавни установи </w:t>
            </w:r>
            <w:r w:rsidRPr="002765D2">
              <w:rPr>
                <w:rFonts w:asciiTheme="minorHAnsi" w:hAnsiTheme="minorHAnsi" w:cstheme="minorHAnsi"/>
                <w:sz w:val="20"/>
                <w:szCs w:val="20"/>
                <w:lang w:val="mk-MK"/>
              </w:rPr>
              <w:softHyphen/>
              <w:t xml:space="preserve"> Национален парк согласно со одредбите на овој закон и актот за прогласување на националниот парк.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(3) Доколку спомениците на природа и парковите на природата се помали од 100 ха можат да се групираат и согласно со актот за прогласување, да бидат управувани од еден субјект за управување, или пак да бидат управувани од субјектот кој управува со поголемо соседно подрачје.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(4) Доколку постои преклопување на териториите на заштитените подрачја со различна категорија на заштита, со актот за прогласување може да се утврди истите да бидат управувани од еден субјект за управување.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(5) Управувањето и заштитата со повеќенаменското подрачје од членот 88 став (2) на овој закон, го врши јавно претпријатие основано од Владата на Република Македонија, согласно со закон. </w:t>
            </w:r>
          </w:p>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sz w:val="20"/>
                <w:szCs w:val="20"/>
                <w:lang w:val="mk-MK"/>
              </w:rPr>
              <w:t>(6) Надзорот врз управувањето и заштитата на заштитените подрачја го врши органот на државната управа надлежен за вршење на работите од областа на заштитата на природата.</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135а</w:t>
            </w:r>
          </w:p>
        </w:tc>
        <w:tc>
          <w:tcPr>
            <w:tcW w:w="5201" w:type="dxa"/>
          </w:tcPr>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b/>
                <w:sz w:val="20"/>
                <w:szCs w:val="20"/>
                <w:lang w:val="mk-MK"/>
              </w:rPr>
              <w:t xml:space="preserve">Субјект кој управува со заштитено подрачје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(3) Субјектите задолжени за управување со заштитеното подрачје, управуваат интегрално со целото заштитеното подрачје. Заради остварување на интегралното управување субјектите задолжени за управување со заштитеното подрачје склучуваат спогодби за регулирање на меѓусебните права и обврски со субјектите кои вршат дејност или активност во заштитеното подрачје, на кои согласност дава Владата на Република Македонија.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(4) Заради ефикасно управување со заштитеното подрачје субјектот задолжен за управување со заштитеното подрачје во рок од три месеци од неговото </w:t>
            </w:r>
            <w:r w:rsidRPr="002765D2">
              <w:rPr>
                <w:rFonts w:asciiTheme="minorHAnsi" w:hAnsiTheme="minorHAnsi" w:cstheme="minorHAnsi"/>
                <w:sz w:val="20"/>
                <w:szCs w:val="20"/>
                <w:lang w:val="mk-MK"/>
              </w:rPr>
              <w:lastRenderedPageBreak/>
              <w:t xml:space="preserve">назначување формира: </w:t>
            </w:r>
            <w:r w:rsidRPr="002765D2">
              <w:rPr>
                <w:rFonts w:asciiTheme="minorHAnsi" w:hAnsiTheme="minorHAnsi" w:cstheme="minorHAnsi"/>
                <w:sz w:val="20"/>
                <w:szCs w:val="20"/>
                <w:lang w:val="mk-MK"/>
              </w:rPr>
              <w:softHyphen/>
              <w:t xml:space="preserve"> совет на засегнати страни и </w:t>
            </w:r>
            <w:r w:rsidRPr="002765D2">
              <w:rPr>
                <w:rFonts w:asciiTheme="minorHAnsi" w:hAnsiTheme="minorHAnsi" w:cstheme="minorHAnsi"/>
                <w:sz w:val="20"/>
                <w:szCs w:val="20"/>
                <w:lang w:val="mk-MK"/>
              </w:rPr>
              <w:softHyphen/>
              <w:t xml:space="preserve"> научен совет, како консултативни тела на субјектот.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(6) Советот на засегнати страни го сочинуваат претставници на: 1) единиците на локалната самоуправа и урбаните и месни заедници чија територија како целина или како дел се преклопува со територијата на заштитеното подрачје; 2) локални здруженија на граѓани од областа на заштитата на животната средина и природата; 3) подрачни единици на органите на државната управа, државни јавни претпријатија и установи кои вршат дејности и активности на територијата на заштитеното подрачје; 4) локални јавни претпријатија и установи кои вршат дејности и активности на територијата на заштитеното подрачје и 5) други правни лица кои вршат дејности и активности за користење на природните ресурси на територијата на заштитеното подрачје.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(7) Научниот совет го сочинуваат претставници на државни и локални установи, како и други правни лица регистрирани за вршење на научноистражувачка дејност од областа на биолошката и геолошката разновидност, како и лица кои самостојно вршат научноистражувачка дејност од областа на биолошката и геолошката разновидност.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(8) Советот на засегнати страни дава мислења и предлози по однос на предлогот на планот за управување со заштитеното подрачје, предлогот за ревизија на планот за управување со заштитеното подрачје и спроведувањето на одделните програми од планот за управување со заштитеното подрачје од аспект на интересите на засегнатите страни.</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 (9) Научниот совет дава мислења и предлози по однос на предлогот на планот за управување со заштитеното подрачје, предлогот за ревизија на планот за управување со заштитеното подрачје и спроведувањето на одделните програми од планот за управување со заштитеното подрачје од научен аспект.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(10) Членовите на Советот на засегнати страни и членовите на Научниот совет имаат мандат од пет години. </w:t>
            </w:r>
          </w:p>
          <w:p w:rsidR="00360D55" w:rsidRDefault="00360D55" w:rsidP="00DA6DD8">
            <w:pPr>
              <w:jc w:val="left"/>
              <w:rPr>
                <w:rFonts w:asciiTheme="minorHAnsi" w:hAnsiTheme="minorHAnsi" w:cstheme="minorHAnsi"/>
                <w:sz w:val="20"/>
                <w:szCs w:val="20"/>
                <w:lang w:val="mk-MK"/>
              </w:rPr>
            </w:pPr>
            <w:r w:rsidRPr="002765D2">
              <w:rPr>
                <w:rFonts w:asciiTheme="minorHAnsi" w:hAnsiTheme="minorHAnsi" w:cstheme="minorHAnsi"/>
                <w:sz w:val="20"/>
                <w:szCs w:val="20"/>
                <w:lang w:val="mk-MK"/>
              </w:rPr>
              <w:t xml:space="preserve">(11) Субјектот задолжен за управување со заштитеното подрачје е должен да ги свика советите најмалку еднаш годишно. </w:t>
            </w:r>
          </w:p>
          <w:p w:rsidR="00360D55" w:rsidRPr="002765D2" w:rsidRDefault="00360D55" w:rsidP="00DA6DD8">
            <w:pPr>
              <w:jc w:val="left"/>
              <w:rPr>
                <w:rFonts w:asciiTheme="minorHAnsi" w:hAnsiTheme="minorHAnsi" w:cstheme="minorHAnsi"/>
                <w:b/>
                <w:sz w:val="20"/>
                <w:szCs w:val="20"/>
                <w:lang w:val="mk-MK"/>
              </w:rPr>
            </w:pPr>
            <w:r w:rsidRPr="002765D2">
              <w:rPr>
                <w:rFonts w:asciiTheme="minorHAnsi" w:hAnsiTheme="minorHAnsi" w:cstheme="minorHAnsi"/>
                <w:sz w:val="20"/>
                <w:szCs w:val="20"/>
                <w:lang w:val="mk-MK"/>
              </w:rPr>
              <w:t>(12) Советите од ставот (9) на овој член донесуваат деловник за својата работа кој се одобрува од страна на органот кој управува со субјектот за управување со заштитеното подрачје.</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145</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Основање и состав на Националниот совет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Заради следење, остварување и унапредување на заштитата на природата и користењето на природното </w:t>
            </w:r>
            <w:r w:rsidRPr="003E0F26">
              <w:rPr>
                <w:rFonts w:asciiTheme="minorHAnsi" w:hAnsiTheme="minorHAnsi" w:cstheme="minorHAnsi"/>
                <w:sz w:val="20"/>
                <w:szCs w:val="20"/>
                <w:lang w:val="mk-MK"/>
              </w:rPr>
              <w:lastRenderedPageBreak/>
              <w:t xml:space="preserve">богатство се основа Национален совет за заштита на природата како советодавно тело на министерот кој раководи со органот на државната управа надлежен за вршење на работите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(2) Националниот совет за заштита на природата е составен од претседател и осум членa, кои ги именува министерот кој раководи со органот на државната управа надлежен за вршење на работите од областа на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(3) Министерот кој раководи со органот на државната управа надлежен за вршење на работите од областа на заштитата на природата по функција е претседател на Националниот совет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(4) Во Националниот совет за заштита на природата се именуваат членови согласно со следнава структура: 1) еден претставник од здружението на општини; 2) двајца претставници од Македонската академија на науките и уметностите; 3) тројца претставници од редот на истакнати научни и стручни работници во областа на заштитата на природата од Република Македонија и 4) двајца претставници од здруженијата на граѓани кои се активни во областа на заштитатa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(5) Членовите на Националниот совет за заштита на природата се именуваат за период од четири години и може повторно да бидат именувани. </w:t>
            </w:r>
          </w:p>
          <w:p w:rsidR="00360D55" w:rsidRPr="002765D2"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(6) Националниот совет за заштита на природата донесува деловник за својата работа.</w:t>
            </w:r>
          </w:p>
        </w:tc>
        <w:tc>
          <w:tcPr>
            <w:tcW w:w="3173" w:type="dxa"/>
            <w:vMerge/>
          </w:tcPr>
          <w:p w:rsidR="00360D55" w:rsidRDefault="00360D55" w:rsidP="008F705B">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153</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Воспоставување на национален информативен систем за биолошка разновидност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Национален информативниот систем за биолошка разновидност го воспоставува органот на државната управа надлежен за вршење на работите од областа на заштитата на природата со цел да се зајакне управувањето и донесувањето одлуки за заштита на биолошката разновидност преку примена на соодветни информатички технологии.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(2) Министерот кој раководи со органот на државната управа надлежен за вршење на работите од областа на заштитата на природата ги пропишува начинот и постапката за воспоставување и одржување на националниот информативен систем за биолошка разновидност, вклучително и техничките и функционалните барања на системот, размената на податоци и пристапот до податоците. </w:t>
            </w:r>
          </w:p>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(3) Националниот информативен систем за биолошка разновидност е составен дел од Информативниот систем за животна средина.</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154</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Мониторинг на состојбата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Надлежниот орган за вршење на стручни работи од областа на заштитата на природата ја следи и го </w:t>
            </w:r>
            <w:r w:rsidRPr="003E0F26">
              <w:rPr>
                <w:rFonts w:asciiTheme="minorHAnsi" w:hAnsiTheme="minorHAnsi" w:cstheme="minorHAnsi"/>
                <w:sz w:val="20"/>
                <w:szCs w:val="20"/>
                <w:lang w:val="mk-MK"/>
              </w:rPr>
              <w:lastRenderedPageBreak/>
              <w:t xml:space="preserve">организира мониторингот на состојбата на природата согласно со методологија за мониторинг на состојбата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(2) Методологијата за мониторинг на состојбата на природата ја пропишува министерот кој раководи со органот на државната управа надлежен за вршење на работите од областа на заштитата на природата на предлог од надлежниот орган за вршење на стручни работи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(3) Мониторинг на заштитата на природата можат да вршат и акредитирани правни лица кои ги исполнуваат условитe пропишани со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(4) Мониторингот на состојбата на природата се спроведува преку: 1) мерење, следење, оцена и контрола на состојбата на видовите, нивните живеалишта, типовите на живеалишта, еколошки значајните подрачја, екосистемите, како и пределските типови; 2) мерење, следење, оцена и контрола на промената на геолошките вредности (појави на свлечишта, ерозија, нови извори и слично), што опфаќа и изработка на посебни геолошки карти како основа за спроведување на натамошни истражувања и следења и 3) следење на состојбата со природното наследство. </w:t>
            </w:r>
          </w:p>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(5) Податоците од мониторингот се јавни, освен за случаите утврдени со закон.</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155</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Пристап до информации во врска со заштитата на природата и пристап до правдата во врска со пристапот до информации за заштитата на природата </w:t>
            </w:r>
          </w:p>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Пристапот до информации во врска со заштитата на природата и пристапот до правдата во врска со пристапот до информации за заштита на природата се обезбедува согласно со Законот за животнатa средина.</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156</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Учество на јавноста во одлучувањето за прашања од областа на заштитата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Се обезбедува учество на јавноста во изготвувањето на прописите и документите кои произлегуваат од одредбите на овој закон, а особено за: актите за прогласување заштитено подрачје, просторно планската документација за заштитено подрачје, плановите за управување со заштитено подрачје, плановите и проектите за користење на природното богатство кои имаат влијание врз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(2) Јавноста се известува со јавен оглас или поединечно известување до заинтересираните субјекти за актот или дејноста кои можат да влијаат на состојбата на природата. </w:t>
            </w:r>
          </w:p>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(3) Известувањето на јавноста е задолжително во случаите пропишани со овој закон.</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158</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Активности за информирање на јавноста за заштита на природата</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lastRenderedPageBreak/>
              <w:t xml:space="preserve">(1) Органите, институциите, установите и организациите надлежни за вршење на управните, стручните и другите работи од областа на заштитата на природата, согласно со одредбите на овој и друг закон, се должни да ја информираат јавноста за заштитата на природата и нејзиното зачувување преку медиуми, предавања и издавачка дејност, како и да ја известат јавноста за постоење на природно наследство и можноста за негово посетување со цел воспитување, разгледување и рекреација. </w:t>
            </w:r>
          </w:p>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sz w:val="20"/>
                <w:szCs w:val="20"/>
                <w:lang w:val="mk-MK"/>
              </w:rPr>
              <w:t>(2) Јавните установи – Национален парк, како и институциите кои вршат музејска, воспитно</w:t>
            </w:r>
            <w:r w:rsidRPr="003E0F26">
              <w:rPr>
                <w:rFonts w:asciiTheme="minorHAnsi" w:hAnsiTheme="minorHAnsi" w:cstheme="minorHAnsi"/>
                <w:sz w:val="20"/>
                <w:szCs w:val="20"/>
                <w:lang w:val="mk-MK"/>
              </w:rPr>
              <w:softHyphen/>
              <w:t>образовна и научна и стручна дејност, се должни да оспособуваат кадри за вршење на работите предвидени во ставoт (1) на овој член.</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159</w:t>
            </w:r>
          </w:p>
        </w:tc>
        <w:tc>
          <w:tcPr>
            <w:tcW w:w="5201" w:type="dxa"/>
          </w:tcPr>
          <w:p w:rsidR="00360D55" w:rsidRPr="003E0F26" w:rsidRDefault="00360D55" w:rsidP="00DA6DD8">
            <w:pPr>
              <w:jc w:val="left"/>
              <w:rPr>
                <w:rFonts w:asciiTheme="minorHAnsi" w:hAnsiTheme="minorHAnsi" w:cstheme="minorHAnsi"/>
                <w:b/>
                <w:sz w:val="20"/>
                <w:szCs w:val="20"/>
                <w:lang w:val="mk-MK"/>
              </w:rPr>
            </w:pPr>
            <w:r w:rsidRPr="003E0F26">
              <w:rPr>
                <w:rFonts w:asciiTheme="minorHAnsi" w:hAnsiTheme="minorHAnsi" w:cstheme="minorHAnsi"/>
                <w:b/>
                <w:sz w:val="20"/>
                <w:szCs w:val="20"/>
                <w:lang w:val="mk-MK"/>
              </w:rPr>
              <w:t xml:space="preserve">Донесување на Национална стратегија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Владата на Република Македонија, на предлог од министерот кој раководи со органот на државната управа надлежен за вршење на работите од областа на заштитата на природата, а по претходно прибавено мислење од Националниот совет за заштита на природата донесува Национална стратегија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(2) Националната стратегија за заштита на природата се донесува за период од десет години и содржи долгорочни основи на политиката на заштитата на природата.</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 (3) Националната стратегија за заштита на природата се донесува во постапка која обезбедува учество на јавноста во одлучувањето. </w:t>
            </w:r>
          </w:p>
          <w:p w:rsidR="00360D55" w:rsidRPr="003E0F26"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(4) Стратегиите за заштита и користење на природното богатство и природното наследство се усогласуваат со Националната стратегија за заштита на природата. </w:t>
            </w:r>
          </w:p>
        </w:tc>
        <w:tc>
          <w:tcPr>
            <w:tcW w:w="3173" w:type="dxa"/>
            <w:vMerge/>
          </w:tcPr>
          <w:p w:rsidR="00360D55" w:rsidRDefault="00360D55" w:rsidP="003E0F26">
            <w:pPr>
              <w:jc w:val="left"/>
              <w:rPr>
                <w:rFonts w:asciiTheme="minorHAnsi" w:hAnsiTheme="minorHAnsi" w:cstheme="minorHAnsi"/>
                <w:sz w:val="20"/>
                <w:szCs w:val="20"/>
                <w:lang w:val="mk-MK"/>
              </w:rPr>
            </w:pPr>
          </w:p>
        </w:tc>
      </w:tr>
      <w:tr w:rsidR="00360D55" w:rsidTr="00492B73">
        <w:tc>
          <w:tcPr>
            <w:tcW w:w="645" w:type="dxa"/>
          </w:tcPr>
          <w:p w:rsidR="00360D55" w:rsidRDefault="00360D55"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160</w:t>
            </w:r>
          </w:p>
        </w:tc>
        <w:tc>
          <w:tcPr>
            <w:tcW w:w="5201" w:type="dxa"/>
          </w:tcPr>
          <w:p w:rsidR="00360D55" w:rsidRPr="001D0DC4" w:rsidRDefault="00360D55" w:rsidP="00DA6DD8">
            <w:pPr>
              <w:jc w:val="left"/>
              <w:rPr>
                <w:rFonts w:asciiTheme="minorHAnsi" w:hAnsiTheme="minorHAnsi" w:cstheme="minorHAnsi"/>
                <w:b/>
                <w:sz w:val="20"/>
                <w:szCs w:val="20"/>
                <w:lang w:val="mk-MK"/>
              </w:rPr>
            </w:pPr>
            <w:r w:rsidRPr="001D0DC4">
              <w:rPr>
                <w:rFonts w:asciiTheme="minorHAnsi" w:hAnsiTheme="minorHAnsi" w:cstheme="minorHAnsi"/>
                <w:b/>
                <w:sz w:val="20"/>
                <w:szCs w:val="20"/>
                <w:lang w:val="mk-MK"/>
              </w:rPr>
              <w:t xml:space="preserve">Спроведување на Националната стратегија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(1) Во рамките на Националната стратегија за заштита на природата, а заради нејзина целосна имплементација, се донесуваат петгодишни планови и едногодишни програми за реализација на овие планови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(2) Петгодишните планови за заштита на природата </w:t>
            </w:r>
          </w:p>
          <w:p w:rsidR="00360D55"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ги донесува министерот кој раководи со органот на државната управа надлежен за вршење на работите од областа на заштита на природата, во постапка која обезбедува учество на јавноста, а по претходно прибавено мислење на Националниот совет за заштита на природата. </w:t>
            </w:r>
          </w:p>
          <w:p w:rsidR="00360D55" w:rsidRPr="003E0F26" w:rsidRDefault="00360D55" w:rsidP="00DA6DD8">
            <w:pPr>
              <w:jc w:val="left"/>
              <w:rPr>
                <w:rFonts w:asciiTheme="minorHAnsi" w:hAnsiTheme="minorHAnsi" w:cstheme="minorHAnsi"/>
                <w:sz w:val="20"/>
                <w:szCs w:val="20"/>
                <w:lang w:val="mk-MK"/>
              </w:rPr>
            </w:pPr>
            <w:r w:rsidRPr="003E0F26">
              <w:rPr>
                <w:rFonts w:asciiTheme="minorHAnsi" w:hAnsiTheme="minorHAnsi" w:cstheme="minorHAnsi"/>
                <w:sz w:val="20"/>
                <w:szCs w:val="20"/>
                <w:lang w:val="mk-MK"/>
              </w:rPr>
              <w:t xml:space="preserve">(3) Едногодишните програми за заштита на природата ги носи надлежниот орган за вршење на стручни работи од областа на заштитатa на природата, во постапка која </w:t>
            </w:r>
            <w:r w:rsidRPr="003E0F26">
              <w:rPr>
                <w:rFonts w:asciiTheme="minorHAnsi" w:hAnsiTheme="minorHAnsi" w:cstheme="minorHAnsi"/>
                <w:sz w:val="20"/>
                <w:szCs w:val="20"/>
                <w:lang w:val="mk-MK"/>
              </w:rPr>
              <w:lastRenderedPageBreak/>
              <w:t>обезбедува учество на јавноста, а по претходно прибавена согласност од органот на државната управа надлежен за вршење на работите од областа на заштитата на природата.</w:t>
            </w:r>
          </w:p>
        </w:tc>
        <w:tc>
          <w:tcPr>
            <w:tcW w:w="3173" w:type="dxa"/>
            <w:vMerge/>
          </w:tcPr>
          <w:p w:rsidR="00360D55" w:rsidRDefault="00360D55" w:rsidP="003E0F26">
            <w:pPr>
              <w:jc w:val="left"/>
              <w:rPr>
                <w:rFonts w:asciiTheme="minorHAnsi" w:hAnsiTheme="minorHAnsi" w:cstheme="minorHAnsi"/>
                <w:sz w:val="20"/>
                <w:szCs w:val="20"/>
                <w:lang w:val="mk-MK"/>
              </w:rPr>
            </w:pPr>
          </w:p>
        </w:tc>
      </w:tr>
    </w:tbl>
    <w:p w:rsidR="004A32B2" w:rsidRDefault="004A32B2" w:rsidP="0070708D">
      <w:pPr>
        <w:rPr>
          <w:rFonts w:asciiTheme="minorHAnsi" w:hAnsiTheme="minorHAnsi" w:cstheme="minorHAnsi"/>
          <w:sz w:val="22"/>
          <w:lang w:val="mk-MK"/>
        </w:rPr>
      </w:pPr>
    </w:p>
    <w:p w:rsidR="00DE3626" w:rsidRDefault="00DE3626" w:rsidP="000B136B">
      <w:pPr>
        <w:pStyle w:val="Heading2"/>
        <w:rPr>
          <w:rFonts w:asciiTheme="minorHAnsi" w:hAnsiTheme="minorHAnsi" w:cstheme="minorHAnsi"/>
          <w:b/>
          <w:sz w:val="22"/>
          <w:lang w:val="mk-MK"/>
        </w:rPr>
      </w:pPr>
      <w:bookmarkStart w:id="11" w:name="_Toc148857987"/>
      <w:r w:rsidRPr="00DE3626">
        <w:rPr>
          <w:rFonts w:asciiTheme="minorHAnsi" w:hAnsiTheme="minorHAnsi" w:cstheme="minorHAnsi"/>
          <w:b/>
          <w:sz w:val="22"/>
          <w:lang w:val="mk-MK"/>
        </w:rPr>
        <w:t>Закон за заштита од бучава во животната средина</w:t>
      </w:r>
      <w:r>
        <w:rPr>
          <w:rStyle w:val="FootnoteReference"/>
          <w:rFonts w:asciiTheme="minorHAnsi" w:hAnsiTheme="minorHAnsi" w:cstheme="minorHAnsi"/>
          <w:sz w:val="22"/>
          <w:lang w:val="mk-MK"/>
        </w:rPr>
        <w:footnoteReference w:id="14"/>
      </w:r>
      <w:bookmarkEnd w:id="11"/>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492B73" w:rsidRPr="00D66232" w:rsidTr="00492B73">
        <w:tc>
          <w:tcPr>
            <w:tcW w:w="645"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492B73" w:rsidRPr="00D66232" w:rsidRDefault="00492B73"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11</w:t>
            </w:r>
          </w:p>
        </w:tc>
        <w:tc>
          <w:tcPr>
            <w:tcW w:w="5201" w:type="dxa"/>
          </w:tcPr>
          <w:p w:rsidR="00C43CFD" w:rsidRPr="00DE3626" w:rsidRDefault="00C43CFD" w:rsidP="00DA6DD8">
            <w:pPr>
              <w:jc w:val="left"/>
              <w:rPr>
                <w:rFonts w:asciiTheme="minorHAnsi" w:hAnsiTheme="minorHAnsi" w:cstheme="minorHAnsi"/>
                <w:b/>
                <w:sz w:val="20"/>
                <w:szCs w:val="20"/>
                <w:lang w:val="mk-MK"/>
              </w:rPr>
            </w:pPr>
            <w:r w:rsidRPr="00DE3626">
              <w:rPr>
                <w:rFonts w:asciiTheme="minorHAnsi" w:hAnsiTheme="minorHAnsi" w:cstheme="minorHAnsi"/>
                <w:b/>
                <w:sz w:val="20"/>
                <w:szCs w:val="20"/>
                <w:lang w:val="mk-MK"/>
              </w:rPr>
              <w:t xml:space="preserve">Управување со бучава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Управувањето со бучавата се врши преку: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1) методи на оценување со индикатори за бучава;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2) методи на оценување за штетни ефекти;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3) донесување и спроведување на плански документи, како и </w:t>
            </w:r>
          </w:p>
          <w:p w:rsidR="00C43CFD" w:rsidRPr="003E0F26"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4) преземање на мерки за заштита од бучава во животната средина.</w:t>
            </w:r>
          </w:p>
        </w:tc>
        <w:tc>
          <w:tcPr>
            <w:tcW w:w="3173" w:type="dxa"/>
            <w:vMerge w:val="restart"/>
          </w:tcPr>
          <w:p w:rsidR="00C43CFD" w:rsidRPr="00C43CFD" w:rsidRDefault="00C43CFD" w:rsidP="00DA6DD8">
            <w:pPr>
              <w:jc w:val="left"/>
              <w:rPr>
                <w:rFonts w:asciiTheme="minorHAnsi" w:hAnsiTheme="minorHAnsi" w:cstheme="minorHAnsi"/>
                <w:b/>
                <w:sz w:val="20"/>
                <w:szCs w:val="20"/>
                <w:lang w:val="mk-MK"/>
              </w:rPr>
            </w:pPr>
            <w:r w:rsidRPr="00C43CFD">
              <w:rPr>
                <w:rFonts w:asciiTheme="minorHAnsi" w:hAnsiTheme="minorHAnsi" w:cstheme="minorHAnsi"/>
                <w:b/>
                <w:sz w:val="20"/>
                <w:szCs w:val="20"/>
                <w:lang w:val="mk-MK"/>
              </w:rPr>
              <w:t>Интервју со сектор за соработка со локална самоуправа и управно - надзорни работи на МЖСПП</w:t>
            </w:r>
          </w:p>
          <w:p w:rsid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Кои се клучните предизвици поврзани со воспоставувањето и функционирањето на мониторингот на бучавата во животната средина вклучувај</w:t>
            </w:r>
            <w:r w:rsidR="00C840D6">
              <w:rPr>
                <w:rFonts w:asciiTheme="minorHAnsi" w:hAnsiTheme="minorHAnsi" w:cstheme="minorHAnsi"/>
                <w:sz w:val="20"/>
                <w:szCs w:val="20"/>
                <w:lang w:val="mk-MK"/>
              </w:rPr>
              <w:t>ќ</w:t>
            </w:r>
            <w:r>
              <w:rPr>
                <w:rFonts w:asciiTheme="minorHAnsi" w:hAnsiTheme="minorHAnsi" w:cstheme="minorHAnsi"/>
                <w:sz w:val="20"/>
                <w:szCs w:val="20"/>
                <w:lang w:val="mk-MK"/>
              </w:rPr>
              <w:t>и го и функционирањето на државната и локалните мрежи?</w:t>
            </w:r>
          </w:p>
          <w:p w:rsidR="00C43CFD" w:rsidRDefault="00C43CFD" w:rsidP="00C43CFD">
            <w:pPr>
              <w:jc w:val="left"/>
              <w:rPr>
                <w:rFonts w:asciiTheme="minorHAnsi" w:hAnsiTheme="minorHAnsi" w:cstheme="minorHAnsi"/>
                <w:sz w:val="20"/>
                <w:szCs w:val="20"/>
                <w:lang w:val="mk-MK"/>
              </w:rPr>
            </w:pPr>
          </w:p>
          <w:p w:rsidR="00C43CFD" w:rsidRP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43CFD" w:rsidRDefault="00C43CFD" w:rsidP="00C43CFD">
            <w:pPr>
              <w:jc w:val="left"/>
              <w:rPr>
                <w:rFonts w:asciiTheme="minorHAnsi" w:hAnsiTheme="minorHAnsi" w:cstheme="minorHAnsi"/>
                <w:sz w:val="20"/>
                <w:szCs w:val="20"/>
                <w:lang w:val="mk-MK"/>
              </w:rPr>
            </w:pPr>
          </w:p>
          <w:p w:rsidR="00C840D6" w:rsidRPr="00C840D6" w:rsidRDefault="00C840D6" w:rsidP="00C840D6">
            <w:pPr>
              <w:jc w:val="left"/>
              <w:rPr>
                <w:rFonts w:asciiTheme="minorHAnsi" w:hAnsiTheme="minorHAnsi" w:cstheme="minorHAnsi"/>
                <w:sz w:val="20"/>
                <w:szCs w:val="20"/>
                <w:lang w:val="mk-MK"/>
              </w:rPr>
            </w:pPr>
            <w:r w:rsidRPr="00C840D6">
              <w:rPr>
                <w:rFonts w:asciiTheme="minorHAnsi" w:hAnsiTheme="minorHAnsi" w:cstheme="minorHAnsi"/>
                <w:sz w:val="20"/>
                <w:szCs w:val="20"/>
                <w:lang w:val="mk-MK"/>
              </w:rPr>
              <w:t xml:space="preserve">На кој начин (и) ја информирате јавноста за состојбата со бучавата во животната средина? </w:t>
            </w:r>
          </w:p>
          <w:p w:rsidR="00C43CFD" w:rsidRDefault="00C43CFD" w:rsidP="00C43CFD">
            <w:pPr>
              <w:jc w:val="left"/>
              <w:rPr>
                <w:rFonts w:asciiTheme="minorHAnsi" w:hAnsiTheme="minorHAnsi" w:cstheme="minorHAnsi"/>
                <w:sz w:val="20"/>
                <w:szCs w:val="20"/>
                <w:lang w:val="mk-MK"/>
              </w:rPr>
            </w:pPr>
          </w:p>
          <w:p w:rsidR="00C840D6" w:rsidRPr="00C43CFD" w:rsidRDefault="00C840D6" w:rsidP="00C840D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43CFD" w:rsidRDefault="00C43CFD" w:rsidP="00C43CFD">
            <w:pPr>
              <w:jc w:val="left"/>
              <w:rPr>
                <w:rFonts w:asciiTheme="minorHAnsi" w:hAnsiTheme="minorHAnsi" w:cstheme="minorHAnsi"/>
                <w:sz w:val="20"/>
                <w:szCs w:val="20"/>
                <w:lang w:val="mk-MK"/>
              </w:rPr>
            </w:pPr>
          </w:p>
          <w:p w:rsid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акциони планови за </w:t>
            </w:r>
            <w:r w:rsidRPr="00DE3626">
              <w:rPr>
                <w:rFonts w:asciiTheme="minorHAnsi" w:hAnsiTheme="minorHAnsi" w:cstheme="minorHAnsi"/>
                <w:sz w:val="20"/>
                <w:szCs w:val="20"/>
                <w:lang w:val="mk-MK"/>
              </w:rPr>
              <w:t xml:space="preserve">бучава </w:t>
            </w:r>
            <w:r>
              <w:rPr>
                <w:rFonts w:asciiTheme="minorHAnsi" w:hAnsiTheme="minorHAnsi" w:cstheme="minorHAnsi"/>
                <w:sz w:val="20"/>
                <w:szCs w:val="20"/>
                <w:lang w:val="mk-MK"/>
              </w:rPr>
              <w:t>во животната средина се доставени до МЖСПП за одобрување во 2021, 2022 и во тек на 2034 година?</w:t>
            </w:r>
          </w:p>
          <w:p w:rsidR="00C43CFD" w:rsidRDefault="00C43CFD" w:rsidP="00C43CFD">
            <w:pPr>
              <w:jc w:val="left"/>
              <w:rPr>
                <w:rFonts w:asciiTheme="minorHAnsi" w:hAnsiTheme="minorHAnsi" w:cstheme="minorHAnsi"/>
                <w:sz w:val="20"/>
                <w:szCs w:val="20"/>
                <w:lang w:val="mk-MK"/>
              </w:rPr>
            </w:pPr>
          </w:p>
          <w:p w:rsidR="00C43CFD" w:rsidRP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43CFD" w:rsidRPr="00C43CFD" w:rsidRDefault="00C43CFD" w:rsidP="00DA6DD8">
            <w:pPr>
              <w:jc w:val="left"/>
              <w:rPr>
                <w:rFonts w:asciiTheme="minorHAnsi" w:hAnsiTheme="minorHAnsi" w:cstheme="minorHAnsi"/>
                <w:sz w:val="20"/>
                <w:szCs w:val="20"/>
                <w:lang w:val="mk-MK"/>
              </w:rPr>
            </w:pPr>
          </w:p>
          <w:p w:rsidR="00C43CFD" w:rsidRPr="00C43CFD" w:rsidRDefault="00C43CFD" w:rsidP="00DA6DD8">
            <w:pPr>
              <w:jc w:val="left"/>
              <w:rPr>
                <w:rFonts w:asciiTheme="minorHAnsi" w:hAnsiTheme="minorHAnsi" w:cstheme="minorHAnsi"/>
                <w:b/>
                <w:sz w:val="20"/>
                <w:szCs w:val="20"/>
                <w:lang w:val="mk-MK"/>
              </w:rPr>
            </w:pPr>
            <w:r w:rsidRPr="00C43CFD">
              <w:rPr>
                <w:rFonts w:asciiTheme="minorHAnsi" w:hAnsiTheme="minorHAnsi" w:cstheme="minorHAnsi"/>
                <w:b/>
                <w:sz w:val="20"/>
                <w:szCs w:val="20"/>
                <w:lang w:val="mk-MK"/>
              </w:rPr>
              <w:t>Анкетен прашалник за општините:</w:t>
            </w:r>
          </w:p>
          <w:p w:rsidR="00C43CFD" w:rsidRPr="00C43CFD" w:rsidRDefault="00C43CFD" w:rsidP="00DA6DD8">
            <w:pPr>
              <w:jc w:val="left"/>
              <w:rPr>
                <w:rFonts w:asciiTheme="minorHAnsi" w:hAnsiTheme="minorHAnsi" w:cstheme="minorHAnsi"/>
                <w:b/>
                <w:sz w:val="20"/>
                <w:szCs w:val="20"/>
                <w:lang w:val="mk-MK"/>
              </w:rPr>
            </w:pPr>
          </w:p>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има донесено </w:t>
            </w:r>
            <w:r w:rsidRPr="00DE3626">
              <w:rPr>
                <w:rFonts w:asciiTheme="minorHAnsi" w:hAnsiTheme="minorHAnsi" w:cstheme="minorHAnsi"/>
                <w:sz w:val="20"/>
                <w:szCs w:val="20"/>
                <w:lang w:val="mk-MK"/>
              </w:rPr>
              <w:t xml:space="preserve">стратешки карти за </w:t>
            </w:r>
            <w:r w:rsidRPr="00DE3626">
              <w:rPr>
                <w:rFonts w:asciiTheme="minorHAnsi" w:hAnsiTheme="minorHAnsi" w:cstheme="minorHAnsi"/>
                <w:sz w:val="20"/>
                <w:szCs w:val="20"/>
                <w:lang w:val="mk-MK"/>
              </w:rPr>
              <w:lastRenderedPageBreak/>
              <w:t>бучава за населени места</w:t>
            </w:r>
            <w:r>
              <w:rPr>
                <w:rFonts w:asciiTheme="minorHAnsi" w:hAnsiTheme="minorHAnsi" w:cstheme="minorHAnsi"/>
                <w:sz w:val="20"/>
                <w:szCs w:val="20"/>
                <w:lang w:val="mk-MK"/>
              </w:rPr>
              <w:t xml:space="preserve"> (ДА/НЕ)?</w:t>
            </w:r>
          </w:p>
          <w:p w:rsidR="00C43CFD" w:rsidRDefault="00C43CFD" w:rsidP="00DA6DD8">
            <w:pPr>
              <w:jc w:val="left"/>
              <w:rPr>
                <w:rFonts w:asciiTheme="minorHAnsi" w:hAnsiTheme="minorHAnsi" w:cstheme="minorHAnsi"/>
                <w:sz w:val="20"/>
                <w:szCs w:val="20"/>
                <w:lang w:val="mk-MK"/>
              </w:rPr>
            </w:pPr>
          </w:p>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има донесено акционен план за </w:t>
            </w:r>
            <w:r w:rsidRPr="00DE3626">
              <w:rPr>
                <w:rFonts w:asciiTheme="minorHAnsi" w:hAnsiTheme="minorHAnsi" w:cstheme="minorHAnsi"/>
                <w:sz w:val="20"/>
                <w:szCs w:val="20"/>
                <w:lang w:val="mk-MK"/>
              </w:rPr>
              <w:t xml:space="preserve">бучава </w:t>
            </w:r>
            <w:r>
              <w:rPr>
                <w:rFonts w:asciiTheme="minorHAnsi" w:hAnsiTheme="minorHAnsi" w:cstheme="minorHAnsi"/>
                <w:sz w:val="20"/>
                <w:szCs w:val="20"/>
                <w:lang w:val="mk-MK"/>
              </w:rPr>
              <w:t>во животната средина (ДА/НЕ)?</w:t>
            </w:r>
          </w:p>
          <w:p w:rsidR="00C43CFD" w:rsidRDefault="00C43CFD" w:rsidP="00DA6DD8">
            <w:pPr>
              <w:jc w:val="left"/>
              <w:rPr>
                <w:rFonts w:asciiTheme="minorHAnsi" w:hAnsiTheme="minorHAnsi" w:cstheme="minorHAnsi"/>
                <w:sz w:val="20"/>
                <w:szCs w:val="20"/>
                <w:lang w:val="mk-MK"/>
              </w:rPr>
            </w:pPr>
          </w:p>
          <w:p w:rsidR="00C43CFD" w:rsidRP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На кој начин (и) обезбедувате у</w:t>
            </w:r>
            <w:r w:rsidRPr="00C43CFD">
              <w:rPr>
                <w:rFonts w:asciiTheme="minorHAnsi" w:hAnsiTheme="minorHAnsi" w:cstheme="minorHAnsi"/>
                <w:sz w:val="20"/>
                <w:szCs w:val="20"/>
                <w:lang w:val="mk-MK"/>
              </w:rPr>
              <w:t xml:space="preserve">чество на јавноста при планирањето на заштитата од бучава во животната средина </w:t>
            </w:r>
            <w:r>
              <w:rPr>
                <w:rFonts w:asciiTheme="minorHAnsi" w:hAnsiTheme="minorHAnsi" w:cstheme="minorHAnsi"/>
                <w:sz w:val="20"/>
                <w:szCs w:val="20"/>
                <w:lang w:val="mk-MK"/>
              </w:rPr>
              <w:t>?</w:t>
            </w:r>
          </w:p>
          <w:p w:rsidR="00C43CFD" w:rsidRDefault="00C43CFD" w:rsidP="00DA6DD8">
            <w:pPr>
              <w:jc w:val="left"/>
              <w:rPr>
                <w:rFonts w:asciiTheme="minorHAnsi" w:hAnsiTheme="minorHAnsi" w:cstheme="minorHAnsi"/>
                <w:sz w:val="20"/>
                <w:szCs w:val="20"/>
                <w:lang w:val="mk-MK"/>
              </w:rPr>
            </w:pPr>
          </w:p>
          <w:p w:rsidR="00C43CFD" w:rsidRPr="00C43CFD" w:rsidRDefault="00C43CFD" w:rsidP="00C43CF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43CFD" w:rsidRDefault="00C43CFD" w:rsidP="00DA6DD8">
            <w:pPr>
              <w:jc w:val="left"/>
              <w:rPr>
                <w:rFonts w:asciiTheme="minorHAnsi" w:hAnsiTheme="minorHAnsi" w:cstheme="minorHAnsi"/>
                <w:sz w:val="20"/>
                <w:szCs w:val="20"/>
                <w:lang w:val="mk-MK"/>
              </w:rPr>
            </w:pPr>
          </w:p>
          <w:p w:rsidR="00C840D6" w:rsidRPr="00C840D6" w:rsidRDefault="00C840D6" w:rsidP="00C840D6">
            <w:pPr>
              <w:jc w:val="left"/>
              <w:rPr>
                <w:rFonts w:asciiTheme="minorHAnsi" w:hAnsiTheme="minorHAnsi" w:cstheme="minorHAnsi"/>
                <w:sz w:val="20"/>
                <w:szCs w:val="20"/>
                <w:lang w:val="mk-MK"/>
              </w:rPr>
            </w:pPr>
            <w:r w:rsidRPr="00C840D6">
              <w:rPr>
                <w:rFonts w:asciiTheme="minorHAnsi" w:hAnsiTheme="minorHAnsi" w:cstheme="minorHAnsi"/>
                <w:sz w:val="20"/>
                <w:szCs w:val="20"/>
                <w:lang w:val="mk-MK"/>
              </w:rPr>
              <w:t>На кој начин (и) ја информирате јавноста за состојбата со бучавата во животната средина</w:t>
            </w:r>
            <w:r>
              <w:rPr>
                <w:rFonts w:asciiTheme="minorHAnsi" w:hAnsiTheme="minorHAnsi" w:cstheme="minorHAnsi"/>
                <w:sz w:val="20"/>
                <w:szCs w:val="20"/>
                <w:lang w:val="mk-MK"/>
              </w:rPr>
              <w:t xml:space="preserve"> во Вашата општина</w:t>
            </w:r>
            <w:r w:rsidRPr="00C840D6">
              <w:rPr>
                <w:rFonts w:asciiTheme="minorHAnsi" w:hAnsiTheme="minorHAnsi" w:cstheme="minorHAnsi"/>
                <w:sz w:val="20"/>
                <w:szCs w:val="20"/>
                <w:lang w:val="mk-MK"/>
              </w:rPr>
              <w:t xml:space="preserve">? </w:t>
            </w:r>
          </w:p>
          <w:p w:rsidR="00C840D6" w:rsidRDefault="00C840D6" w:rsidP="00C840D6">
            <w:pPr>
              <w:jc w:val="left"/>
              <w:rPr>
                <w:rFonts w:asciiTheme="minorHAnsi" w:hAnsiTheme="minorHAnsi" w:cstheme="minorHAnsi"/>
                <w:sz w:val="20"/>
                <w:szCs w:val="20"/>
                <w:lang w:val="mk-MK"/>
              </w:rPr>
            </w:pPr>
          </w:p>
          <w:p w:rsidR="00C840D6" w:rsidRPr="00C43CFD" w:rsidRDefault="00C840D6" w:rsidP="00C840D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C840D6" w:rsidRPr="00C43CFD" w:rsidRDefault="00C840D6"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14</w:t>
            </w:r>
          </w:p>
        </w:tc>
        <w:tc>
          <w:tcPr>
            <w:tcW w:w="5201" w:type="dxa"/>
          </w:tcPr>
          <w:p w:rsidR="00C43CFD" w:rsidRPr="00DE3626" w:rsidRDefault="00C43CFD" w:rsidP="00DA6DD8">
            <w:pPr>
              <w:jc w:val="left"/>
              <w:rPr>
                <w:rFonts w:asciiTheme="minorHAnsi" w:hAnsiTheme="minorHAnsi" w:cstheme="minorHAnsi"/>
                <w:b/>
                <w:sz w:val="20"/>
                <w:szCs w:val="20"/>
                <w:lang w:val="mk-MK"/>
              </w:rPr>
            </w:pPr>
            <w:r w:rsidRPr="00DE3626">
              <w:rPr>
                <w:rFonts w:asciiTheme="minorHAnsi" w:hAnsiTheme="minorHAnsi" w:cstheme="minorHAnsi"/>
                <w:b/>
                <w:sz w:val="20"/>
                <w:szCs w:val="20"/>
                <w:lang w:val="mk-MK"/>
              </w:rPr>
              <w:t xml:space="preserve">Плански документи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(1) Заради реализирање на поставените цели согласно со овој закон, како и заради нивно планирање се изработуваат: </w:t>
            </w:r>
            <w:r w:rsidRPr="00DE3626">
              <w:rPr>
                <w:rFonts w:asciiTheme="minorHAnsi" w:hAnsiTheme="minorHAnsi" w:cstheme="minorHAnsi"/>
                <w:sz w:val="20"/>
                <w:szCs w:val="20"/>
                <w:lang w:val="mk-MK"/>
              </w:rPr>
              <w:softHyphen/>
              <w:t xml:space="preserve"> стратешки карти за бучава и </w:t>
            </w:r>
            <w:r w:rsidRPr="00DE3626">
              <w:rPr>
                <w:rFonts w:asciiTheme="minorHAnsi" w:hAnsiTheme="minorHAnsi" w:cstheme="minorHAnsi"/>
                <w:sz w:val="20"/>
                <w:szCs w:val="20"/>
                <w:lang w:val="mk-MK"/>
              </w:rPr>
              <w:softHyphen/>
              <w:t xml:space="preserve"> акциони планови за бучава. </w:t>
            </w:r>
          </w:p>
          <w:p w:rsidR="00C43CFD" w:rsidRPr="00DE3626" w:rsidRDefault="00C43CFD" w:rsidP="00DA6DD8">
            <w:pPr>
              <w:jc w:val="left"/>
              <w:rPr>
                <w:rFonts w:asciiTheme="minorHAnsi" w:hAnsiTheme="minorHAnsi" w:cstheme="minorHAnsi"/>
                <w:b/>
                <w:sz w:val="20"/>
                <w:szCs w:val="20"/>
                <w:lang w:val="mk-MK"/>
              </w:rPr>
            </w:pPr>
            <w:r w:rsidRPr="00DE3626">
              <w:rPr>
                <w:rFonts w:asciiTheme="minorHAnsi" w:hAnsiTheme="minorHAnsi" w:cstheme="minorHAnsi"/>
                <w:sz w:val="20"/>
                <w:szCs w:val="20"/>
                <w:lang w:val="mk-MK"/>
              </w:rPr>
              <w:t>(2) Стратешките карти за бучава од ставот (1) алинеја 1 на овој член се јавуваат како: 1) стратешки карти за бучава за агломерации; 2) стратешки карти за бучава за главни патишта; 3) стратешки карти за бучава за главни железнички пруги; 4) стратешки карти за бучава за главни аеродроми; 5) стратешки карти за бучава за населени места и 6) стратешки карти за бучава за подрачја од посебен интерес кои не припаѓаат во утврденатa агломерација.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17</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 xml:space="preserve">Акциони планови за бучава во животната средина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(1) Врз основа на стратешките карти за бучава се изготвуваат акциони планови за бучава во животната средина.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(2) За изработка, донесување, користење и чување на акционите планови за бучава надлежни се: </w:t>
            </w:r>
            <w:r w:rsidRPr="00DE3626">
              <w:rPr>
                <w:rFonts w:asciiTheme="minorHAnsi" w:hAnsiTheme="minorHAnsi" w:cstheme="minorHAnsi"/>
                <w:sz w:val="20"/>
                <w:szCs w:val="20"/>
                <w:lang w:val="mk-MK"/>
              </w:rPr>
              <w:softHyphen/>
              <w:t xml:space="preserve"> советот на општините, односно Советот на градот Скопје на предлог на градоначалниците на општините, односно градоначалникот на градот Скопје </w:t>
            </w:r>
            <w:r w:rsidRPr="00DE3626">
              <w:rPr>
                <w:rFonts w:asciiTheme="minorHAnsi" w:hAnsiTheme="minorHAnsi" w:cstheme="minorHAnsi"/>
                <w:sz w:val="20"/>
                <w:szCs w:val="20"/>
                <w:lang w:val="mk-MK"/>
              </w:rPr>
              <w:softHyphen/>
              <w:t xml:space="preserve"> за агломерации и за населени места; </w:t>
            </w:r>
            <w:r w:rsidRPr="00DE3626">
              <w:rPr>
                <w:rFonts w:asciiTheme="minorHAnsi" w:hAnsiTheme="minorHAnsi" w:cstheme="minorHAnsi"/>
                <w:sz w:val="20"/>
                <w:szCs w:val="20"/>
                <w:lang w:val="mk-MK"/>
              </w:rPr>
              <w:softHyphen/>
              <w:t xml:space="preserve"> министерот кој раководи со органот на државната управа надлежен за вршење на работите од областа на животната средина за </w:t>
            </w:r>
            <w:r w:rsidRPr="00DE3626">
              <w:rPr>
                <w:rFonts w:asciiTheme="minorHAnsi" w:hAnsiTheme="minorHAnsi" w:cstheme="minorHAnsi"/>
                <w:sz w:val="20"/>
                <w:szCs w:val="20"/>
                <w:lang w:val="mk-MK"/>
              </w:rPr>
              <w:softHyphen/>
              <w:t xml:space="preserve"> главни патишта, главни </w:t>
            </w:r>
            <w:r w:rsidRPr="00DE3626">
              <w:rPr>
                <w:rFonts w:asciiTheme="minorHAnsi" w:hAnsiTheme="minorHAnsi" w:cstheme="minorHAnsi"/>
                <w:sz w:val="20"/>
                <w:szCs w:val="20"/>
                <w:lang w:val="mk-MK"/>
              </w:rPr>
              <w:lastRenderedPageBreak/>
              <w:t xml:space="preserve">железнички пруги, главни аеродроми и водни пристаништа и </w:t>
            </w:r>
            <w:r w:rsidRPr="00DE3626">
              <w:rPr>
                <w:rFonts w:asciiTheme="minorHAnsi" w:hAnsiTheme="minorHAnsi" w:cstheme="minorHAnsi"/>
                <w:sz w:val="20"/>
                <w:szCs w:val="20"/>
                <w:lang w:val="mk-MK"/>
              </w:rPr>
              <w:softHyphen/>
              <w:t xml:space="preserve"> правното лице кое управува со подрачјето од посебен интерес за стратешката карта за бучава за подрачје од посебен интерес.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(3) Органите од ставот (2) на овој член, другите органи на државната управа, како и правните и физички лица од подрачјата за кои се опфатени во стратешките карти за бучава, се должни меѓусебно да соработуваат и да разменуваат податоци и информации заради изработка на акционите планови за бучава.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(6) Мерките за спречување и намалување на бучавата предвидени во акционите планови за бучава, во определените рокови се остваруваат од страна на надлежните органи, како и на сопствениците и корисниците на објектите и постројките кои се евидентирани како извори на бучава во акционите планови за бучава, вклучувајќи ги и операторите на инсталациите со А и Б интегрирани еколошки дозволи, како и создавачите на бучава евидентирани во катастарот на создавачи на бучава.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(7) Мерките за спречување и намалување на бучавата во отворениот простор произлезени од стопански инсталации и постројки, се регулираат во согласност со одредбите од Законот за животната средина кои се однесуваат на А интегрирана еколошка дозвола и Б интегрирана еколошка дозвола. </w:t>
            </w:r>
          </w:p>
          <w:p w:rsidR="00C43CFD" w:rsidRDefault="00C43CFD" w:rsidP="00DA6DD8">
            <w:pPr>
              <w:jc w:val="left"/>
              <w:rPr>
                <w:rFonts w:asciiTheme="minorHAnsi" w:hAnsiTheme="minorHAnsi" w:cstheme="minorHAnsi"/>
                <w:sz w:val="20"/>
                <w:szCs w:val="20"/>
                <w:lang w:val="mk-MK"/>
              </w:rPr>
            </w:pPr>
            <w:r w:rsidRPr="00DE3626">
              <w:rPr>
                <w:rFonts w:asciiTheme="minorHAnsi" w:hAnsiTheme="minorHAnsi" w:cstheme="minorHAnsi"/>
                <w:sz w:val="20"/>
                <w:szCs w:val="20"/>
                <w:lang w:val="mk-MK"/>
              </w:rPr>
              <w:t xml:space="preserve">(10) Општините и градот Скопје, како и правните лица кои управуваат со подрачјата од посебен интерес, се должни акционите планови за бучава да ги доставуваат на одобрување до органот на државната управа надлежен за работите од областа на животната средина, во рок од 30 дена од денот на нивното изработување. Органот на државната управа надлежен за работите од областа на животната средина е должен да ги собира, чува и евидентира акционите планови за бучава. </w:t>
            </w:r>
          </w:p>
          <w:p w:rsidR="00C43CFD" w:rsidRPr="00DE3626" w:rsidRDefault="00C43CFD" w:rsidP="00DA6DD8">
            <w:pPr>
              <w:jc w:val="left"/>
              <w:rPr>
                <w:rFonts w:asciiTheme="minorHAnsi" w:hAnsiTheme="minorHAnsi" w:cstheme="minorHAnsi"/>
                <w:b/>
                <w:sz w:val="20"/>
                <w:szCs w:val="20"/>
                <w:lang w:val="mk-MK"/>
              </w:rPr>
            </w:pPr>
            <w:r w:rsidRPr="00DE3626">
              <w:rPr>
                <w:rFonts w:asciiTheme="minorHAnsi" w:hAnsiTheme="minorHAnsi" w:cstheme="minorHAnsi"/>
                <w:sz w:val="20"/>
                <w:szCs w:val="20"/>
                <w:lang w:val="mk-MK"/>
              </w:rPr>
              <w:t>(11) Поблиската содржина на акционите планови за бучава, начинот на изработката и начинот на собирање на податоци за изработка на акционите планови за бучава, како и начинот на нивното собирање, чување и евидентирање ги пропишува министерот кој раководи со органот на државната управа надлежен за работите од областа на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18</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 xml:space="preserve">Учество на јавноста при планирањето на заштитата од бучава во животната средина </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(1) При изготвување на акционите планови за бучава надлежните органи организираат јавна расправа на која може да учествуваат сите заинтересирани субјекти: органите на државната управа, правни и физички лица, јавни установи, научни и стручни институции, граѓански здруженија, урбани заедници, општините, градот Скопје </w:t>
            </w:r>
            <w:r w:rsidRPr="00915BF8">
              <w:rPr>
                <w:rFonts w:asciiTheme="minorHAnsi" w:hAnsiTheme="minorHAnsi" w:cstheme="minorHAnsi"/>
                <w:sz w:val="20"/>
                <w:szCs w:val="20"/>
                <w:lang w:val="mk-MK"/>
              </w:rPr>
              <w:lastRenderedPageBreak/>
              <w:t xml:space="preserve">и општините во градот Скопје како и други заинтересирани субјекти. </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(2) Надлежните органи за изработка на акционите планови за бучава во животната средина овозможуваат увид на јавноста по Предлогот на акционите планови за бучава во временски период од 30 работни дена, пред одржувањето на јавната расправа. Тие ги информираат субјектите од ставот (1) на овој член преку средствата за јавно информирање преку: </w:t>
            </w:r>
            <w:r w:rsidRPr="00915BF8">
              <w:rPr>
                <w:rFonts w:asciiTheme="minorHAnsi" w:hAnsiTheme="minorHAnsi" w:cstheme="minorHAnsi"/>
                <w:sz w:val="20"/>
                <w:szCs w:val="20"/>
                <w:lang w:val="mk-MK"/>
              </w:rPr>
              <w:softHyphen/>
              <w:t xml:space="preserve"> објава во најмалку еден весник кој се издава на целата територија на Република Македонија и/или </w:t>
            </w:r>
            <w:r w:rsidRPr="00915BF8">
              <w:rPr>
                <w:rFonts w:asciiTheme="minorHAnsi" w:hAnsiTheme="minorHAnsi" w:cstheme="minorHAnsi"/>
                <w:sz w:val="20"/>
                <w:szCs w:val="20"/>
                <w:lang w:val="mk-MK"/>
              </w:rPr>
              <w:softHyphen/>
              <w:t xml:space="preserve"> на друг соодветен начин, за местото каде што може да се изврши увид во предложените акциони планови за бучава, заедно со информацијата за постапката за учество на јавноста, како и за начинот, местото и датумот за спроведување на јавната расправа. (3) Надлежните органи за донесување на акционите планови за бучава се должни при изработката на планскиот документ да ги земат предвид мислењата на јавноста добиени согласно со ставот (2) од овој член, за што подготвуваат посебен извештај, кој е составен дел од документацијата за усвојување која се доставува до органот надлежен за нивно усвојување. </w:t>
            </w:r>
          </w:p>
          <w:p w:rsidR="00C43CFD" w:rsidRPr="00DE3626"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(4) Начинот на објавување на информациите и учеството на јавноста во постапката на изготвување на акционите планови за бучава од ставот (1) на овој член и начинот на подготвувањето на извештајот од јавната расправа од ставот (3) на овој член се спроведуваат согласно со одредбите за стратегиска оцена на влијанието врз животната средина од Законот за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25</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 xml:space="preserve">Мониторинг на бучавата во животната средина </w:t>
            </w:r>
          </w:p>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sz w:val="20"/>
                <w:szCs w:val="20"/>
                <w:lang w:val="mk-MK"/>
              </w:rPr>
              <w:t>Со мониторинг на бучавата се обезбедуваат следниве податоци: 1) податоци за емисиите на бучава од подвижните извори; 2) податоци за емисиите на бучава од стационарни извори; 3) податоци за утврдено ниво на бучава, на одредени места за престојување; 4) податоци од државни органи, научни и стручни организации и институции и други правни лица кои вршат мерења и следење на состојбата на бучавата од сите извори на бучава; 5) податоци од оценувањето на состојбата на бучавата; 6) податоци за алармирање и мерките за заштита на здравјето на луѓето и за унапредување на состојбите на бучавата и 7) други податоци кои се однесуваат на бучавата.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26</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Државна мрежа за мониторинг</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(1) За мониторинг на бучавата на територијата на Република Македонија, органот на државната управа надлежен за работите од областа на животната средина воспоставува државна мрежа за мониторинг на бучавата (во натамошниот текст: државна мрежа). </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lastRenderedPageBreak/>
              <w:t xml:space="preserve">(2) Со државната мрежа се обезбедува постојан мониторинг на бучавата која е составен дел од целокупниот мониторинг за животната средина. </w:t>
            </w:r>
          </w:p>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sz w:val="20"/>
                <w:szCs w:val="20"/>
                <w:lang w:val="mk-MK"/>
              </w:rPr>
              <w:t>(3) Органот на државна управа надлежен за работите од областа животната средина врши следење на состојбата со бучавата преку државната мрежа и управува со државната мрежа, согласно со овој закон и Законот за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27</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 xml:space="preserve">Локални мрежи за мониторинг </w:t>
            </w:r>
          </w:p>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sz w:val="20"/>
                <w:szCs w:val="20"/>
                <w:lang w:val="mk-MK"/>
              </w:rPr>
              <w:t>За мониторинг на бучавата на подрачјето на општините, градот Скопје и општините во градот Скопје можат да воспостават локални мрежи за мониторинг по претходно добиено мислење од надлежениот орган за вршење на стручни работи од областа на животната средина, а под услови и начин уредени со овој закон и Законот за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29</w:t>
            </w:r>
          </w:p>
        </w:tc>
        <w:tc>
          <w:tcPr>
            <w:tcW w:w="5201" w:type="dxa"/>
          </w:tcPr>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b/>
                <w:sz w:val="20"/>
                <w:szCs w:val="20"/>
                <w:lang w:val="mk-MK"/>
              </w:rPr>
              <w:t>Мерни станици и мерни места</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(1) Мониторингот на состојбата во областа на бучавата се врши преку мерни станици и мерни места, а особено кај: </w:t>
            </w:r>
            <w:r w:rsidRPr="00915BF8">
              <w:rPr>
                <w:rFonts w:asciiTheme="minorHAnsi" w:hAnsiTheme="minorHAnsi" w:cstheme="minorHAnsi"/>
                <w:sz w:val="20"/>
                <w:szCs w:val="20"/>
                <w:lang w:val="mk-MK"/>
              </w:rPr>
              <w:softHyphen/>
              <w:t xml:space="preserve"> градби наменети за воспитување и образование, здравствени установи и простори во агломерациите, индустриските и други подрачја, патишта, аеродроми и железници, </w:t>
            </w:r>
            <w:r w:rsidRPr="00915BF8">
              <w:rPr>
                <w:rFonts w:asciiTheme="minorHAnsi" w:hAnsiTheme="minorHAnsi" w:cstheme="minorHAnsi"/>
                <w:sz w:val="20"/>
                <w:szCs w:val="20"/>
                <w:lang w:val="mk-MK"/>
              </w:rPr>
              <w:softHyphen/>
              <w:t xml:space="preserve"> заштитени подрачја прогласени согласно со Законот за заштита на природата, чувствителни еколошки системи, како и места од културно и природно наследство и </w:t>
            </w:r>
            <w:r w:rsidRPr="00915BF8">
              <w:rPr>
                <w:rFonts w:asciiTheme="minorHAnsi" w:hAnsiTheme="minorHAnsi" w:cstheme="minorHAnsi"/>
                <w:sz w:val="20"/>
                <w:szCs w:val="20"/>
                <w:lang w:val="mk-MK"/>
              </w:rPr>
              <w:softHyphen/>
              <w:t xml:space="preserve"> други подрачја или објекти кои согласно со нивната намена или значење се од важност за утврдување на состојбата со бучавата. </w:t>
            </w:r>
          </w:p>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sz w:val="20"/>
                <w:szCs w:val="20"/>
                <w:lang w:val="mk-MK"/>
              </w:rPr>
              <w:t>(2) Локациите на мерните станици и мерните места ги пропишува министерот кој раководи со органот на државната управа надлежен за работата од областа на животната средина во согласност со министерот кој раководи со органот на државната управа надлежен за работите од областа на транспортот и врските и органот на државната управа надлежен за работите од областа на здравството</w:t>
            </w:r>
            <w:r>
              <w:t>.</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32</w:t>
            </w:r>
          </w:p>
        </w:tc>
        <w:tc>
          <w:tcPr>
            <w:tcW w:w="5201" w:type="dxa"/>
          </w:tcPr>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b/>
                <w:sz w:val="20"/>
                <w:szCs w:val="20"/>
                <w:lang w:val="mk-MK"/>
              </w:rPr>
              <w:t xml:space="preserve">Доставување на податоци и информации од мониторингот </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(1) Градоначалниците на општините, на градот Скопје и градоначалниците на општините во градот Скопје и други субјекти кои вршат мониторинг на состојбата со бучавата согласно со овој закон, се должни податоците и информациите од мониторингот да ги доставуваат без надоместок до органот на државната управа надлежен за работите од областа на животната средина, согласно со Законот за животната средина. </w:t>
            </w:r>
          </w:p>
          <w:p w:rsidR="00C43CFD" w:rsidRDefault="00C43CFD" w:rsidP="00DA6DD8">
            <w:pPr>
              <w:jc w:val="left"/>
              <w:rPr>
                <w:rFonts w:asciiTheme="minorHAnsi" w:hAnsiTheme="minorHAnsi" w:cstheme="minorHAnsi"/>
                <w:sz w:val="20"/>
                <w:szCs w:val="20"/>
                <w:lang w:val="mk-MK"/>
              </w:rPr>
            </w:pPr>
            <w:r w:rsidRPr="00915BF8">
              <w:rPr>
                <w:rFonts w:asciiTheme="minorHAnsi" w:hAnsiTheme="minorHAnsi" w:cstheme="minorHAnsi"/>
                <w:sz w:val="20"/>
                <w:szCs w:val="20"/>
                <w:lang w:val="mk-MK"/>
              </w:rPr>
              <w:t xml:space="preserve">(2) Органот на државната управа надлежен за работите од областа на животната средина подготвува и доставува извештаи од мониторингот, за потребите на органот на државната управа надлежен за работите од областа на транспортот и врските, органот на државната управа </w:t>
            </w:r>
            <w:r w:rsidRPr="00915BF8">
              <w:rPr>
                <w:rFonts w:asciiTheme="minorHAnsi" w:hAnsiTheme="minorHAnsi" w:cstheme="minorHAnsi"/>
                <w:sz w:val="20"/>
                <w:szCs w:val="20"/>
                <w:lang w:val="mk-MK"/>
              </w:rPr>
              <w:lastRenderedPageBreak/>
              <w:t xml:space="preserve">надлежен за работите од областа на здравството, надлежен центар за известување и тревожење, како и до градоначалниците на општините, на градот Скопје и градоначалниците на општините во градот Скопје и други државни органи и институции. </w:t>
            </w:r>
          </w:p>
          <w:p w:rsidR="00C43CFD" w:rsidRPr="00915BF8" w:rsidRDefault="00C43CFD" w:rsidP="00DA6DD8">
            <w:pPr>
              <w:jc w:val="left"/>
              <w:rPr>
                <w:rFonts w:asciiTheme="minorHAnsi" w:hAnsiTheme="minorHAnsi" w:cstheme="minorHAnsi"/>
                <w:b/>
                <w:sz w:val="20"/>
                <w:szCs w:val="20"/>
                <w:lang w:val="mk-MK"/>
              </w:rPr>
            </w:pPr>
            <w:r w:rsidRPr="00915BF8">
              <w:rPr>
                <w:rFonts w:asciiTheme="minorHAnsi" w:hAnsiTheme="minorHAnsi" w:cstheme="minorHAnsi"/>
                <w:sz w:val="20"/>
                <w:szCs w:val="20"/>
                <w:lang w:val="mk-MK"/>
              </w:rPr>
              <w:t>(3) Органот на државната управа надлежен за работите од областа на животната средина заради реализација на обврските од меѓународните договори кои ги ратификувала или на кои им пристапила Република Македонија е надлежен орган за презентација на податоците за состојбата со бучавата, согласно со овој закон и Законот за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33</w:t>
            </w:r>
          </w:p>
        </w:tc>
        <w:tc>
          <w:tcPr>
            <w:tcW w:w="5201" w:type="dxa"/>
          </w:tcPr>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b/>
                <w:sz w:val="20"/>
                <w:szCs w:val="20"/>
                <w:lang w:val="mk-MK"/>
              </w:rPr>
              <w:t xml:space="preserve">Информативен систем за состојбата со бучавата во животната средина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(1) Органот на државната управа надлежен за работите од областа на животната средина го воспоставува и управува со единствениот информативен систем за состојбата со бучавата во животната средина (во натамошниот текст: информативен систем) кој е дел на севкупниот информативен систем за животна средина во Република Македонија согласно со овој закон и Законот за животната средина. </w:t>
            </w:r>
          </w:p>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sz w:val="20"/>
                <w:szCs w:val="20"/>
                <w:lang w:val="mk-MK"/>
              </w:rPr>
              <w:t>(2) Собраните, обработените и верификуваните податоци и информации за состојбата со бучавата во животната средина претставуваат официјална база на податоци за состојбата со бучавата во животната средина, која служи како основа за управување и заштита од бучава.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36</w:t>
            </w:r>
          </w:p>
        </w:tc>
        <w:tc>
          <w:tcPr>
            <w:tcW w:w="5201" w:type="dxa"/>
          </w:tcPr>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b/>
                <w:sz w:val="20"/>
                <w:szCs w:val="20"/>
                <w:lang w:val="mk-MK"/>
              </w:rPr>
              <w:t xml:space="preserve">Информирање на јавноста за состојбата со бучавата во животната средина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(1) Органот на државната управа надлежен за работите од областа на животната средина, изготвува извештаи за состојбата со бучавата, како составен дел на извештајот за состојбата на животната средина, согласно со Законот за животната средина, како и други видови на извештаи во согласност со обврските од меѓународните договори, кои ги ратификувала или на кои им пристапила Република Македонија.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(2) Органот на државната управа надлежен за работата од областа на животната средина е должен во текот на годината да ја информира навремено и точно јавноста за тековната состојба со бучавата во животната срeдина, постигнатото унапредување, идните планови и насоки за подобрување на состојбата со бучавата во животната средина.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(3) Градоначалниците на општините и градот Скопје се должни да ги објавуваат стратешките карти за бучава и акционите планови за бучава согласно со членовите 15 и 17 на овој закон, како и да известуваат за други мерки за заштита од бучавата и за мерките и активностите за подобрување на општата состојба на своето подрачје, </w:t>
            </w:r>
            <w:r w:rsidRPr="001D5D21">
              <w:rPr>
                <w:rFonts w:asciiTheme="minorHAnsi" w:hAnsiTheme="minorHAnsi" w:cstheme="minorHAnsi"/>
                <w:sz w:val="20"/>
                <w:szCs w:val="20"/>
                <w:lang w:val="mk-MK"/>
              </w:rPr>
              <w:lastRenderedPageBreak/>
              <w:t xml:space="preserve">реализирани во претходната година и за предвидените активности за наредната година.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(4) Содржината и начинот за информирање и известување за состојбите во заштитата од бучавата се врши согласно со Законот за животната средина. </w:t>
            </w:r>
          </w:p>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sz w:val="20"/>
                <w:szCs w:val="20"/>
                <w:lang w:val="mk-MK"/>
              </w:rPr>
              <w:t>(5) Органот на државната управа надлежен за работите од областа на здравството, како и надлежните здравствени установи кои вршат процена на штетните ефекти врз здравјето на луѓето кои се изложени на зголемено ниво на бучава и здравствените ефекти на луѓето кои се изложени на бучава, се должни редовно да ги информираат засегнатото население и надлежните органи, за превенцијата и намалувањето на бучавата и на потенцијалните негативни здравствени ефекти од бучавата.</w:t>
            </w:r>
          </w:p>
        </w:tc>
        <w:tc>
          <w:tcPr>
            <w:tcW w:w="3173" w:type="dxa"/>
            <w:vMerge/>
          </w:tcPr>
          <w:p w:rsidR="00C43CFD" w:rsidRDefault="00C43CFD" w:rsidP="00DA6DD8">
            <w:pPr>
              <w:jc w:val="left"/>
              <w:rPr>
                <w:rFonts w:asciiTheme="minorHAnsi" w:hAnsiTheme="minorHAnsi" w:cstheme="minorHAnsi"/>
                <w:sz w:val="20"/>
                <w:szCs w:val="20"/>
                <w:lang w:val="mk-MK"/>
              </w:rPr>
            </w:pPr>
          </w:p>
        </w:tc>
      </w:tr>
      <w:tr w:rsidR="00C43CFD" w:rsidTr="00492B73">
        <w:tc>
          <w:tcPr>
            <w:tcW w:w="645" w:type="dxa"/>
          </w:tcPr>
          <w:p w:rsidR="00C43CFD" w:rsidRDefault="00C43CF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37</w:t>
            </w:r>
          </w:p>
        </w:tc>
        <w:tc>
          <w:tcPr>
            <w:tcW w:w="5201" w:type="dxa"/>
          </w:tcPr>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b/>
                <w:sz w:val="20"/>
                <w:szCs w:val="20"/>
                <w:lang w:val="mk-MK"/>
              </w:rPr>
              <w:t xml:space="preserve">Пристап до информации </w:t>
            </w:r>
          </w:p>
          <w:p w:rsidR="00C43CFD" w:rsidRDefault="00C43CFD" w:rsidP="00DA6DD8">
            <w:pPr>
              <w:jc w:val="left"/>
              <w:rPr>
                <w:rFonts w:asciiTheme="minorHAnsi" w:hAnsiTheme="minorHAnsi" w:cstheme="minorHAnsi"/>
                <w:sz w:val="20"/>
                <w:szCs w:val="20"/>
                <w:lang w:val="mk-MK"/>
              </w:rPr>
            </w:pPr>
            <w:r w:rsidRPr="001D5D21">
              <w:rPr>
                <w:rFonts w:asciiTheme="minorHAnsi" w:hAnsiTheme="minorHAnsi" w:cstheme="minorHAnsi"/>
                <w:sz w:val="20"/>
                <w:szCs w:val="20"/>
                <w:lang w:val="mk-MK"/>
              </w:rPr>
              <w:t xml:space="preserve">(1) Податоците и информациите од информативниот систем за состојбата со бучавата во животната средина се достапни за јавноста. </w:t>
            </w:r>
          </w:p>
          <w:p w:rsidR="00C43CFD" w:rsidRPr="001D5D21" w:rsidRDefault="00C43CFD" w:rsidP="00DA6DD8">
            <w:pPr>
              <w:jc w:val="left"/>
              <w:rPr>
                <w:rFonts w:asciiTheme="minorHAnsi" w:hAnsiTheme="minorHAnsi" w:cstheme="minorHAnsi"/>
                <w:b/>
                <w:sz w:val="20"/>
                <w:szCs w:val="20"/>
                <w:lang w:val="mk-MK"/>
              </w:rPr>
            </w:pPr>
            <w:r w:rsidRPr="001D5D21">
              <w:rPr>
                <w:rFonts w:asciiTheme="minorHAnsi" w:hAnsiTheme="minorHAnsi" w:cstheme="minorHAnsi"/>
                <w:sz w:val="20"/>
                <w:szCs w:val="20"/>
                <w:lang w:val="mk-MK"/>
              </w:rPr>
              <w:t>(2) Надлежните органи и други правни лица коишто имаат податоци и информации за состојбата со бучавата се должни да обезбедат пристап на јавноста до нив, во пропишана форма, на начин и постапка утврдени со Законот за животната средина.</w:t>
            </w:r>
          </w:p>
        </w:tc>
        <w:tc>
          <w:tcPr>
            <w:tcW w:w="3173" w:type="dxa"/>
            <w:vMerge/>
          </w:tcPr>
          <w:p w:rsidR="00C43CFD" w:rsidRDefault="00C43CFD" w:rsidP="00DA6DD8">
            <w:pPr>
              <w:jc w:val="left"/>
              <w:rPr>
                <w:rFonts w:asciiTheme="minorHAnsi" w:hAnsiTheme="minorHAnsi" w:cstheme="minorHAnsi"/>
                <w:sz w:val="20"/>
                <w:szCs w:val="20"/>
                <w:lang w:val="mk-MK"/>
              </w:rPr>
            </w:pPr>
          </w:p>
        </w:tc>
      </w:tr>
    </w:tbl>
    <w:p w:rsidR="008A5F9F" w:rsidRDefault="008A5F9F" w:rsidP="0070708D">
      <w:pPr>
        <w:rPr>
          <w:rFonts w:asciiTheme="minorHAnsi" w:hAnsiTheme="minorHAnsi" w:cstheme="minorHAnsi"/>
          <w:sz w:val="22"/>
          <w:lang w:val="mk-MK"/>
        </w:rPr>
      </w:pPr>
    </w:p>
    <w:p w:rsidR="001D5D21" w:rsidRDefault="001D5D21" w:rsidP="000B136B">
      <w:pPr>
        <w:pStyle w:val="Heading2"/>
        <w:rPr>
          <w:rFonts w:asciiTheme="minorHAnsi" w:hAnsiTheme="minorHAnsi" w:cstheme="minorHAnsi"/>
          <w:b/>
          <w:sz w:val="22"/>
          <w:lang w:val="mk-MK"/>
        </w:rPr>
      </w:pPr>
      <w:bookmarkStart w:id="12" w:name="_Toc148857988"/>
      <w:r w:rsidRPr="001D5D21">
        <w:rPr>
          <w:rFonts w:asciiTheme="minorHAnsi" w:hAnsiTheme="minorHAnsi" w:cstheme="minorHAnsi"/>
          <w:b/>
          <w:sz w:val="22"/>
          <w:lang w:val="mk-MK"/>
        </w:rPr>
        <w:t>Закон за управување со отпадот</w:t>
      </w:r>
      <w:r>
        <w:rPr>
          <w:rStyle w:val="FootnoteReference"/>
          <w:rFonts w:asciiTheme="minorHAnsi" w:hAnsiTheme="minorHAnsi" w:cstheme="minorHAnsi"/>
          <w:sz w:val="22"/>
          <w:lang w:val="mk-MK"/>
        </w:rPr>
        <w:footnoteReference w:id="15"/>
      </w:r>
      <w:bookmarkEnd w:id="12"/>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CD540F" w:rsidRPr="00D66232" w:rsidTr="00CD540F">
        <w:tc>
          <w:tcPr>
            <w:tcW w:w="645"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1D5D21" w:rsidTr="00CD540F">
        <w:tc>
          <w:tcPr>
            <w:tcW w:w="645" w:type="dxa"/>
          </w:tcPr>
          <w:p w:rsidR="001D5D21" w:rsidRDefault="001D5D2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21</w:t>
            </w:r>
          </w:p>
        </w:tc>
        <w:tc>
          <w:tcPr>
            <w:tcW w:w="5201" w:type="dxa"/>
          </w:tcPr>
          <w:p w:rsidR="00FB24C4" w:rsidRPr="00FB24C4" w:rsidRDefault="00FB24C4" w:rsidP="00DA6DD8">
            <w:pPr>
              <w:jc w:val="left"/>
              <w:rPr>
                <w:rFonts w:asciiTheme="minorHAnsi" w:hAnsiTheme="minorHAnsi" w:cstheme="minorHAnsi"/>
                <w:b/>
                <w:sz w:val="20"/>
                <w:szCs w:val="20"/>
                <w:lang w:val="mk-MK"/>
              </w:rPr>
            </w:pPr>
            <w:r w:rsidRPr="00FB24C4">
              <w:rPr>
                <w:rFonts w:asciiTheme="minorHAnsi" w:hAnsiTheme="minorHAnsi" w:cstheme="minorHAnsi"/>
                <w:b/>
                <w:sz w:val="20"/>
                <w:szCs w:val="20"/>
                <w:lang w:val="mk-MK"/>
              </w:rPr>
              <w:t xml:space="preserve">Планирање при управувањето со отпадот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(1) Надлежните органи на државната управа на Република Северна Македонија, меѓуопштинските одбори за управување со отпад, општините и градот Скопје, како и правните и физичките лица кои управуваат со отпадот, во согласност со овој закон, се должни да донесуваат и да спроведуваат стратешки, плански и програмски документи за управување со отпадот на територијата на Република Северна Македонија, со цел да се обезбеди: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заштита на животната средина, животот и здравјето на луѓето,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анализа на состојбата во областа на отпадот на територијата на Република Северна Македонија,</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lastRenderedPageBreak/>
              <w:t xml:space="preserve">- дефинирање на мерките за подобрување на животната средина со цел намалување на создавањето на отпадот,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дефинирање на мерките за преработка, повторна употреба, рециклирање и отстранување на отпадот,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спроведување на основните начела, хиерархијата во управување со отпадот, насоки за управување со отпадот согласно со одредбите од овој закон и другите прописи за управување со отпад,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основање на регионални системи за управување со отпад со потребната инфраструктура за собирање, селектирање, складирање, преработка и отстранување на отпадот,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постигнување на целите за управување со отпадот, утврдени во овој и во другите прописи за управување со отпад,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непречено движење на отпадот заради негова преработка, рециклирање и третман, </w:t>
            </w:r>
          </w:p>
          <w:p w:rsidR="00FB24C4" w:rsidRDefault="00FB24C4"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воспоставување на финансиски самоодржлив, универзален и достапен систем за обезбедување на услуги за собирање на отпадот кој е со квалитет кој ги задоволува минималните услови за управување со отпад, - остварување на обврските поврзани со управувањето со отпадот, коишто Република Северна Македонија ги презела на меѓународно ниво и- следење на спроведувањето на стратешките, планските и програмските документи и нивниот придонес кон исполнување на целите и посебните барања утврдени во прописите за управување со отпадот. </w:t>
            </w:r>
          </w:p>
          <w:p w:rsidR="001D5D21" w:rsidRPr="001D5D21" w:rsidRDefault="00FB24C4" w:rsidP="00DA6DD8">
            <w:pPr>
              <w:jc w:val="left"/>
              <w:rPr>
                <w:rFonts w:asciiTheme="minorHAnsi" w:hAnsiTheme="minorHAnsi" w:cstheme="minorHAnsi"/>
                <w:b/>
                <w:sz w:val="20"/>
                <w:szCs w:val="20"/>
                <w:lang w:val="mk-MK"/>
              </w:rPr>
            </w:pPr>
            <w:r w:rsidRPr="00FB24C4">
              <w:rPr>
                <w:rFonts w:asciiTheme="minorHAnsi" w:hAnsiTheme="minorHAnsi" w:cstheme="minorHAnsi"/>
                <w:sz w:val="20"/>
                <w:szCs w:val="20"/>
                <w:lang w:val="mk-MK"/>
              </w:rPr>
              <w:t>(2) Во постапката за донесување на стратешките, планските и програмските документи согласно со одредбите од овој закон се врши стратешка оцена на влијанието врз животната средина, согласно со прописите за животна средина.</w:t>
            </w:r>
          </w:p>
        </w:tc>
        <w:tc>
          <w:tcPr>
            <w:tcW w:w="3173" w:type="dxa"/>
          </w:tcPr>
          <w:p w:rsidR="008417D1" w:rsidRPr="008417D1" w:rsidRDefault="008417D1" w:rsidP="00DA6DD8">
            <w:pPr>
              <w:jc w:val="left"/>
              <w:rPr>
                <w:rFonts w:asciiTheme="minorHAnsi" w:hAnsiTheme="minorHAnsi" w:cstheme="minorHAnsi"/>
                <w:b/>
                <w:sz w:val="20"/>
                <w:szCs w:val="20"/>
                <w:lang w:val="mk-MK"/>
              </w:rPr>
            </w:pPr>
            <w:r w:rsidRPr="008417D1">
              <w:rPr>
                <w:rFonts w:asciiTheme="minorHAnsi" w:hAnsiTheme="minorHAnsi" w:cstheme="minorHAnsi"/>
                <w:b/>
                <w:sz w:val="20"/>
                <w:szCs w:val="20"/>
                <w:lang w:val="mk-MK"/>
              </w:rPr>
              <w:lastRenderedPageBreak/>
              <w:t xml:space="preserve">Интервју со сектор за отпад при УЖС: </w:t>
            </w:r>
          </w:p>
          <w:p w:rsidR="008417D1" w:rsidRDefault="008417D1" w:rsidP="008417D1">
            <w:pPr>
              <w:jc w:val="left"/>
              <w:rPr>
                <w:rFonts w:asciiTheme="minorHAnsi" w:hAnsiTheme="minorHAnsi" w:cstheme="minorHAnsi"/>
                <w:sz w:val="20"/>
                <w:szCs w:val="20"/>
                <w:lang w:val="mk-MK"/>
              </w:rPr>
            </w:pPr>
          </w:p>
          <w:p w:rsidR="008417D1" w:rsidRDefault="008417D1" w:rsidP="008417D1">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клучните предизвици </w:t>
            </w:r>
            <w:r w:rsidR="00BF2A11">
              <w:rPr>
                <w:rFonts w:asciiTheme="minorHAnsi" w:hAnsiTheme="minorHAnsi" w:cstheme="minorHAnsi"/>
                <w:sz w:val="20"/>
                <w:szCs w:val="20"/>
                <w:lang w:val="mk-MK"/>
              </w:rPr>
              <w:t>на</w:t>
            </w:r>
            <w:r>
              <w:rPr>
                <w:rFonts w:asciiTheme="minorHAnsi" w:hAnsiTheme="minorHAnsi" w:cstheme="minorHAnsi"/>
                <w:sz w:val="20"/>
                <w:szCs w:val="20"/>
                <w:lang w:val="mk-MK"/>
              </w:rPr>
              <w:t xml:space="preserve"> </w:t>
            </w:r>
            <w:r w:rsidRPr="00FB24C4">
              <w:rPr>
                <w:rFonts w:asciiTheme="minorHAnsi" w:hAnsiTheme="minorHAnsi" w:cstheme="minorHAnsi"/>
                <w:sz w:val="20"/>
                <w:szCs w:val="20"/>
                <w:lang w:val="mk-MK"/>
              </w:rPr>
              <w:t>управување</w:t>
            </w:r>
            <w:r w:rsidR="00BF2A11">
              <w:rPr>
                <w:rFonts w:asciiTheme="minorHAnsi" w:hAnsiTheme="minorHAnsi" w:cstheme="minorHAnsi"/>
                <w:sz w:val="20"/>
                <w:szCs w:val="20"/>
                <w:lang w:val="mk-MK"/>
              </w:rPr>
              <w:t>то</w:t>
            </w:r>
            <w:r w:rsidRPr="00FB24C4">
              <w:rPr>
                <w:rFonts w:asciiTheme="minorHAnsi" w:hAnsiTheme="minorHAnsi" w:cstheme="minorHAnsi"/>
                <w:sz w:val="20"/>
                <w:szCs w:val="20"/>
                <w:lang w:val="mk-MK"/>
              </w:rPr>
              <w:t xml:space="preserve"> со отпад</w:t>
            </w:r>
            <w:r>
              <w:rPr>
                <w:rFonts w:asciiTheme="minorHAnsi" w:hAnsiTheme="minorHAnsi" w:cstheme="minorHAnsi"/>
                <w:sz w:val="20"/>
                <w:szCs w:val="20"/>
                <w:lang w:val="mk-MK"/>
              </w:rPr>
              <w:t>от во моментов</w:t>
            </w:r>
            <w:r w:rsidR="00BF2A11">
              <w:rPr>
                <w:rFonts w:asciiTheme="minorHAnsi" w:hAnsiTheme="minorHAnsi" w:cstheme="minorHAnsi"/>
                <w:sz w:val="20"/>
                <w:szCs w:val="20"/>
                <w:lang w:val="mk-MK"/>
              </w:rPr>
              <w:t>, со фокус на доброто владеење</w:t>
            </w:r>
            <w:r>
              <w:rPr>
                <w:rFonts w:asciiTheme="minorHAnsi" w:hAnsiTheme="minorHAnsi" w:cstheme="minorHAnsi"/>
                <w:sz w:val="20"/>
                <w:szCs w:val="20"/>
                <w:lang w:val="mk-MK"/>
              </w:rPr>
              <w:t>?</w:t>
            </w:r>
          </w:p>
          <w:p w:rsidR="008417D1" w:rsidRDefault="008417D1" w:rsidP="008417D1">
            <w:pPr>
              <w:jc w:val="left"/>
              <w:rPr>
                <w:rFonts w:asciiTheme="minorHAnsi" w:hAnsiTheme="minorHAnsi" w:cstheme="minorHAnsi"/>
                <w:sz w:val="20"/>
                <w:szCs w:val="20"/>
                <w:lang w:val="mk-MK"/>
              </w:rPr>
            </w:pPr>
          </w:p>
          <w:p w:rsidR="008417D1" w:rsidRDefault="008417D1" w:rsidP="008417D1">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8417D1" w:rsidRDefault="008417D1" w:rsidP="008417D1">
            <w:pPr>
              <w:jc w:val="left"/>
              <w:rPr>
                <w:rFonts w:asciiTheme="minorHAnsi" w:hAnsiTheme="minorHAnsi" w:cstheme="minorHAnsi"/>
                <w:sz w:val="20"/>
                <w:szCs w:val="20"/>
                <w:lang w:val="mk-MK"/>
              </w:rPr>
            </w:pPr>
          </w:p>
          <w:p w:rsidR="008417D1" w:rsidRDefault="008417D1" w:rsidP="008417D1">
            <w:pPr>
              <w:jc w:val="left"/>
              <w:rPr>
                <w:rFonts w:asciiTheme="minorHAnsi" w:hAnsiTheme="minorHAnsi" w:cstheme="minorHAnsi"/>
                <w:sz w:val="20"/>
                <w:szCs w:val="20"/>
                <w:lang w:val="mk-MK"/>
              </w:rPr>
            </w:pPr>
          </w:p>
          <w:p w:rsidR="008417D1" w:rsidRDefault="008417D1" w:rsidP="00DA6DD8">
            <w:pPr>
              <w:jc w:val="left"/>
              <w:rPr>
                <w:rFonts w:asciiTheme="minorHAnsi" w:hAnsiTheme="minorHAnsi" w:cstheme="minorHAnsi"/>
                <w:sz w:val="20"/>
                <w:szCs w:val="20"/>
                <w:lang w:val="mk-MK"/>
              </w:rPr>
            </w:pPr>
          </w:p>
          <w:p w:rsidR="008417D1" w:rsidRDefault="008417D1" w:rsidP="00DA6DD8">
            <w:pPr>
              <w:jc w:val="left"/>
              <w:rPr>
                <w:rFonts w:asciiTheme="minorHAnsi" w:hAnsiTheme="minorHAnsi" w:cstheme="minorHAnsi"/>
                <w:sz w:val="20"/>
                <w:szCs w:val="20"/>
                <w:lang w:val="mk-MK"/>
              </w:rPr>
            </w:pPr>
          </w:p>
          <w:p w:rsidR="008417D1" w:rsidRDefault="008417D1" w:rsidP="00DA6DD8">
            <w:pPr>
              <w:jc w:val="left"/>
              <w:rPr>
                <w:rFonts w:asciiTheme="minorHAnsi" w:hAnsiTheme="minorHAnsi" w:cstheme="minorHAnsi"/>
                <w:b/>
                <w:sz w:val="20"/>
                <w:szCs w:val="20"/>
                <w:lang w:val="mk-MK"/>
              </w:rPr>
            </w:pPr>
          </w:p>
          <w:p w:rsidR="008417D1" w:rsidRDefault="008417D1" w:rsidP="00DA6DD8">
            <w:pPr>
              <w:jc w:val="left"/>
              <w:rPr>
                <w:rFonts w:asciiTheme="minorHAnsi" w:hAnsiTheme="minorHAnsi" w:cstheme="minorHAnsi"/>
                <w:b/>
                <w:sz w:val="20"/>
                <w:szCs w:val="20"/>
                <w:lang w:val="mk-MK"/>
              </w:rPr>
            </w:pPr>
          </w:p>
          <w:p w:rsidR="001D5D21" w:rsidRPr="008417D1" w:rsidRDefault="008417D1" w:rsidP="00DA6DD8">
            <w:pPr>
              <w:jc w:val="left"/>
              <w:rPr>
                <w:rFonts w:asciiTheme="minorHAnsi" w:hAnsiTheme="minorHAnsi" w:cstheme="minorHAnsi"/>
                <w:b/>
                <w:sz w:val="20"/>
                <w:szCs w:val="20"/>
                <w:lang w:val="mk-MK"/>
              </w:rPr>
            </w:pPr>
            <w:r w:rsidRPr="008417D1">
              <w:rPr>
                <w:rFonts w:asciiTheme="minorHAnsi" w:hAnsiTheme="minorHAnsi" w:cstheme="minorHAnsi"/>
                <w:b/>
                <w:sz w:val="20"/>
                <w:szCs w:val="20"/>
                <w:lang w:val="mk-MK"/>
              </w:rPr>
              <w:lastRenderedPageBreak/>
              <w:t>Анкетен прашалник за општините:</w:t>
            </w:r>
          </w:p>
          <w:p w:rsidR="008417D1" w:rsidRPr="008417D1" w:rsidRDefault="008417D1" w:rsidP="00DA6DD8">
            <w:pPr>
              <w:jc w:val="left"/>
              <w:rPr>
                <w:rFonts w:asciiTheme="minorHAnsi" w:hAnsiTheme="minorHAnsi" w:cstheme="minorHAnsi"/>
                <w:b/>
                <w:sz w:val="20"/>
                <w:szCs w:val="20"/>
                <w:lang w:val="mk-MK"/>
              </w:rPr>
            </w:pPr>
          </w:p>
          <w:p w:rsidR="008417D1" w:rsidRDefault="008417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Со кои клучни предизвици се соочува </w:t>
            </w:r>
            <w:r w:rsidRPr="00FB24C4">
              <w:rPr>
                <w:rFonts w:asciiTheme="minorHAnsi" w:hAnsiTheme="minorHAnsi" w:cstheme="minorHAnsi"/>
                <w:sz w:val="20"/>
                <w:szCs w:val="20"/>
                <w:lang w:val="mk-MK"/>
              </w:rPr>
              <w:t>меѓуопштинс</w:t>
            </w:r>
            <w:r>
              <w:rPr>
                <w:rFonts w:asciiTheme="minorHAnsi" w:hAnsiTheme="minorHAnsi" w:cstheme="minorHAnsi"/>
                <w:sz w:val="20"/>
                <w:szCs w:val="20"/>
                <w:lang w:val="mk-MK"/>
              </w:rPr>
              <w:t>киот</w:t>
            </w:r>
            <w:r w:rsidRPr="00FB24C4">
              <w:rPr>
                <w:rFonts w:asciiTheme="minorHAnsi" w:hAnsiTheme="minorHAnsi" w:cstheme="minorHAnsi"/>
                <w:sz w:val="20"/>
                <w:szCs w:val="20"/>
                <w:lang w:val="mk-MK"/>
              </w:rPr>
              <w:t xml:space="preserve"> одбо</w:t>
            </w:r>
            <w:r>
              <w:rPr>
                <w:rFonts w:asciiTheme="minorHAnsi" w:hAnsiTheme="minorHAnsi" w:cstheme="minorHAnsi"/>
                <w:sz w:val="20"/>
                <w:szCs w:val="20"/>
                <w:lang w:val="mk-MK"/>
              </w:rPr>
              <w:t>р</w:t>
            </w:r>
            <w:r w:rsidRPr="00FB24C4">
              <w:rPr>
                <w:rFonts w:asciiTheme="minorHAnsi" w:hAnsiTheme="minorHAnsi" w:cstheme="minorHAnsi"/>
                <w:sz w:val="20"/>
                <w:szCs w:val="20"/>
                <w:lang w:val="mk-MK"/>
              </w:rPr>
              <w:t xml:space="preserve"> за управување со отпад</w:t>
            </w:r>
            <w:r>
              <w:rPr>
                <w:rFonts w:asciiTheme="minorHAnsi" w:hAnsiTheme="minorHAnsi" w:cstheme="minorHAnsi"/>
                <w:sz w:val="20"/>
                <w:szCs w:val="20"/>
                <w:lang w:val="mk-MK"/>
              </w:rPr>
              <w:t xml:space="preserve"> во моментов</w:t>
            </w:r>
            <w:r w:rsidR="00BF2A11">
              <w:rPr>
                <w:rFonts w:asciiTheme="minorHAnsi" w:hAnsiTheme="minorHAnsi" w:cstheme="minorHAnsi"/>
                <w:sz w:val="20"/>
                <w:szCs w:val="20"/>
                <w:lang w:val="mk-MK"/>
              </w:rPr>
              <w:t>, со фокус на доброто владеење</w:t>
            </w:r>
            <w:r>
              <w:rPr>
                <w:rFonts w:asciiTheme="minorHAnsi" w:hAnsiTheme="minorHAnsi" w:cstheme="minorHAnsi"/>
                <w:sz w:val="20"/>
                <w:szCs w:val="20"/>
                <w:lang w:val="mk-MK"/>
              </w:rPr>
              <w:t>?</w:t>
            </w:r>
          </w:p>
          <w:p w:rsidR="008417D1" w:rsidRDefault="008417D1" w:rsidP="00DA6DD8">
            <w:pPr>
              <w:jc w:val="left"/>
              <w:rPr>
                <w:rFonts w:asciiTheme="minorHAnsi" w:hAnsiTheme="minorHAnsi" w:cstheme="minorHAnsi"/>
                <w:sz w:val="20"/>
                <w:szCs w:val="20"/>
                <w:lang w:val="mk-MK"/>
              </w:rPr>
            </w:pPr>
          </w:p>
          <w:p w:rsidR="008417D1" w:rsidRDefault="008417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22</w:t>
            </w:r>
          </w:p>
        </w:tc>
        <w:tc>
          <w:tcPr>
            <w:tcW w:w="5201" w:type="dxa"/>
          </w:tcPr>
          <w:p w:rsidR="00BF2A11" w:rsidRPr="00FB24C4" w:rsidRDefault="00BF2A11" w:rsidP="00DA6DD8">
            <w:pPr>
              <w:jc w:val="left"/>
              <w:rPr>
                <w:rFonts w:asciiTheme="minorHAnsi" w:hAnsiTheme="minorHAnsi" w:cstheme="minorHAnsi"/>
                <w:b/>
                <w:sz w:val="20"/>
                <w:szCs w:val="20"/>
                <w:lang w:val="mk-MK"/>
              </w:rPr>
            </w:pPr>
            <w:r w:rsidRPr="00FB24C4">
              <w:rPr>
                <w:rFonts w:asciiTheme="minorHAnsi" w:hAnsiTheme="minorHAnsi" w:cstheme="minorHAnsi"/>
                <w:b/>
                <w:sz w:val="20"/>
                <w:szCs w:val="20"/>
                <w:lang w:val="mk-MK"/>
              </w:rPr>
              <w:t xml:space="preserve">Стратегија за управување со отпадот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(1) Владата на Република Северна Македонија, по предлог на министерот донесува Стратегија за управување со отпадот.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(2) Со Стратегијата за управување со отпадот од ставот (1) на овој член се определува: а) генералната политика за управување со отпад на национално ниво; б) опис и оцена на постоечката состојба за управување со отпадот; в) националните краткорочни и долгорочни цели што треба да се постигнат во процесот на управување со отпадот; г) индикатори за успешност на политиката за управување со отпадот; д) насоки за управување со сите текови на отпадот; ѓ) мерки за реализација на политиката за управување со отпадот; е) критериуми врз основа на кои се определува капацитетот, односно локацијата за преработка и отстранување на отпадот; ж) процена на соодветноста на употребата на економски и други инструменти во справувањето со различните проблеми </w:t>
            </w:r>
            <w:r w:rsidRPr="00FB24C4">
              <w:rPr>
                <w:rFonts w:asciiTheme="minorHAnsi" w:hAnsiTheme="minorHAnsi" w:cstheme="minorHAnsi"/>
                <w:sz w:val="20"/>
                <w:szCs w:val="20"/>
                <w:lang w:val="mk-MK"/>
              </w:rPr>
              <w:lastRenderedPageBreak/>
              <w:t xml:space="preserve">со отпадот, заради примената на хиерархијата на отпад и постигнувањето на целите во управувањето со отпадот; з) идентификување на активности и мерки со кои ќе се придонесе кон спречување на создавање на отпадот заради негово намалување, идентификување на соодветни специфични квалитативни или квантитативни индикатори за успехот на мерките за спречување на отпадот, со јасно дефинирана временска рамка за нивно постигнување и ѕ) активности за подигнување на свеста и обезбедување информации насочени кон општата јавност или целни групи на потрошувачи) и други прашања значајни за развојот на управувањето со отпадот. </w:t>
            </w:r>
          </w:p>
          <w:p w:rsidR="00BF2A11" w:rsidRPr="00FB24C4" w:rsidRDefault="00BF2A11" w:rsidP="00DA6DD8">
            <w:pPr>
              <w:jc w:val="left"/>
              <w:rPr>
                <w:rFonts w:asciiTheme="minorHAnsi" w:hAnsiTheme="minorHAnsi" w:cstheme="minorHAnsi"/>
                <w:b/>
                <w:sz w:val="20"/>
                <w:szCs w:val="20"/>
                <w:lang w:val="mk-MK"/>
              </w:rPr>
            </w:pPr>
            <w:r w:rsidRPr="00FB24C4">
              <w:rPr>
                <w:rFonts w:asciiTheme="minorHAnsi" w:hAnsiTheme="minorHAnsi" w:cstheme="minorHAnsi"/>
                <w:sz w:val="20"/>
                <w:szCs w:val="20"/>
                <w:lang w:val="mk-MK"/>
              </w:rPr>
              <w:t>(3) Стратегијата за управување со отпад се донесува за период од 12 години, а истата се ревидира на најмалку шестата година од нејзиното спроведување</w:t>
            </w:r>
          </w:p>
        </w:tc>
        <w:tc>
          <w:tcPr>
            <w:tcW w:w="3173" w:type="dxa"/>
            <w:vMerge w:val="restart"/>
          </w:tcPr>
          <w:p w:rsidR="00BF2A11" w:rsidRPr="008417D1" w:rsidRDefault="00BF2A11" w:rsidP="008417D1">
            <w:pPr>
              <w:jc w:val="left"/>
              <w:rPr>
                <w:rFonts w:asciiTheme="minorHAnsi" w:hAnsiTheme="minorHAnsi" w:cstheme="minorHAnsi"/>
                <w:b/>
                <w:sz w:val="20"/>
                <w:szCs w:val="20"/>
                <w:lang w:val="mk-MK"/>
              </w:rPr>
            </w:pPr>
            <w:r w:rsidRPr="008417D1">
              <w:rPr>
                <w:rFonts w:asciiTheme="minorHAnsi" w:hAnsiTheme="minorHAnsi" w:cstheme="minorHAnsi"/>
                <w:b/>
                <w:sz w:val="20"/>
                <w:szCs w:val="20"/>
                <w:lang w:val="mk-MK"/>
              </w:rPr>
              <w:lastRenderedPageBreak/>
              <w:t xml:space="preserve">Интервју со сектор за отпад при УЖС: </w:t>
            </w:r>
          </w:p>
          <w:p w:rsidR="00BF2A11" w:rsidRDefault="00BF2A11" w:rsidP="00DA6DD8">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Донесен е План за управување со отпад  2021 – 2031, а со Законот за управување со отпадот е предвидено носење на  Стратегија за управување со отпадот за период од 12 години и План за управување со отпадот за период од 6 години. Дали овој 10 -годишен План практично ги обединува двата документи? Дали планирате измена и дополнување на Законот за управување со отпадот за да се утврди обврска за подготвка на </w:t>
            </w:r>
            <w:r>
              <w:rPr>
                <w:rFonts w:asciiTheme="minorHAnsi" w:hAnsiTheme="minorHAnsi" w:cstheme="minorHAnsi"/>
                <w:sz w:val="20"/>
                <w:szCs w:val="20"/>
                <w:lang w:val="mk-MK"/>
              </w:rPr>
              <w:lastRenderedPageBreak/>
              <w:t>еден 10-годишен план или стратегија?</w:t>
            </w:r>
          </w:p>
          <w:p w:rsidR="00BF2A11" w:rsidRDefault="00BF2A11" w:rsidP="00DA6DD8">
            <w:pPr>
              <w:jc w:val="left"/>
              <w:rPr>
                <w:rFonts w:asciiTheme="minorHAnsi" w:hAnsiTheme="minorHAnsi" w:cstheme="minorHAnsi"/>
                <w:sz w:val="20"/>
                <w:szCs w:val="20"/>
                <w:lang w:val="mk-MK"/>
              </w:rPr>
            </w:pPr>
          </w:p>
          <w:p w:rsidR="00BF2A11" w:rsidRPr="00BF2A11" w:rsidRDefault="00BF2A11" w:rsidP="00BF2A11">
            <w:pPr>
              <w:jc w:val="left"/>
              <w:rPr>
                <w:rFonts w:asciiTheme="minorHAnsi" w:hAnsiTheme="minorHAnsi" w:cstheme="minorHAnsi"/>
                <w:i/>
                <w:sz w:val="20"/>
                <w:szCs w:val="20"/>
                <w:lang w:val="mk-MK"/>
              </w:rPr>
            </w:pPr>
            <w:r w:rsidRPr="00BF2A11">
              <w:rPr>
                <w:rFonts w:asciiTheme="minorHAnsi" w:hAnsiTheme="minorHAnsi" w:cstheme="minorHAnsi"/>
                <w:i/>
                <w:sz w:val="20"/>
                <w:szCs w:val="20"/>
                <w:lang w:val="mk-MK"/>
              </w:rPr>
              <w:t>Опционално:</w:t>
            </w:r>
          </w:p>
          <w:p w:rsidR="00BF2A11" w:rsidRDefault="00BF2A11" w:rsidP="00BF2A11">
            <w:pPr>
              <w:jc w:val="left"/>
              <w:rPr>
                <w:rFonts w:asciiTheme="minorHAnsi" w:hAnsiTheme="minorHAnsi" w:cstheme="minorHAnsi"/>
                <w:i/>
                <w:sz w:val="20"/>
                <w:szCs w:val="20"/>
                <w:lang w:val="mk-MK"/>
              </w:rPr>
            </w:pPr>
            <w:r w:rsidRPr="001B19F7">
              <w:rPr>
                <w:rFonts w:asciiTheme="minorHAnsi" w:hAnsiTheme="minorHAnsi" w:cstheme="minorHAnsi"/>
                <w:i/>
                <w:sz w:val="20"/>
                <w:szCs w:val="20"/>
                <w:lang w:val="mk-MK"/>
              </w:rPr>
              <w:t>Колку програми за управување на отпад имате добиено на увид во 2021, 2022 и во текот на 2023 година</w:t>
            </w:r>
            <w:r w:rsidR="001B19F7" w:rsidRPr="001B19F7">
              <w:rPr>
                <w:rFonts w:asciiTheme="minorHAnsi" w:hAnsiTheme="minorHAnsi" w:cstheme="minorHAnsi"/>
                <w:i/>
                <w:sz w:val="20"/>
                <w:szCs w:val="20"/>
                <w:lang w:val="mk-MK"/>
              </w:rPr>
              <w:t xml:space="preserve"> и дали добивате редовни годишни извештаи за спроведувањето програмите</w:t>
            </w:r>
            <w:r w:rsidRPr="001B19F7">
              <w:rPr>
                <w:rFonts w:asciiTheme="minorHAnsi" w:hAnsiTheme="minorHAnsi" w:cstheme="minorHAnsi"/>
                <w:i/>
                <w:sz w:val="20"/>
                <w:szCs w:val="20"/>
                <w:lang w:val="mk-MK"/>
              </w:rPr>
              <w:t>?</w:t>
            </w:r>
          </w:p>
          <w:p w:rsidR="001B19F7" w:rsidRDefault="001B19F7" w:rsidP="00BF2A11">
            <w:pPr>
              <w:jc w:val="left"/>
              <w:rPr>
                <w:rFonts w:asciiTheme="minorHAnsi" w:hAnsiTheme="minorHAnsi" w:cstheme="minorHAnsi"/>
                <w:i/>
                <w:sz w:val="20"/>
                <w:szCs w:val="20"/>
                <w:lang w:val="mk-MK"/>
              </w:rPr>
            </w:pPr>
          </w:p>
          <w:p w:rsidR="001B19F7" w:rsidRPr="001B19F7" w:rsidRDefault="001B19F7" w:rsidP="00BF2A11">
            <w:pPr>
              <w:jc w:val="left"/>
              <w:rPr>
                <w:rFonts w:asciiTheme="minorHAnsi" w:hAnsiTheme="minorHAnsi" w:cstheme="minorHAnsi"/>
                <w:i/>
                <w:sz w:val="20"/>
                <w:szCs w:val="20"/>
                <w:lang w:val="mk-MK"/>
              </w:rPr>
            </w:pPr>
            <w:r>
              <w:rPr>
                <w:rFonts w:asciiTheme="minorHAnsi" w:hAnsiTheme="minorHAnsi" w:cstheme="minorHAnsi"/>
                <w:i/>
                <w:sz w:val="20"/>
                <w:szCs w:val="20"/>
                <w:lang w:val="mk-MK"/>
              </w:rPr>
              <w:t>..................................</w:t>
            </w:r>
          </w:p>
          <w:p w:rsidR="00BF2A11" w:rsidRDefault="00BF2A11" w:rsidP="00BF2A11">
            <w:pPr>
              <w:jc w:val="left"/>
              <w:rPr>
                <w:rFonts w:asciiTheme="minorHAnsi" w:hAnsiTheme="minorHAnsi" w:cstheme="minorHAnsi"/>
                <w:b/>
                <w:sz w:val="20"/>
                <w:szCs w:val="20"/>
                <w:lang w:val="mk-MK"/>
              </w:rPr>
            </w:pPr>
          </w:p>
          <w:p w:rsidR="00BF2A11" w:rsidRPr="008417D1" w:rsidRDefault="00BF2A11" w:rsidP="00BF2A11">
            <w:pPr>
              <w:jc w:val="left"/>
              <w:rPr>
                <w:rFonts w:asciiTheme="minorHAnsi" w:hAnsiTheme="minorHAnsi" w:cstheme="minorHAnsi"/>
                <w:b/>
                <w:sz w:val="20"/>
                <w:szCs w:val="20"/>
                <w:lang w:val="mk-MK"/>
              </w:rPr>
            </w:pPr>
            <w:r w:rsidRPr="008417D1">
              <w:rPr>
                <w:rFonts w:asciiTheme="minorHAnsi" w:hAnsiTheme="minorHAnsi" w:cstheme="minorHAnsi"/>
                <w:b/>
                <w:sz w:val="20"/>
                <w:szCs w:val="20"/>
                <w:lang w:val="mk-MK"/>
              </w:rPr>
              <w:t>Анкетен прашалник за општините:</w:t>
            </w:r>
          </w:p>
          <w:p w:rsidR="00BF2A11" w:rsidRDefault="00BF2A11" w:rsidP="00DA6DD8">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w:t>
            </w:r>
            <w:r w:rsidRPr="00FB24C4">
              <w:rPr>
                <w:rFonts w:asciiTheme="minorHAnsi" w:hAnsiTheme="minorHAnsi" w:cstheme="minorHAnsi"/>
                <w:sz w:val="20"/>
                <w:szCs w:val="20"/>
                <w:lang w:val="mk-MK"/>
              </w:rPr>
              <w:t xml:space="preserve">на предлог на меѓуопштинскиот одбор за управување со отпад </w:t>
            </w:r>
            <w:r>
              <w:rPr>
                <w:rFonts w:asciiTheme="minorHAnsi" w:hAnsiTheme="minorHAnsi" w:cstheme="minorHAnsi"/>
                <w:sz w:val="20"/>
                <w:szCs w:val="20"/>
                <w:lang w:val="mk-MK"/>
              </w:rPr>
              <w:t xml:space="preserve">има </w:t>
            </w:r>
            <w:r w:rsidRPr="00FB24C4">
              <w:rPr>
                <w:rFonts w:asciiTheme="minorHAnsi" w:hAnsiTheme="minorHAnsi" w:cstheme="minorHAnsi"/>
                <w:sz w:val="20"/>
                <w:szCs w:val="20"/>
                <w:lang w:val="mk-MK"/>
              </w:rPr>
              <w:t>донес</w:t>
            </w:r>
            <w:r>
              <w:rPr>
                <w:rFonts w:asciiTheme="minorHAnsi" w:hAnsiTheme="minorHAnsi" w:cstheme="minorHAnsi"/>
                <w:sz w:val="20"/>
                <w:szCs w:val="20"/>
                <w:lang w:val="mk-MK"/>
              </w:rPr>
              <w:t>ено</w:t>
            </w:r>
            <w:r w:rsidRPr="00FB24C4">
              <w:rPr>
                <w:rFonts w:asciiTheme="minorHAnsi" w:hAnsiTheme="minorHAnsi" w:cstheme="minorHAnsi"/>
                <w:sz w:val="20"/>
                <w:szCs w:val="20"/>
                <w:lang w:val="mk-MK"/>
              </w:rPr>
              <w:t xml:space="preserve"> Регионален план за управување со отпад за регионот</w:t>
            </w:r>
            <w:r>
              <w:rPr>
                <w:rFonts w:asciiTheme="minorHAnsi" w:hAnsiTheme="minorHAnsi" w:cstheme="minorHAnsi"/>
                <w:sz w:val="20"/>
                <w:szCs w:val="20"/>
                <w:lang w:val="mk-MK"/>
              </w:rPr>
              <w:t xml:space="preserve"> во кој припаѓа (ДА/НЕ)?</w:t>
            </w:r>
          </w:p>
          <w:p w:rsidR="00BF2A11" w:rsidRDefault="00BF2A11" w:rsidP="00DA6DD8">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w:t>
            </w:r>
            <w:r w:rsidRPr="00DA6DD8">
              <w:rPr>
                <w:rFonts w:asciiTheme="minorHAnsi" w:hAnsiTheme="minorHAnsi" w:cstheme="minorHAnsi"/>
                <w:sz w:val="20"/>
                <w:szCs w:val="20"/>
                <w:lang w:val="mk-MK"/>
              </w:rPr>
              <w:t>ја информира јавноста за состојбата за управувањето со отпадот, за постигнатиот напредок, идните активности за подобрување на состојбата за управување со отпадот, како и за споредбени податоци за постојната со претходната состојба за управување со отпад</w:t>
            </w:r>
            <w:r>
              <w:rPr>
                <w:rFonts w:asciiTheme="minorHAnsi" w:hAnsiTheme="minorHAnsi" w:cstheme="minorHAnsi"/>
                <w:sz w:val="20"/>
                <w:szCs w:val="20"/>
                <w:lang w:val="mk-MK"/>
              </w:rPr>
              <w:t xml:space="preserve"> (ДА/ДЕЛУМНО/НЕ)?</w:t>
            </w:r>
          </w:p>
          <w:p w:rsidR="00BF2A11" w:rsidRDefault="00BF2A11" w:rsidP="00DA6DD8">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објаснете ги причините</w:t>
            </w:r>
            <w:r w:rsidR="001B19F7">
              <w:rPr>
                <w:rFonts w:asciiTheme="minorHAnsi" w:hAnsiTheme="minorHAnsi" w:cstheme="minorHAnsi"/>
                <w:sz w:val="20"/>
                <w:szCs w:val="20"/>
                <w:lang w:val="mk-MK"/>
              </w:rPr>
              <w:t xml:space="preserve"> и клучните предизвици</w:t>
            </w:r>
            <w:r>
              <w:rPr>
                <w:rFonts w:asciiTheme="minorHAnsi" w:hAnsiTheme="minorHAnsi" w:cstheme="minorHAnsi"/>
                <w:sz w:val="20"/>
                <w:szCs w:val="20"/>
                <w:lang w:val="mk-MK"/>
              </w:rPr>
              <w:t>:</w:t>
            </w:r>
          </w:p>
          <w:p w:rsidR="00BF2A11" w:rsidRDefault="00BF2A11" w:rsidP="00DA6DD8">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BF2A11" w:rsidRDefault="00BF2A11" w:rsidP="00DA6DD8">
            <w:pPr>
              <w:jc w:val="left"/>
              <w:rPr>
                <w:rFonts w:asciiTheme="minorHAnsi" w:hAnsiTheme="minorHAnsi" w:cstheme="minorHAnsi"/>
                <w:sz w:val="20"/>
                <w:szCs w:val="20"/>
                <w:lang w:val="mk-MK"/>
              </w:rPr>
            </w:pPr>
          </w:p>
          <w:p w:rsidR="001B19F7" w:rsidRDefault="00BF2A11" w:rsidP="001B19F7">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е организиран </w:t>
            </w:r>
            <w:r w:rsidRPr="00DA6DD8">
              <w:rPr>
                <w:rFonts w:asciiTheme="minorHAnsi" w:hAnsiTheme="minorHAnsi" w:cstheme="minorHAnsi"/>
                <w:sz w:val="20"/>
                <w:szCs w:val="20"/>
                <w:lang w:val="mk-MK"/>
              </w:rPr>
              <w:t xml:space="preserve">информативниот систем на регионално ниво, со кој се обезбедува собирање и презентирање на податоци за општата состојба во врска со управувањето со неопасниот отпад, врз основа на податоците добиени од општините кои го </w:t>
            </w:r>
            <w:r w:rsidRPr="00DA6DD8">
              <w:rPr>
                <w:rFonts w:asciiTheme="minorHAnsi" w:hAnsiTheme="minorHAnsi" w:cstheme="minorHAnsi"/>
                <w:sz w:val="20"/>
                <w:szCs w:val="20"/>
                <w:lang w:val="mk-MK"/>
              </w:rPr>
              <w:lastRenderedPageBreak/>
              <w:t>сочинуваат регионот</w:t>
            </w:r>
            <w:r w:rsidR="001B19F7">
              <w:rPr>
                <w:rFonts w:asciiTheme="minorHAnsi" w:hAnsiTheme="minorHAnsi" w:cstheme="minorHAnsi"/>
                <w:sz w:val="20"/>
                <w:szCs w:val="20"/>
                <w:lang w:val="mk-MK"/>
              </w:rPr>
              <w:t xml:space="preserve"> </w:t>
            </w:r>
            <w:r w:rsidRPr="00DA6DD8">
              <w:rPr>
                <w:rFonts w:asciiTheme="minorHAnsi" w:hAnsiTheme="minorHAnsi" w:cstheme="minorHAnsi"/>
                <w:sz w:val="20"/>
                <w:szCs w:val="20"/>
                <w:lang w:val="mk-MK"/>
              </w:rPr>
              <w:t xml:space="preserve"> </w:t>
            </w:r>
            <w:r w:rsidR="001B19F7">
              <w:rPr>
                <w:rFonts w:asciiTheme="minorHAnsi" w:hAnsiTheme="minorHAnsi" w:cstheme="minorHAnsi"/>
                <w:sz w:val="20"/>
                <w:szCs w:val="20"/>
                <w:lang w:val="mk-MK"/>
              </w:rPr>
              <w:t>(ДА/ДЕЛУМНО/НЕ)?</w:t>
            </w:r>
          </w:p>
          <w:p w:rsidR="00BF2A11" w:rsidRDefault="00BF2A11" w:rsidP="00BF2A11">
            <w:pPr>
              <w:jc w:val="left"/>
              <w:rPr>
                <w:rFonts w:asciiTheme="minorHAnsi" w:hAnsiTheme="minorHAnsi" w:cstheme="minorHAnsi"/>
                <w:sz w:val="20"/>
                <w:szCs w:val="20"/>
                <w:lang w:val="mk-MK"/>
              </w:rPr>
            </w:pPr>
          </w:p>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23</w:t>
            </w:r>
          </w:p>
        </w:tc>
        <w:tc>
          <w:tcPr>
            <w:tcW w:w="5201" w:type="dxa"/>
          </w:tcPr>
          <w:p w:rsidR="00BF2A11" w:rsidRPr="00FB24C4" w:rsidRDefault="00BF2A11" w:rsidP="00DA6DD8">
            <w:pPr>
              <w:jc w:val="left"/>
              <w:rPr>
                <w:rFonts w:asciiTheme="minorHAnsi" w:hAnsiTheme="minorHAnsi" w:cstheme="minorHAnsi"/>
                <w:b/>
                <w:sz w:val="20"/>
                <w:szCs w:val="20"/>
                <w:lang w:val="mk-MK"/>
              </w:rPr>
            </w:pPr>
            <w:r w:rsidRPr="00FB24C4">
              <w:rPr>
                <w:rFonts w:asciiTheme="minorHAnsi" w:hAnsiTheme="minorHAnsi" w:cstheme="minorHAnsi"/>
                <w:b/>
                <w:sz w:val="20"/>
                <w:szCs w:val="20"/>
                <w:lang w:val="mk-MK"/>
              </w:rPr>
              <w:t xml:space="preserve">План за управување со отпадот на Република Северна Македонија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(1) За реализација на Стратегијата за управување со отпадот од членот 22 од овој закон, органот за животна средина, донесува План за управување со отпадот на Република Северна Македонија (во натамошниот текст: Планот).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(2) Планот од ставот (1) на овој член се донесува за период од шест години и особено содржи: 1. опис на постоечката состојба за управување со отпадот во Република Северна Македонија; 2. националните цели кои треба да се постигнат во однос на подготовката за повторна употреба, рециклирање, преработка и отстранување на отпадот и временските рокови за нивно спроведување; 3. пристапи за управување со отпадот; 4. правна и институционална рамка за управување со отпадот; 5. обврски на органите на државната управа и единиците на локална самоуправа, вклучувајќи опис на распределба на одговорностите меѓу јавните и приватните учесници што го вршат управувањето со отпадот; 6. регионално планирање за управување со отпад и давање на услуги; 7. одржување на база на податоци за управување со отпадот; 8. мерки и активности за имплементација на хиерархијата за управување со отпадот; 9. мерки и активности за имплементација на проширена одговорност на производителите; 10. мерки за уредување на увоз, извоз и транзит на отпад; 11. мерки за ремедијација на нестандардните и нелегалните депонии и контаминирани подрачја; 12. начин на управување со разните типови на отпад (комуналниот, комерцијалниот, индустрискиот, градежен, опасен, медицински, посебните текови на отпад, како и управување со тињата од прочистителни станици за отпадни води); 13. мерки и активности за основање на депонии; 14. акциски план за </w:t>
            </w:r>
            <w:r w:rsidRPr="00FB24C4">
              <w:rPr>
                <w:rFonts w:asciiTheme="minorHAnsi" w:hAnsiTheme="minorHAnsi" w:cstheme="minorHAnsi"/>
                <w:sz w:val="20"/>
                <w:szCs w:val="20"/>
                <w:lang w:val="mk-MK"/>
              </w:rPr>
              <w:lastRenderedPageBreak/>
              <w:t xml:space="preserve">управување со отпад; 15. индикатори за мониторинг на Планот и 16. содржината на програмите за управување со посебните текови на отпад и тоа: отпад од пакување, отпадна електрична и електронска опрема, отпадни батерии и акумулатори и други посебни текови на отпад. (3) Надлежен орган за спроведување на Планот е стручниот орган.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(4) Следење на спроведувањето на Планот врши органот за животна средина.</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 (5) Стручниот орган може да предложи измени и дополнувања на Планот на секои три години од неговото донесување, а органот за животна средина врши ревизија на Планот.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(6) Стручниот орган подготвува извештај за спроведувањето на Планот на секои три години од неговото донесување. </w:t>
            </w:r>
          </w:p>
          <w:p w:rsidR="00BF2A11" w:rsidRPr="00FB24C4" w:rsidRDefault="00BF2A11" w:rsidP="00DA6DD8">
            <w:pPr>
              <w:jc w:val="left"/>
              <w:rPr>
                <w:rFonts w:asciiTheme="minorHAnsi" w:hAnsiTheme="minorHAnsi" w:cstheme="minorHAnsi"/>
                <w:b/>
                <w:sz w:val="20"/>
                <w:szCs w:val="20"/>
                <w:lang w:val="mk-MK"/>
              </w:rPr>
            </w:pPr>
            <w:r w:rsidRPr="00FB24C4">
              <w:rPr>
                <w:rFonts w:asciiTheme="minorHAnsi" w:hAnsiTheme="minorHAnsi" w:cstheme="minorHAnsi"/>
                <w:sz w:val="20"/>
                <w:szCs w:val="20"/>
                <w:lang w:val="mk-MK"/>
              </w:rPr>
              <w:t>(7) Органот за животната средина извештајот од ставот (6) на овој член го доставува до Владата на Република Северна Македонија.</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24</w:t>
            </w:r>
          </w:p>
        </w:tc>
        <w:tc>
          <w:tcPr>
            <w:tcW w:w="5201" w:type="dxa"/>
          </w:tcPr>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b/>
                <w:sz w:val="20"/>
                <w:szCs w:val="20"/>
                <w:lang w:val="mk-MK"/>
              </w:rPr>
              <w:t xml:space="preserve">Регионални планови за управување со отпад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(1) Советите на општините и советот на градот Скопје, на предлог на меѓуопштинскиот одбор за управување со отпад од членот 32 од овој закон, донесуваат Регионален план за управување со отпад за регионот (во натамошниот текст: Регионалниот план), со кој се уредуваат и усогласуваат заедничките цели во управувањето со отпадот на региoнално ниво.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(2) Регионалниот план особено содржи:планирани технологии и методи за управување со отпадот,</w:t>
            </w:r>
            <w:r>
              <w:rPr>
                <w:rFonts w:asciiTheme="minorHAnsi" w:hAnsiTheme="minorHAnsi" w:cstheme="minorHAnsi"/>
                <w:sz w:val="20"/>
                <w:szCs w:val="20"/>
                <w:lang w:val="mk-MK"/>
              </w:rPr>
              <w:t xml:space="preserve"> </w:t>
            </w:r>
            <w:r w:rsidRPr="00FB24C4">
              <w:rPr>
                <w:rFonts w:asciiTheme="minorHAnsi" w:hAnsiTheme="minorHAnsi" w:cstheme="minorHAnsi"/>
                <w:sz w:val="20"/>
                <w:szCs w:val="20"/>
                <w:lang w:val="mk-MK"/>
              </w:rPr>
              <w:t xml:space="preserve">опис на постојните системи за управување со отпад и главните инсталации за отстранување и преработка, вклучувајќи ги инсталациите за постапување со посебните текови на отпад, процена на потребите за нови системи за собирање, затворање на постојните инсталации за отпад, дополнителна инфраструктура на инсталациите за отпад во согласност со членот 45 од овој закон и по потреба инвестиции поврзани со тоа, мерки за едукација и за подигање на јавната свест за управување со отпадот, - целите што треба да се постигнат во процесот на управување со отпадот во однос на подготовката за повторна употреба, рециклирање, преработка и отстранување на отпадот како и временските рокови за нивно спроведување, мерки за собирање, селектирање, рециклирање, преработка и отстранување на отпадот, - процена на финансиските средства потребни за реализација на Регионалниот план, како и економски инструменти за воспоставување на регионалното управување со отпад, индикатори за следење на успешноста за реализација на регионалниот план и - процена на бројот на изолираните населби и начин за нивно вклучување во системот за управување со отпад. </w:t>
            </w:r>
            <w:r w:rsidRPr="00FB24C4">
              <w:rPr>
                <w:rFonts w:asciiTheme="minorHAnsi" w:hAnsiTheme="minorHAnsi" w:cstheme="minorHAnsi"/>
                <w:sz w:val="20"/>
                <w:szCs w:val="20"/>
                <w:lang w:val="mk-MK"/>
              </w:rPr>
              <w:lastRenderedPageBreak/>
              <w:t xml:space="preserve">(3) Регионалниот план се донесува за период од шест години.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(4) Меѓуопштинскиот одбор за управување со отпад од членот 32 од овој закон може по потреба на секои три години да предложи изменување и дополнување на регионалниот план.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(5) Регионалниот план пред да биде донесен од советите на општините, односно Советот на градот Скопје, се доставува на одобрување до органот за животна средина. </w:t>
            </w:r>
          </w:p>
          <w:p w:rsidR="00BF2A11" w:rsidRDefault="00BF2A11" w:rsidP="00DA6DD8">
            <w:pPr>
              <w:jc w:val="left"/>
              <w:rPr>
                <w:rFonts w:asciiTheme="minorHAnsi" w:hAnsiTheme="minorHAnsi" w:cstheme="minorHAnsi"/>
                <w:sz w:val="20"/>
                <w:szCs w:val="20"/>
                <w:lang w:val="mk-MK"/>
              </w:rPr>
            </w:pPr>
            <w:r w:rsidRPr="00FB24C4">
              <w:rPr>
                <w:rFonts w:asciiTheme="minorHAnsi" w:hAnsiTheme="minorHAnsi" w:cstheme="minorHAnsi"/>
                <w:sz w:val="20"/>
                <w:szCs w:val="20"/>
                <w:lang w:val="mk-MK"/>
              </w:rPr>
              <w:t xml:space="preserve">(6) Меѓуопштинскиот одбор за управување со отпад од членот 32 од овој закон, на секои три години од почетокот на реализацијата на регионалниот план поднесува извештај за реализација на регионалниот план до советот на општината, односно советот на градот Скопје и до стручниот орган. </w:t>
            </w:r>
          </w:p>
          <w:p w:rsidR="00BF2A11" w:rsidRPr="00FB24C4" w:rsidRDefault="00BF2A11" w:rsidP="00DA6DD8">
            <w:pPr>
              <w:jc w:val="left"/>
              <w:rPr>
                <w:rFonts w:asciiTheme="minorHAnsi" w:hAnsiTheme="minorHAnsi" w:cstheme="minorHAnsi"/>
                <w:b/>
                <w:sz w:val="20"/>
                <w:szCs w:val="20"/>
                <w:lang w:val="mk-MK"/>
              </w:rPr>
            </w:pPr>
            <w:r w:rsidRPr="00FB24C4">
              <w:rPr>
                <w:rFonts w:asciiTheme="minorHAnsi" w:hAnsiTheme="minorHAnsi" w:cstheme="minorHAnsi"/>
                <w:sz w:val="20"/>
                <w:szCs w:val="20"/>
                <w:lang w:val="mk-MK"/>
              </w:rPr>
              <w:t>(7) Поблиската содржина на регионалниот план ја пропишува министерот</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25</w:t>
            </w:r>
          </w:p>
        </w:tc>
        <w:tc>
          <w:tcPr>
            <w:tcW w:w="5201" w:type="dxa"/>
          </w:tcPr>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b/>
                <w:sz w:val="20"/>
                <w:szCs w:val="20"/>
                <w:lang w:val="mk-MK"/>
              </w:rPr>
              <w:t xml:space="preserve">План за спречување на создавање на отпад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(1) Органот за животна средина донесува План за спречување на создавање на отпад во кој се опишани мерките за спречување на создавање на отпад, како и начините на кои се оценува нивната применливост, вклучувајќи примери со кои се врши спречување на создавање на отпад, како и други соодветни мерки.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(2) Во Планот за спречување на создавање на отпад се утврдуваат соодветни квантитативни и квалитативни национални цели за спречување на создавање на отпад, како и одделни индикатори, врз основа на кои ќе се следи и оценува напредокот во спроведувањето на мерките за спречување на создавањето на отпадот.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(3) Националните цели за спречување на создавање на отпад треба да бидат утврдени на начин со кој економскиот развој и влијанието врз животната средина се меѓусебно зависни со количината на создадениот отпад, при што поголемиот економски развој треба да доведе до поголемо спречување на создавање отпад.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(4) Планот од ставот (1) на овој член се донесува за период од шест години.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(5) Органот за животна средина ја следи реализацијата на Планот од ставот (1) на овој член, а стручниот орган го спроведува. </w:t>
            </w:r>
          </w:p>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sz w:val="20"/>
                <w:szCs w:val="20"/>
                <w:lang w:val="mk-MK"/>
              </w:rPr>
              <w:t>(6) Стручниот орган може да предложи измени и дополнувања на Планот на секои три години од неговото донесување, а органот за животна средина врши ревизија на Планот.</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27</w:t>
            </w:r>
          </w:p>
        </w:tc>
        <w:tc>
          <w:tcPr>
            <w:tcW w:w="5201" w:type="dxa"/>
          </w:tcPr>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b/>
                <w:sz w:val="20"/>
                <w:szCs w:val="20"/>
                <w:lang w:val="mk-MK"/>
              </w:rPr>
              <w:t xml:space="preserve">Програми за управување со отпадот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(1) Лицата кои во вршењето на својата дејност во текот на една календарска година создаваат повеќе од 200 килограми опасен отпад или повеќе од 100 тони неопасен отпад, донесуваат програми за управување со </w:t>
            </w:r>
            <w:r w:rsidRPr="00505547">
              <w:rPr>
                <w:rFonts w:asciiTheme="minorHAnsi" w:hAnsiTheme="minorHAnsi" w:cstheme="minorHAnsi"/>
                <w:sz w:val="20"/>
                <w:szCs w:val="20"/>
                <w:lang w:val="mk-MK"/>
              </w:rPr>
              <w:lastRenderedPageBreak/>
              <w:t xml:space="preserve">отпадот во согласност со Стратегијата за управување со отпадот, Планот, Планот за спречување на создавањето на отпад и регионалните планови за управување со отпад.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(2) Програмата од ставот (1) на овој член се донесува за период од три години. </w:t>
            </w:r>
          </w:p>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sz w:val="20"/>
                <w:szCs w:val="20"/>
                <w:lang w:val="mk-MK"/>
              </w:rPr>
              <w:t>(4) Стручниот орган, може од правните лица од ставот (1) на овој член да бара измени и дополнувања на нивните програми, кога ќе утврди дека тие се спротивни на Стратегијата, Планот, Планот за намалување на создавањето на отпад и Регионалниот план.</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29</w:t>
            </w:r>
          </w:p>
        </w:tc>
        <w:tc>
          <w:tcPr>
            <w:tcW w:w="5201" w:type="dxa"/>
          </w:tcPr>
          <w:p w:rsidR="00BF2A11" w:rsidRPr="00505547" w:rsidRDefault="00BF2A11" w:rsidP="00DA6DD8">
            <w:pPr>
              <w:jc w:val="left"/>
              <w:rPr>
                <w:rFonts w:asciiTheme="minorHAnsi" w:hAnsiTheme="minorHAnsi" w:cstheme="minorHAnsi"/>
                <w:b/>
                <w:sz w:val="20"/>
                <w:szCs w:val="20"/>
                <w:lang w:val="mk-MK"/>
              </w:rPr>
            </w:pPr>
            <w:r w:rsidRPr="00505547">
              <w:rPr>
                <w:rFonts w:asciiTheme="minorHAnsi" w:hAnsiTheme="minorHAnsi" w:cstheme="minorHAnsi"/>
                <w:b/>
                <w:sz w:val="20"/>
                <w:szCs w:val="20"/>
                <w:lang w:val="mk-MK"/>
              </w:rPr>
              <w:t xml:space="preserve">Известувања за спроведување на програмите за управување со отпадот </w:t>
            </w:r>
          </w:p>
          <w:p w:rsidR="00BF2A11"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 xml:space="preserve">(1) Лицата од членот 27 од овој закон се должни да поднесат годишен извештај за спроведувањето на своите програми до стручниот орган, најдоцна до 31 јануари во тековната година, за претходната година. </w:t>
            </w:r>
          </w:p>
          <w:p w:rsidR="00BF2A11" w:rsidRPr="00505547" w:rsidRDefault="00BF2A11" w:rsidP="00DA6DD8">
            <w:pPr>
              <w:jc w:val="left"/>
              <w:rPr>
                <w:rFonts w:asciiTheme="minorHAnsi" w:hAnsiTheme="minorHAnsi" w:cstheme="minorHAnsi"/>
                <w:sz w:val="20"/>
                <w:szCs w:val="20"/>
                <w:lang w:val="mk-MK"/>
              </w:rPr>
            </w:pPr>
            <w:r w:rsidRPr="00505547">
              <w:rPr>
                <w:rFonts w:asciiTheme="minorHAnsi" w:hAnsiTheme="minorHAnsi" w:cstheme="minorHAnsi"/>
                <w:sz w:val="20"/>
                <w:szCs w:val="20"/>
                <w:lang w:val="mk-MK"/>
              </w:rPr>
              <w:t>(2) Врз основа на резултатите добиени од извештаите за спроведување на програмите за управување со отпад од членот 27 од овој закон, органот за животната средина може да изврши измени и дополнувања на планските документи кои ги донесува органот за животна средина.</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98</w:t>
            </w:r>
          </w:p>
        </w:tc>
        <w:tc>
          <w:tcPr>
            <w:tcW w:w="5201" w:type="dxa"/>
          </w:tcPr>
          <w:p w:rsidR="00BF2A11" w:rsidRPr="00DA6DD8" w:rsidRDefault="00BF2A11" w:rsidP="00DA6DD8">
            <w:pPr>
              <w:jc w:val="left"/>
              <w:rPr>
                <w:rFonts w:asciiTheme="minorHAnsi" w:hAnsiTheme="minorHAnsi" w:cstheme="minorHAnsi"/>
                <w:b/>
                <w:sz w:val="20"/>
                <w:szCs w:val="20"/>
                <w:lang w:val="mk-MK"/>
              </w:rPr>
            </w:pPr>
            <w:r w:rsidRPr="00DA6DD8">
              <w:rPr>
                <w:rFonts w:asciiTheme="minorHAnsi" w:hAnsiTheme="minorHAnsi" w:cstheme="minorHAnsi"/>
                <w:b/>
                <w:sz w:val="20"/>
                <w:szCs w:val="20"/>
                <w:lang w:val="mk-MK"/>
              </w:rPr>
              <w:t xml:space="preserve">Организација на информативниот систем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(1) Органот за животната средина организира информативен систем за управување со отпадoт, како составен дел на севкупниот македонски информативен систем за животната средина (во натамошниот текст: информативен центар), преку воспоставување на мрежа за добивање податоци за управувањето со отпадот од министерствата, организациите, научно-истражувачките институции, правните и физичките лица кои управуваат со отпадот и други субјекти.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(2) Организационите единици за регионално управување со отпад од членот 35 од овој закон се должни да го организираат информативниот систем на регионално ниво, со кој се обезбедува собирање и презентирање на податоци за општата состојба во врска со управувањето со неопасниот отпад, врз основа на податоците добиени од општините кои го сочинуваат регионот.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(3) Организационите единици за регионално управување со отпад од ставот (2) на овој член се должни добиените податоци да ги обработат и да ги достават до стручниот орган, најдоцна до 31 март за претходната година.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(4) Стручниот орган е должен комплетираните податоци од управувањето со отпадот, обработени, да ги доставува до органот за животната средина.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(5) Органот за животната средина го организира функционирањето на информативниот систем, на начин со кој ќе се обезбеди брзо, точно и навремено собирање информации во врска со управувањето со отпадот и е </w:t>
            </w:r>
            <w:r w:rsidRPr="00DA6DD8">
              <w:rPr>
                <w:rFonts w:asciiTheme="minorHAnsi" w:hAnsiTheme="minorHAnsi" w:cstheme="minorHAnsi"/>
                <w:sz w:val="20"/>
                <w:szCs w:val="20"/>
                <w:lang w:val="mk-MK"/>
              </w:rPr>
              <w:lastRenderedPageBreak/>
              <w:t xml:space="preserve">должен да ги селектира, класифицира, обработува, ажурира и да ги чува во базата на податоци. </w:t>
            </w:r>
          </w:p>
          <w:p w:rsidR="00BF2A11" w:rsidRPr="00DA6DD8"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(6) Органот за животната средина го организира информативниот систем, на тој начин што ќе се обезбеди: 1) достапност во секое време до информациите на странките во врска со управувањето со отпадот и заштитата на животната средина во Република Северна Македонија; 2) објавување на податоците, извештаите, мерките и активностите на органот за животна средина за подобрување на општата состојба во управувањето со отпадот и 3) транспарентност на податоците од областа на управувањето со отпадот.</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102</w:t>
            </w:r>
          </w:p>
        </w:tc>
        <w:tc>
          <w:tcPr>
            <w:tcW w:w="5201" w:type="dxa"/>
          </w:tcPr>
          <w:p w:rsidR="00BF2A11" w:rsidRPr="00DA6DD8" w:rsidRDefault="00BF2A11" w:rsidP="00DA6DD8">
            <w:pPr>
              <w:jc w:val="left"/>
              <w:rPr>
                <w:rFonts w:asciiTheme="minorHAnsi" w:hAnsiTheme="minorHAnsi" w:cstheme="minorHAnsi"/>
                <w:b/>
                <w:sz w:val="20"/>
                <w:szCs w:val="20"/>
                <w:lang w:val="mk-MK"/>
              </w:rPr>
            </w:pPr>
            <w:r w:rsidRPr="00DA6DD8">
              <w:rPr>
                <w:rFonts w:asciiTheme="minorHAnsi" w:hAnsiTheme="minorHAnsi" w:cstheme="minorHAnsi"/>
                <w:b/>
                <w:sz w:val="20"/>
                <w:szCs w:val="20"/>
                <w:lang w:val="mk-MK"/>
              </w:rPr>
              <w:t xml:space="preserve">Обврска за објавување на податоците </w:t>
            </w:r>
          </w:p>
          <w:p w:rsidR="00BF2A11" w:rsidRDefault="00BF2A11" w:rsidP="00DA6DD8">
            <w:pPr>
              <w:jc w:val="left"/>
              <w:rPr>
                <w:rFonts w:asciiTheme="minorHAnsi" w:hAnsiTheme="minorHAnsi" w:cstheme="minorHAnsi"/>
                <w:sz w:val="20"/>
                <w:szCs w:val="20"/>
                <w:lang w:val="mk-MK"/>
              </w:rPr>
            </w:pPr>
            <w:r w:rsidRPr="00DA6DD8">
              <w:rPr>
                <w:rFonts w:asciiTheme="minorHAnsi" w:hAnsiTheme="minorHAnsi" w:cstheme="minorHAnsi"/>
                <w:sz w:val="20"/>
                <w:szCs w:val="20"/>
                <w:lang w:val="mk-MK"/>
              </w:rPr>
              <w:t xml:space="preserve">(1) Органот за животната средина, односно стручниот орган, организационата единица за регионално управување со отпад, градоначалникот на општината и градот Скопје и производителите од прописите за посебните текови на отпад, ја информираат јавноста за состојбата за управувањето со отпадот, за постигнатиот напредок, идните активности за подобрување на состојбата за управување со отпадот, како и за споредбени податоци за постојната со претходната состојба за управување со отпад. </w:t>
            </w:r>
          </w:p>
          <w:p w:rsidR="00BF2A11" w:rsidRPr="00DA6DD8" w:rsidRDefault="00BF2A11" w:rsidP="00DA6DD8">
            <w:pPr>
              <w:jc w:val="left"/>
              <w:rPr>
                <w:rFonts w:asciiTheme="minorHAnsi" w:hAnsiTheme="minorHAnsi" w:cstheme="minorHAnsi"/>
                <w:b/>
                <w:sz w:val="20"/>
                <w:szCs w:val="20"/>
                <w:lang w:val="mk-MK"/>
              </w:rPr>
            </w:pPr>
            <w:r w:rsidRPr="00DA6DD8">
              <w:rPr>
                <w:rFonts w:asciiTheme="minorHAnsi" w:hAnsiTheme="minorHAnsi" w:cstheme="minorHAnsi"/>
                <w:sz w:val="20"/>
                <w:szCs w:val="20"/>
                <w:lang w:val="mk-MK"/>
              </w:rPr>
              <w:t>(2) Податоците од ставот (1) на овој член, органите од ставот (1) од овој член ги објавуваат на својата веб страница.</w:t>
            </w:r>
          </w:p>
        </w:tc>
        <w:tc>
          <w:tcPr>
            <w:tcW w:w="3173" w:type="dxa"/>
            <w:vMerge/>
          </w:tcPr>
          <w:p w:rsidR="00BF2A11" w:rsidRDefault="00BF2A11" w:rsidP="00DA6DD8">
            <w:pPr>
              <w:jc w:val="left"/>
              <w:rPr>
                <w:rFonts w:asciiTheme="minorHAnsi" w:hAnsiTheme="minorHAnsi" w:cstheme="minorHAnsi"/>
                <w:sz w:val="20"/>
                <w:szCs w:val="20"/>
                <w:lang w:val="mk-MK"/>
              </w:rPr>
            </w:pPr>
          </w:p>
        </w:tc>
      </w:tr>
      <w:tr w:rsidR="00BF2A11" w:rsidTr="00CD540F">
        <w:tc>
          <w:tcPr>
            <w:tcW w:w="645" w:type="dxa"/>
          </w:tcPr>
          <w:p w:rsidR="00BF2A11" w:rsidRDefault="00BF2A1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103</w:t>
            </w:r>
          </w:p>
        </w:tc>
        <w:tc>
          <w:tcPr>
            <w:tcW w:w="5201" w:type="dxa"/>
          </w:tcPr>
          <w:p w:rsidR="00BF2A11" w:rsidRPr="00DA6DD8" w:rsidRDefault="00BF2A11" w:rsidP="00DA6DD8">
            <w:pPr>
              <w:jc w:val="left"/>
              <w:rPr>
                <w:rFonts w:asciiTheme="minorHAnsi" w:hAnsiTheme="minorHAnsi" w:cstheme="minorHAnsi"/>
                <w:b/>
                <w:sz w:val="20"/>
                <w:szCs w:val="20"/>
                <w:lang w:val="mk-MK"/>
              </w:rPr>
            </w:pPr>
            <w:r w:rsidRPr="00DA6DD8">
              <w:rPr>
                <w:rFonts w:asciiTheme="minorHAnsi" w:hAnsiTheme="minorHAnsi" w:cstheme="minorHAnsi"/>
                <w:b/>
                <w:sz w:val="20"/>
                <w:szCs w:val="20"/>
                <w:lang w:val="mk-MK"/>
              </w:rPr>
              <w:t>Достапност на информациите за управување со отпадот</w:t>
            </w:r>
            <w:r w:rsidRPr="00DA6DD8">
              <w:rPr>
                <w:rFonts w:asciiTheme="minorHAnsi" w:hAnsiTheme="minorHAnsi" w:cstheme="minorHAnsi"/>
                <w:sz w:val="20"/>
                <w:szCs w:val="20"/>
                <w:lang w:val="mk-MK"/>
              </w:rPr>
              <w:t xml:space="preserve"> Органот за животната средина и стручниот орган се должни на заинтересираните субјекти да им обезбедат пристап до информациите во врска со управувањето со отпадот, во согласност со Законот за животната средина.</w:t>
            </w:r>
          </w:p>
        </w:tc>
        <w:tc>
          <w:tcPr>
            <w:tcW w:w="3173" w:type="dxa"/>
            <w:vMerge/>
          </w:tcPr>
          <w:p w:rsidR="00BF2A11" w:rsidRDefault="00BF2A11" w:rsidP="00DA6DD8">
            <w:pPr>
              <w:jc w:val="left"/>
              <w:rPr>
                <w:rFonts w:asciiTheme="minorHAnsi" w:hAnsiTheme="minorHAnsi" w:cstheme="minorHAnsi"/>
                <w:sz w:val="20"/>
                <w:szCs w:val="20"/>
                <w:lang w:val="mk-MK"/>
              </w:rPr>
            </w:pPr>
          </w:p>
        </w:tc>
      </w:tr>
    </w:tbl>
    <w:p w:rsidR="001D5D21" w:rsidRDefault="001D5D21" w:rsidP="0070708D">
      <w:pPr>
        <w:rPr>
          <w:rFonts w:asciiTheme="minorHAnsi" w:hAnsiTheme="minorHAnsi" w:cstheme="minorHAnsi"/>
          <w:sz w:val="22"/>
          <w:lang w:val="mk-MK"/>
        </w:rPr>
      </w:pPr>
    </w:p>
    <w:p w:rsidR="00DA6DD8" w:rsidRDefault="00DA6DD8" w:rsidP="000B136B">
      <w:pPr>
        <w:pStyle w:val="Heading2"/>
        <w:rPr>
          <w:rFonts w:asciiTheme="minorHAnsi" w:hAnsiTheme="minorHAnsi" w:cstheme="minorHAnsi"/>
          <w:b/>
          <w:sz w:val="22"/>
          <w:lang w:val="mk-MK"/>
        </w:rPr>
      </w:pPr>
      <w:bookmarkStart w:id="13" w:name="_Toc148857989"/>
      <w:r w:rsidRPr="00DA6DD8">
        <w:rPr>
          <w:rFonts w:asciiTheme="minorHAnsi" w:hAnsiTheme="minorHAnsi" w:cstheme="minorHAnsi"/>
          <w:b/>
          <w:sz w:val="22"/>
          <w:lang w:val="mk-MK"/>
        </w:rPr>
        <w:t>Закон за водите</w:t>
      </w:r>
      <w:r>
        <w:rPr>
          <w:rStyle w:val="FootnoteReference"/>
          <w:rFonts w:asciiTheme="minorHAnsi" w:hAnsiTheme="minorHAnsi" w:cstheme="minorHAnsi"/>
          <w:sz w:val="22"/>
          <w:lang w:val="mk-MK"/>
        </w:rPr>
        <w:footnoteReference w:id="16"/>
      </w:r>
      <w:bookmarkEnd w:id="13"/>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2"/>
        <w:gridCol w:w="3172"/>
      </w:tblGrid>
      <w:tr w:rsidR="00CD540F" w:rsidRPr="00D66232" w:rsidTr="00CD540F">
        <w:tc>
          <w:tcPr>
            <w:tcW w:w="645"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2"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2"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2" w:type="dxa"/>
          </w:tcPr>
          <w:p w:rsidR="00564828" w:rsidRPr="001D0B51" w:rsidRDefault="00564828" w:rsidP="00DA6DD8">
            <w:pPr>
              <w:jc w:val="left"/>
              <w:rPr>
                <w:rFonts w:asciiTheme="minorHAnsi" w:hAnsiTheme="minorHAnsi" w:cstheme="minorHAnsi"/>
                <w:b/>
                <w:sz w:val="20"/>
                <w:szCs w:val="20"/>
                <w:lang w:val="mk-MK"/>
              </w:rPr>
            </w:pPr>
            <w:r w:rsidRPr="001D0B51">
              <w:rPr>
                <w:rFonts w:asciiTheme="minorHAnsi" w:hAnsiTheme="minorHAnsi" w:cstheme="minorHAnsi"/>
                <w:b/>
                <w:sz w:val="20"/>
                <w:szCs w:val="20"/>
                <w:lang w:val="mk-MK"/>
              </w:rPr>
              <w:t xml:space="preserve">Управување со водите по подрачја на речни сливови </w:t>
            </w:r>
          </w:p>
          <w:p w:rsidR="00564828" w:rsidRDefault="00564828" w:rsidP="00DA6DD8">
            <w:pPr>
              <w:jc w:val="left"/>
              <w:rPr>
                <w:rFonts w:asciiTheme="minorHAnsi" w:hAnsiTheme="minorHAnsi" w:cstheme="minorHAnsi"/>
                <w:sz w:val="20"/>
                <w:szCs w:val="20"/>
                <w:lang w:val="mk-MK"/>
              </w:rPr>
            </w:pPr>
            <w:r w:rsidRPr="001D0B51">
              <w:rPr>
                <w:rFonts w:asciiTheme="minorHAnsi" w:hAnsiTheme="minorHAnsi" w:cstheme="minorHAnsi"/>
                <w:sz w:val="20"/>
                <w:szCs w:val="20"/>
                <w:lang w:val="mk-MK"/>
              </w:rPr>
              <w:t>(1) Управувањето со водите се врши по подрачја на речните сливови, во хидрографски единици одделени со вододелниците на речните сливови, имајќи ја предвид меѓусебната поврзаност на површинските и на подземните води, при што административно</w:t>
            </w:r>
            <w:r w:rsidRPr="001D0B51">
              <w:rPr>
                <w:rFonts w:asciiTheme="minorHAnsi" w:hAnsiTheme="minorHAnsi" w:cstheme="minorHAnsi"/>
                <w:sz w:val="20"/>
                <w:szCs w:val="20"/>
                <w:lang w:val="mk-MK"/>
              </w:rPr>
              <w:softHyphen/>
              <w:t xml:space="preserve">територијалните граници на подрачјето на општините, општините во градот Скопје и градот Скопје, нема да </w:t>
            </w:r>
            <w:r w:rsidRPr="001D0B51">
              <w:rPr>
                <w:rFonts w:asciiTheme="minorHAnsi" w:hAnsiTheme="minorHAnsi" w:cstheme="minorHAnsi"/>
                <w:sz w:val="20"/>
                <w:szCs w:val="20"/>
                <w:lang w:val="mk-MK"/>
              </w:rPr>
              <w:lastRenderedPageBreak/>
              <w:t xml:space="preserve">претставуваат пречка за интегрираното управување со подрачјата на речните сливови. </w:t>
            </w:r>
          </w:p>
          <w:p w:rsidR="00564828" w:rsidRDefault="00564828" w:rsidP="00DA6DD8">
            <w:pPr>
              <w:jc w:val="left"/>
              <w:rPr>
                <w:rFonts w:asciiTheme="minorHAnsi" w:hAnsiTheme="minorHAnsi" w:cstheme="minorHAnsi"/>
                <w:sz w:val="20"/>
                <w:szCs w:val="20"/>
                <w:lang w:val="mk-MK"/>
              </w:rPr>
            </w:pPr>
            <w:r w:rsidRPr="001D0B51">
              <w:rPr>
                <w:rFonts w:asciiTheme="minorHAnsi" w:hAnsiTheme="minorHAnsi" w:cstheme="minorHAnsi"/>
                <w:sz w:val="20"/>
                <w:szCs w:val="20"/>
                <w:lang w:val="mk-MK"/>
              </w:rPr>
              <w:t xml:space="preserve">(2) Територијата на Република Македонија ја сочинуваат четири подрачја на речни сливови и тоа подрачја на речните сливови на реките Вардар, Црн Дрим, Струмица и Јужна Морава. </w:t>
            </w:r>
          </w:p>
          <w:p w:rsidR="00564828" w:rsidRPr="00DA6DD8" w:rsidRDefault="00564828" w:rsidP="00DA6DD8">
            <w:pPr>
              <w:jc w:val="left"/>
              <w:rPr>
                <w:rFonts w:asciiTheme="minorHAnsi" w:hAnsiTheme="minorHAnsi" w:cstheme="minorHAnsi"/>
                <w:b/>
                <w:sz w:val="20"/>
                <w:szCs w:val="20"/>
                <w:lang w:val="mk-MK"/>
              </w:rPr>
            </w:pPr>
            <w:r w:rsidRPr="001D0B51">
              <w:rPr>
                <w:rFonts w:asciiTheme="minorHAnsi" w:hAnsiTheme="minorHAnsi" w:cstheme="minorHAnsi"/>
                <w:sz w:val="20"/>
                <w:szCs w:val="20"/>
                <w:lang w:val="mk-MK"/>
              </w:rPr>
              <w:t>(3) Владата на Република Македонија ги определува границите на подрачјата на речните сливови по предлог на министерот кој раководи со органот на државната управа надлежен за вршење на работите од областа на животната средина.</w:t>
            </w:r>
          </w:p>
        </w:tc>
        <w:tc>
          <w:tcPr>
            <w:tcW w:w="3172" w:type="dxa"/>
            <w:vMerge w:val="restart"/>
          </w:tcPr>
          <w:p w:rsidR="00564828" w:rsidRPr="00564828" w:rsidRDefault="00564828" w:rsidP="00A66666">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564828" w:rsidRDefault="00564828" w:rsidP="00A66666">
            <w:pPr>
              <w:jc w:val="left"/>
              <w:rPr>
                <w:rFonts w:asciiTheme="minorHAnsi" w:hAnsiTheme="minorHAnsi" w:cstheme="minorHAnsi"/>
                <w:sz w:val="20"/>
                <w:szCs w:val="20"/>
                <w:lang w:val="mk-MK"/>
              </w:rPr>
            </w:pPr>
          </w:p>
          <w:p w:rsidR="00564828" w:rsidRDefault="00564828" w:rsidP="0056482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клучните предизвици на </w:t>
            </w:r>
            <w:r w:rsidRPr="00FB24C4">
              <w:rPr>
                <w:rFonts w:asciiTheme="minorHAnsi" w:hAnsiTheme="minorHAnsi" w:cstheme="minorHAnsi"/>
                <w:sz w:val="20"/>
                <w:szCs w:val="20"/>
                <w:lang w:val="mk-MK"/>
              </w:rPr>
              <w:t>управување</w:t>
            </w:r>
            <w:r>
              <w:rPr>
                <w:rFonts w:asciiTheme="minorHAnsi" w:hAnsiTheme="minorHAnsi" w:cstheme="minorHAnsi"/>
                <w:sz w:val="20"/>
                <w:szCs w:val="20"/>
                <w:lang w:val="mk-MK"/>
              </w:rPr>
              <w:t>то</w:t>
            </w:r>
            <w:r w:rsidRPr="00FB24C4">
              <w:rPr>
                <w:rFonts w:asciiTheme="minorHAnsi" w:hAnsiTheme="minorHAnsi" w:cstheme="minorHAnsi"/>
                <w:sz w:val="20"/>
                <w:szCs w:val="20"/>
                <w:lang w:val="mk-MK"/>
              </w:rPr>
              <w:t xml:space="preserve"> со </w:t>
            </w:r>
            <w:r>
              <w:rPr>
                <w:rFonts w:asciiTheme="minorHAnsi" w:hAnsiTheme="minorHAnsi" w:cstheme="minorHAnsi"/>
                <w:sz w:val="20"/>
                <w:szCs w:val="20"/>
                <w:lang w:val="mk-MK"/>
              </w:rPr>
              <w:t xml:space="preserve"> </w:t>
            </w:r>
            <w:r w:rsidRPr="00564828">
              <w:rPr>
                <w:rFonts w:asciiTheme="minorHAnsi" w:hAnsiTheme="minorHAnsi" w:cstheme="minorHAnsi"/>
                <w:sz w:val="20"/>
                <w:szCs w:val="20"/>
                <w:lang w:val="mk-MK"/>
              </w:rPr>
              <w:t>водите по подрачја на речни сливови</w:t>
            </w:r>
            <w:r w:rsidRPr="001D0B51">
              <w:rPr>
                <w:rFonts w:asciiTheme="minorHAnsi" w:hAnsiTheme="minorHAnsi" w:cstheme="minorHAnsi"/>
                <w:b/>
                <w:sz w:val="20"/>
                <w:szCs w:val="20"/>
                <w:lang w:val="mk-MK"/>
              </w:rPr>
              <w:t xml:space="preserve"> </w:t>
            </w:r>
            <w:r>
              <w:rPr>
                <w:rFonts w:asciiTheme="minorHAnsi" w:hAnsiTheme="minorHAnsi" w:cstheme="minorHAnsi"/>
                <w:sz w:val="20"/>
                <w:szCs w:val="20"/>
                <w:lang w:val="mk-MK"/>
              </w:rPr>
              <w:t>во моментов, со фокус на доброто владеење?</w:t>
            </w:r>
          </w:p>
          <w:p w:rsidR="00564828" w:rsidRDefault="00564828" w:rsidP="00564828">
            <w:pPr>
              <w:jc w:val="left"/>
              <w:rPr>
                <w:rFonts w:asciiTheme="minorHAnsi" w:hAnsiTheme="minorHAnsi" w:cstheme="minorHAnsi"/>
                <w:sz w:val="20"/>
                <w:szCs w:val="20"/>
                <w:lang w:val="mk-MK"/>
              </w:rPr>
            </w:pPr>
          </w:p>
          <w:p w:rsidR="00564828" w:rsidRDefault="00564828" w:rsidP="0056482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64828" w:rsidRDefault="00564828" w:rsidP="00A66666">
            <w:pPr>
              <w:jc w:val="left"/>
              <w:rPr>
                <w:rFonts w:asciiTheme="minorHAnsi" w:hAnsiTheme="minorHAnsi" w:cstheme="minorHAnsi"/>
                <w:sz w:val="20"/>
                <w:szCs w:val="20"/>
                <w:lang w:val="mk-MK"/>
              </w:rPr>
            </w:pPr>
          </w:p>
          <w:p w:rsidR="00564828" w:rsidRPr="00564828" w:rsidRDefault="00564828" w:rsidP="00A66666">
            <w:pPr>
              <w:jc w:val="left"/>
              <w:rPr>
                <w:rFonts w:asciiTheme="minorHAnsi" w:hAnsiTheme="minorHAnsi" w:cstheme="minorHAnsi"/>
                <w:i/>
                <w:sz w:val="20"/>
                <w:szCs w:val="20"/>
                <w:lang w:val="mk-MK"/>
              </w:rPr>
            </w:pPr>
            <w:r w:rsidRPr="00564828">
              <w:rPr>
                <w:rFonts w:asciiTheme="minorHAnsi" w:hAnsiTheme="minorHAnsi" w:cstheme="minorHAnsi"/>
                <w:i/>
                <w:sz w:val="20"/>
                <w:szCs w:val="20"/>
                <w:lang w:val="mk-MK"/>
              </w:rPr>
              <w:t xml:space="preserve">Опционално: </w:t>
            </w:r>
          </w:p>
          <w:p w:rsidR="00564828" w:rsidRPr="00564828" w:rsidRDefault="00564828" w:rsidP="00A66666">
            <w:pPr>
              <w:jc w:val="left"/>
              <w:rPr>
                <w:rFonts w:asciiTheme="minorHAnsi" w:hAnsiTheme="minorHAnsi" w:cstheme="minorHAnsi"/>
                <w:i/>
                <w:sz w:val="20"/>
                <w:szCs w:val="20"/>
                <w:lang w:val="mk-MK"/>
              </w:rPr>
            </w:pPr>
            <w:r w:rsidRPr="00564828">
              <w:rPr>
                <w:rFonts w:asciiTheme="minorHAnsi" w:hAnsiTheme="minorHAnsi" w:cstheme="minorHAnsi"/>
                <w:i/>
                <w:sz w:val="20"/>
                <w:szCs w:val="20"/>
                <w:lang w:val="mk-MK"/>
              </w:rPr>
              <w:t>Колку дозволи за користење на водата</w:t>
            </w:r>
            <w:r w:rsidR="005A22D1">
              <w:rPr>
                <w:rFonts w:asciiTheme="minorHAnsi" w:hAnsiTheme="minorHAnsi" w:cstheme="minorHAnsi"/>
                <w:i/>
                <w:sz w:val="20"/>
                <w:szCs w:val="20"/>
                <w:lang w:val="mk-MK"/>
              </w:rPr>
              <w:t xml:space="preserve"> </w:t>
            </w:r>
            <w:r w:rsidRPr="00564828">
              <w:rPr>
                <w:rFonts w:asciiTheme="minorHAnsi" w:hAnsiTheme="minorHAnsi" w:cstheme="minorHAnsi"/>
                <w:i/>
                <w:sz w:val="20"/>
                <w:szCs w:val="20"/>
                <w:lang w:val="mk-MK"/>
              </w:rPr>
              <w:t xml:space="preserve">имате издадено во 2021, 2022 и во тек на 2023 година? </w:t>
            </w:r>
          </w:p>
          <w:p w:rsidR="00564828" w:rsidRDefault="00564828" w:rsidP="00A66666">
            <w:pPr>
              <w:jc w:val="left"/>
              <w:rPr>
                <w:rFonts w:asciiTheme="minorHAnsi" w:hAnsiTheme="minorHAnsi" w:cstheme="minorHAnsi"/>
                <w:sz w:val="20"/>
                <w:szCs w:val="20"/>
                <w:lang w:val="mk-MK"/>
              </w:rPr>
            </w:pPr>
          </w:p>
          <w:p w:rsidR="00564828" w:rsidRDefault="00564828"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Како го оценувате интересот на јавноста да учествува во постапката за издавање на дозволи за </w:t>
            </w:r>
            <w:r w:rsidRPr="00A66666">
              <w:rPr>
                <w:rFonts w:asciiTheme="minorHAnsi" w:hAnsiTheme="minorHAnsi" w:cstheme="minorHAnsi"/>
                <w:sz w:val="20"/>
                <w:szCs w:val="20"/>
                <w:lang w:val="mk-MK"/>
              </w:rPr>
              <w:t>користење на водата и дозвол</w:t>
            </w:r>
            <w:r>
              <w:rPr>
                <w:rFonts w:asciiTheme="minorHAnsi" w:hAnsiTheme="minorHAnsi" w:cstheme="minorHAnsi"/>
                <w:sz w:val="20"/>
                <w:szCs w:val="20"/>
                <w:lang w:val="mk-MK"/>
              </w:rPr>
              <w:t>и</w:t>
            </w:r>
            <w:r w:rsidRPr="00A66666">
              <w:rPr>
                <w:rFonts w:asciiTheme="minorHAnsi" w:hAnsiTheme="minorHAnsi" w:cstheme="minorHAnsi"/>
                <w:sz w:val="20"/>
                <w:szCs w:val="20"/>
                <w:lang w:val="mk-MK"/>
              </w:rPr>
              <w:t xml:space="preserve"> за испуштање во вода</w:t>
            </w:r>
            <w:r>
              <w:rPr>
                <w:rFonts w:asciiTheme="minorHAnsi" w:hAnsiTheme="minorHAnsi" w:cstheme="minorHAnsi"/>
                <w:sz w:val="20"/>
                <w:szCs w:val="20"/>
                <w:lang w:val="mk-MK"/>
              </w:rPr>
              <w:t xml:space="preserve"> (на скала од 1 до 5, каде 1 е низок, а 5 е висок)?</w:t>
            </w:r>
          </w:p>
          <w:p w:rsidR="00564828" w:rsidRDefault="00564828" w:rsidP="00DA6DD8">
            <w:pPr>
              <w:jc w:val="left"/>
              <w:rPr>
                <w:rFonts w:asciiTheme="minorHAnsi" w:hAnsiTheme="minorHAnsi" w:cstheme="minorHAnsi"/>
                <w:sz w:val="20"/>
                <w:szCs w:val="20"/>
                <w:lang w:val="mk-MK"/>
              </w:rPr>
            </w:pPr>
          </w:p>
          <w:p w:rsidR="00564828" w:rsidRPr="00564828" w:rsidRDefault="00564828" w:rsidP="00DA6DD8">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t>Анкетен прашалник за општините:</w:t>
            </w:r>
          </w:p>
          <w:p w:rsidR="00564828" w:rsidRDefault="00564828" w:rsidP="00DA6DD8">
            <w:pPr>
              <w:jc w:val="left"/>
              <w:rPr>
                <w:rFonts w:asciiTheme="minorHAnsi" w:hAnsiTheme="minorHAnsi" w:cstheme="minorHAnsi"/>
                <w:sz w:val="20"/>
                <w:szCs w:val="20"/>
                <w:lang w:val="mk-MK"/>
              </w:rPr>
            </w:pPr>
          </w:p>
          <w:p w:rsidR="00564828" w:rsidRDefault="00564828" w:rsidP="0056482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клучните предизвици на </w:t>
            </w:r>
            <w:r w:rsidRPr="00FB24C4">
              <w:rPr>
                <w:rFonts w:asciiTheme="minorHAnsi" w:hAnsiTheme="minorHAnsi" w:cstheme="minorHAnsi"/>
                <w:sz w:val="20"/>
                <w:szCs w:val="20"/>
                <w:lang w:val="mk-MK"/>
              </w:rPr>
              <w:t>управување</w:t>
            </w:r>
            <w:r>
              <w:rPr>
                <w:rFonts w:asciiTheme="minorHAnsi" w:hAnsiTheme="minorHAnsi" w:cstheme="minorHAnsi"/>
                <w:sz w:val="20"/>
                <w:szCs w:val="20"/>
                <w:lang w:val="mk-MK"/>
              </w:rPr>
              <w:t>то</w:t>
            </w:r>
            <w:r w:rsidRPr="00FB24C4">
              <w:rPr>
                <w:rFonts w:asciiTheme="minorHAnsi" w:hAnsiTheme="minorHAnsi" w:cstheme="minorHAnsi"/>
                <w:sz w:val="20"/>
                <w:szCs w:val="20"/>
                <w:lang w:val="mk-MK"/>
              </w:rPr>
              <w:t xml:space="preserve"> со </w:t>
            </w:r>
            <w:r>
              <w:rPr>
                <w:rFonts w:asciiTheme="minorHAnsi" w:hAnsiTheme="minorHAnsi" w:cstheme="minorHAnsi"/>
                <w:sz w:val="20"/>
                <w:szCs w:val="20"/>
                <w:lang w:val="mk-MK"/>
              </w:rPr>
              <w:t xml:space="preserve"> </w:t>
            </w:r>
            <w:r w:rsidRPr="00564828">
              <w:rPr>
                <w:rFonts w:asciiTheme="minorHAnsi" w:hAnsiTheme="minorHAnsi" w:cstheme="minorHAnsi"/>
                <w:sz w:val="20"/>
                <w:szCs w:val="20"/>
                <w:lang w:val="mk-MK"/>
              </w:rPr>
              <w:t>водите по подрачја на речни сливови</w:t>
            </w:r>
            <w:r w:rsidRPr="001D0B51">
              <w:rPr>
                <w:rFonts w:asciiTheme="minorHAnsi" w:hAnsiTheme="minorHAnsi" w:cstheme="minorHAnsi"/>
                <w:b/>
                <w:sz w:val="20"/>
                <w:szCs w:val="20"/>
                <w:lang w:val="mk-MK"/>
              </w:rPr>
              <w:t xml:space="preserve"> </w:t>
            </w:r>
            <w:r>
              <w:rPr>
                <w:rFonts w:asciiTheme="minorHAnsi" w:hAnsiTheme="minorHAnsi" w:cstheme="minorHAnsi"/>
                <w:sz w:val="20"/>
                <w:szCs w:val="20"/>
                <w:lang w:val="mk-MK"/>
              </w:rPr>
              <w:t>во моментов, со фокус на доброто владеење?</w:t>
            </w:r>
          </w:p>
          <w:p w:rsidR="00564828" w:rsidRDefault="00564828" w:rsidP="00564828">
            <w:pPr>
              <w:jc w:val="left"/>
              <w:rPr>
                <w:rFonts w:asciiTheme="minorHAnsi" w:hAnsiTheme="minorHAnsi" w:cstheme="minorHAnsi"/>
                <w:sz w:val="20"/>
                <w:szCs w:val="20"/>
                <w:lang w:val="mk-MK"/>
              </w:rPr>
            </w:pPr>
          </w:p>
          <w:p w:rsidR="00564828" w:rsidRDefault="00564828" w:rsidP="0056482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64828" w:rsidRDefault="00564828" w:rsidP="00DA6DD8">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26</w:t>
            </w:r>
          </w:p>
        </w:tc>
        <w:tc>
          <w:tcPr>
            <w:tcW w:w="5202" w:type="dxa"/>
          </w:tcPr>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b/>
                <w:sz w:val="20"/>
                <w:szCs w:val="20"/>
                <w:lang w:val="mk-MK"/>
              </w:rPr>
              <w:t xml:space="preserve">Стекнување на водно право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(1) Правното или физичкото лице се стекнува со водно право врз основа на дозвола за користење на водата и дозвола за испуштање во вода.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(2) Условите, начинот и постапката за издавање на дозволата од ставот (1) на овој член се уредуваат со овој закон.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(3) Водното право од ставот (1) на овој член може да се стекне и со наследување. </w:t>
            </w:r>
          </w:p>
          <w:p w:rsidR="00564828" w:rsidRPr="001D0B51"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sz w:val="20"/>
                <w:szCs w:val="20"/>
                <w:lang w:val="mk-MK"/>
              </w:rPr>
              <w:t>(4) Министерот кој раководи со органот на државната управа надлежен за вршење на работите од областа на животната средина ги пропишува формата и содржината на образецот на дозволата од ставот (1) на овој член.</w:t>
            </w:r>
          </w:p>
        </w:tc>
        <w:tc>
          <w:tcPr>
            <w:tcW w:w="3172" w:type="dxa"/>
            <w:vMerge/>
          </w:tcPr>
          <w:p w:rsidR="00564828" w:rsidRDefault="00564828" w:rsidP="00DA6DD8">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35</w:t>
            </w:r>
          </w:p>
        </w:tc>
        <w:tc>
          <w:tcPr>
            <w:tcW w:w="5202" w:type="dxa"/>
          </w:tcPr>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b/>
                <w:sz w:val="20"/>
                <w:szCs w:val="20"/>
                <w:lang w:val="mk-MK"/>
              </w:rPr>
              <w:t xml:space="preserve">Објавување на барањето и учество на јавноста во постапката за издавање на дозволата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(1) Органот на државната управа надлежен за вршење на работите од областа на животната средина, во рок од седум работни дена од денот на приемот на барањето од членот 30 став (1) на овој закон, е должен да го објави барањето во најмалку еден дневен весник достапен на целата територија на Република Македонија и на својата интернет страница.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(2) Органот на државната управа надлежен за вршење на работите од областа на животната средина е должен да и обезбеди на јавноста пристап до информациите потребни за оформување на мислењата и ставовите, во согласност со Законот за животната средина.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(3) Јавноста може да ги изрази своите мислења и забелешки во врска со барањето во рок од 15 дена од објавувањето.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(4) Содржината на објавата од ставот (1) на овој член ја утврдува министерот кој раководи со органот на државната управа надлежен за вршење на работите од областа на животната средина. </w:t>
            </w:r>
          </w:p>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sz w:val="20"/>
                <w:szCs w:val="20"/>
                <w:lang w:val="mk-MK"/>
              </w:rPr>
              <w:t>(5) Објавата од ставот (1) на овој член е на товар на барателот на дозволата.</w:t>
            </w:r>
          </w:p>
        </w:tc>
        <w:tc>
          <w:tcPr>
            <w:tcW w:w="3172" w:type="dxa"/>
            <w:vMerge/>
          </w:tcPr>
          <w:p w:rsidR="00564828" w:rsidRDefault="00564828" w:rsidP="00A66666">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38</w:t>
            </w:r>
          </w:p>
        </w:tc>
        <w:tc>
          <w:tcPr>
            <w:tcW w:w="5202" w:type="dxa"/>
          </w:tcPr>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b/>
                <w:sz w:val="20"/>
                <w:szCs w:val="20"/>
                <w:lang w:val="mk-MK"/>
              </w:rPr>
              <w:t xml:space="preserve">Доставување на ставови и мислења по барањето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(1) Органите наведени во членот 33 став (4) точка 1 од овој закон, како и јавноста од членот 35 на овој закон можат, во писмена форма, во рок од 15 дена од приемот </w:t>
            </w:r>
            <w:r w:rsidRPr="00A66666">
              <w:rPr>
                <w:rFonts w:asciiTheme="minorHAnsi" w:hAnsiTheme="minorHAnsi" w:cstheme="minorHAnsi"/>
                <w:sz w:val="20"/>
                <w:szCs w:val="20"/>
                <w:lang w:val="mk-MK"/>
              </w:rPr>
              <w:lastRenderedPageBreak/>
              <w:t xml:space="preserve">на барањето, да ги достават своите мислења и ставови во однос на барањето од членот 30 став (1) на овој закон.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(2) При изготвувањето на дозволата од членот 26 став (1) на овој закон, органот на државната управа надлежен за вршење на работите од областа на животната средина, нема да ги земе предвид мислењата доставени по истекот на рокот и начинот утврдени во ставот (1) од овој член.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(3) При изготвувањето на дозволата од членот 26 став (1) на овој закон, органот на државната управа надлежен за вршење на работите од областа на животната средина ги образложува причините поради кои се отфрлени добиените мислења и ставови од ставот (1) на овој член.</w:t>
            </w:r>
          </w:p>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sz w:val="20"/>
                <w:szCs w:val="20"/>
                <w:lang w:val="mk-MK"/>
              </w:rPr>
              <w:t>(4) Доколку органите наведени во членот 33 став (4) точка 1 од овој член не достават писменото мислење во рокот од ставот (1) на овој член, се смета дека немаат забелешки по барањето.</w:t>
            </w:r>
          </w:p>
        </w:tc>
        <w:tc>
          <w:tcPr>
            <w:tcW w:w="3172" w:type="dxa"/>
            <w:vMerge/>
          </w:tcPr>
          <w:p w:rsidR="00564828" w:rsidRDefault="00564828" w:rsidP="00A66666">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53</w:t>
            </w:r>
          </w:p>
        </w:tc>
        <w:tc>
          <w:tcPr>
            <w:tcW w:w="5202" w:type="dxa"/>
          </w:tcPr>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b/>
                <w:sz w:val="20"/>
                <w:szCs w:val="20"/>
                <w:lang w:val="mk-MK"/>
              </w:rPr>
              <w:t xml:space="preserve">Дејности за кои се доделува концесија за користење на води </w:t>
            </w:r>
          </w:p>
          <w:p w:rsidR="00564828" w:rsidRDefault="00564828" w:rsidP="00DA6DD8">
            <w:pPr>
              <w:jc w:val="left"/>
              <w:rPr>
                <w:rFonts w:asciiTheme="minorHAnsi" w:hAnsiTheme="minorHAnsi" w:cstheme="minorHAnsi"/>
                <w:sz w:val="20"/>
                <w:szCs w:val="20"/>
                <w:lang w:val="mk-MK"/>
              </w:rPr>
            </w:pPr>
            <w:r w:rsidRPr="00A66666">
              <w:rPr>
                <w:rFonts w:asciiTheme="minorHAnsi" w:hAnsiTheme="minorHAnsi" w:cstheme="minorHAnsi"/>
                <w:sz w:val="20"/>
                <w:szCs w:val="20"/>
                <w:lang w:val="mk-MK"/>
              </w:rPr>
              <w:t xml:space="preserve">(1) Стопанските дејности кои се остваруваат со користење на водата од површинските и подземните водни тела може да се вршат преку доделување на концесија и јавно приватно партнерство (во натамошниот текст: концесија) на определено време на домашно и странско правно и физичко лице. </w:t>
            </w:r>
          </w:p>
          <w:p w:rsidR="00564828" w:rsidRPr="00A66666" w:rsidRDefault="00564828" w:rsidP="00DA6DD8">
            <w:pPr>
              <w:jc w:val="left"/>
              <w:rPr>
                <w:rFonts w:asciiTheme="minorHAnsi" w:hAnsiTheme="minorHAnsi" w:cstheme="minorHAnsi"/>
                <w:b/>
                <w:sz w:val="20"/>
                <w:szCs w:val="20"/>
                <w:lang w:val="mk-MK"/>
              </w:rPr>
            </w:pPr>
            <w:r w:rsidRPr="00A66666">
              <w:rPr>
                <w:rFonts w:asciiTheme="minorHAnsi" w:hAnsiTheme="minorHAnsi" w:cstheme="minorHAnsi"/>
                <w:sz w:val="20"/>
                <w:szCs w:val="20"/>
                <w:lang w:val="mk-MK"/>
              </w:rPr>
              <w:t>(2) Концесијата од ставот (1) на овој член се доделува за: 1) производство на електрична енергија во хидроелектрични централи; 2) флаширање на вода за комерцијални потреби; 3) езерски сообраќај и 4) давање на туристички, спортски и други рекреативни услуги со изградба на трајни објекти.</w:t>
            </w:r>
          </w:p>
        </w:tc>
        <w:tc>
          <w:tcPr>
            <w:tcW w:w="3172" w:type="dxa"/>
            <w:vMerge w:val="restart"/>
          </w:tcPr>
          <w:p w:rsidR="00564828" w:rsidRPr="00564828" w:rsidRDefault="00564828" w:rsidP="00564828">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t>Интервју со сектор за води при УЖС:</w:t>
            </w:r>
          </w:p>
          <w:p w:rsidR="00564828" w:rsidRDefault="00564828" w:rsidP="00A66666">
            <w:pPr>
              <w:jc w:val="left"/>
              <w:rPr>
                <w:rFonts w:asciiTheme="minorHAnsi" w:hAnsiTheme="minorHAnsi" w:cstheme="minorHAnsi"/>
                <w:sz w:val="20"/>
                <w:szCs w:val="20"/>
                <w:lang w:val="mk-MK"/>
              </w:rPr>
            </w:pPr>
          </w:p>
          <w:p w:rsidR="00564828" w:rsidRDefault="00564828"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Со кои клучни предизвици се соочувате при водење на постапката за доделување на коцесии за користење на води?</w:t>
            </w:r>
          </w:p>
          <w:p w:rsidR="00564828" w:rsidRDefault="00564828" w:rsidP="00A66666">
            <w:pPr>
              <w:jc w:val="left"/>
              <w:rPr>
                <w:rFonts w:asciiTheme="minorHAnsi" w:hAnsiTheme="minorHAnsi" w:cstheme="minorHAnsi"/>
                <w:sz w:val="20"/>
                <w:szCs w:val="20"/>
                <w:lang w:val="mk-MK"/>
              </w:rPr>
            </w:pPr>
          </w:p>
          <w:p w:rsidR="00564828" w:rsidRDefault="00564828"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64828" w:rsidRDefault="00564828" w:rsidP="00A66666">
            <w:pPr>
              <w:jc w:val="left"/>
              <w:rPr>
                <w:rFonts w:asciiTheme="minorHAnsi" w:hAnsiTheme="minorHAnsi" w:cstheme="minorHAnsi"/>
                <w:i/>
                <w:sz w:val="20"/>
                <w:szCs w:val="20"/>
                <w:lang w:val="mk-MK"/>
              </w:rPr>
            </w:pPr>
          </w:p>
          <w:p w:rsidR="00564828" w:rsidRPr="00564828" w:rsidRDefault="00564828" w:rsidP="00A66666">
            <w:pPr>
              <w:jc w:val="left"/>
              <w:rPr>
                <w:rFonts w:asciiTheme="minorHAnsi" w:hAnsiTheme="minorHAnsi" w:cstheme="minorHAnsi"/>
                <w:i/>
                <w:sz w:val="20"/>
                <w:szCs w:val="20"/>
                <w:lang w:val="mk-MK"/>
              </w:rPr>
            </w:pPr>
            <w:r w:rsidRPr="00564828">
              <w:rPr>
                <w:rFonts w:asciiTheme="minorHAnsi" w:hAnsiTheme="minorHAnsi" w:cstheme="minorHAnsi"/>
                <w:i/>
                <w:sz w:val="20"/>
                <w:szCs w:val="20"/>
                <w:lang w:val="mk-MK"/>
              </w:rPr>
              <w:t>Опционално:</w:t>
            </w:r>
          </w:p>
          <w:p w:rsidR="00564828" w:rsidRPr="00564828" w:rsidRDefault="00564828" w:rsidP="00A66666">
            <w:pPr>
              <w:jc w:val="left"/>
              <w:rPr>
                <w:rFonts w:asciiTheme="minorHAnsi" w:hAnsiTheme="minorHAnsi" w:cstheme="minorHAnsi"/>
                <w:i/>
                <w:sz w:val="20"/>
                <w:szCs w:val="20"/>
                <w:lang w:val="mk-MK"/>
              </w:rPr>
            </w:pPr>
            <w:r w:rsidRPr="00564828">
              <w:rPr>
                <w:rFonts w:asciiTheme="minorHAnsi" w:hAnsiTheme="minorHAnsi" w:cstheme="minorHAnsi"/>
                <w:i/>
                <w:sz w:val="20"/>
                <w:szCs w:val="20"/>
                <w:lang w:val="mk-MK"/>
              </w:rPr>
              <w:t>Колку концесии за користење на води се доделени во 2021, 2022 и во тек на 2023 година?</w:t>
            </w:r>
          </w:p>
          <w:p w:rsidR="00564828" w:rsidRDefault="00564828" w:rsidP="00A66666">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54</w:t>
            </w:r>
          </w:p>
        </w:tc>
        <w:tc>
          <w:tcPr>
            <w:tcW w:w="5202" w:type="dxa"/>
          </w:tcPr>
          <w:p w:rsidR="00564828" w:rsidRPr="007E7920"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b/>
                <w:sz w:val="20"/>
                <w:szCs w:val="20"/>
                <w:lang w:val="mk-MK"/>
              </w:rPr>
              <w:t xml:space="preserve">Постапка за доделување на концесија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(1) Во име на Република Македонија, концесијата од членот 53 став (1) на овој закон ја дава Владата на Република Македонија.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(2) За започнување на постапката за доделување на концесијата одлучува Владата на Република Македонија по образложен предлог доставен од страна на министерот кој раководи со органот на државната управа надлежен за вршење на работите од областа на животната средина, изработен во согласност со Водостопанската основа на Република Македонија и плановите за управување со речните сливови.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(3) Образложениот предлог од ставот (2) на овој член, органот на државната управа надлежен за вршење на работите од областа на животната средина го доставува по претходна согласност со органот на државната управа надлежен за вршење на работи од областа на земјоделството, a за кој позитивно се изјасниле органот на државната управа надлежен за вршење на работи од областа на економијата, органот на државната управа </w:t>
            </w:r>
            <w:r w:rsidRPr="007E7920">
              <w:rPr>
                <w:rFonts w:asciiTheme="minorHAnsi" w:hAnsiTheme="minorHAnsi" w:cstheme="minorHAnsi"/>
                <w:sz w:val="20"/>
                <w:szCs w:val="20"/>
                <w:lang w:val="mk-MK"/>
              </w:rPr>
              <w:lastRenderedPageBreak/>
              <w:t xml:space="preserve">надлежен за вршење на работи од областа на транспортот и врските, органот на државната управа надлежен за вршење на работи од областа на oдбраната, органот на државната управа надлежен за вршење на работи од областа на културата, органот на државната управа надлежен за вршење на работи од областа на внатрешните работи и Републичкиот завод за заштита на спомениците на културата.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(4) Одлуката од ставот (2) на овој член се објавува во “Службен весник на Република</w:t>
            </w:r>
            <w:r>
              <w:rPr>
                <w:rFonts w:asciiTheme="minorHAnsi" w:hAnsiTheme="minorHAnsi" w:cstheme="minorHAnsi"/>
                <w:sz w:val="20"/>
                <w:szCs w:val="20"/>
                <w:lang w:val="mk-MK"/>
              </w:rPr>
              <w:t xml:space="preserve"> </w:t>
            </w:r>
            <w:r w:rsidRPr="007E7920">
              <w:rPr>
                <w:rFonts w:asciiTheme="minorHAnsi" w:hAnsiTheme="minorHAnsi" w:cstheme="minorHAnsi"/>
                <w:sz w:val="20"/>
                <w:szCs w:val="20"/>
                <w:lang w:val="mk-MK"/>
              </w:rPr>
              <w:t xml:space="preserve">Македонија”. </w:t>
            </w:r>
          </w:p>
          <w:p w:rsidR="00564828" w:rsidRPr="00A66666"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sz w:val="20"/>
                <w:szCs w:val="20"/>
                <w:lang w:val="mk-MK"/>
              </w:rPr>
              <w:t>(5) Во врска со постапката за доделување на концесијата, како и другите прашања во врска со концесијата соодветно се применуваат одредбите од Законот за концесии и јавно приватно партнерство</w:t>
            </w:r>
          </w:p>
        </w:tc>
        <w:tc>
          <w:tcPr>
            <w:tcW w:w="3172" w:type="dxa"/>
            <w:vMerge/>
          </w:tcPr>
          <w:p w:rsidR="00564828" w:rsidRPr="00A66666" w:rsidRDefault="00564828" w:rsidP="00A66666">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55</w:t>
            </w:r>
          </w:p>
        </w:tc>
        <w:tc>
          <w:tcPr>
            <w:tcW w:w="5202" w:type="dxa"/>
          </w:tcPr>
          <w:p w:rsidR="00564828" w:rsidRPr="007E7920"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b/>
                <w:sz w:val="20"/>
                <w:szCs w:val="20"/>
                <w:lang w:val="mk-MK"/>
              </w:rPr>
              <w:t xml:space="preserve">Доделување на концесија по патна јавен конкурс и исклучоци </w:t>
            </w:r>
          </w:p>
          <w:p w:rsidR="00564828" w:rsidRPr="007E7920"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sz w:val="20"/>
                <w:szCs w:val="20"/>
                <w:lang w:val="mk-MK"/>
              </w:rPr>
              <w:t>Концесијата се доделува по пат на јавен повик организиран и спроведен во согласност со одредбите од Законот за концесии и јавно приватно партнерство.</w:t>
            </w:r>
          </w:p>
        </w:tc>
        <w:tc>
          <w:tcPr>
            <w:tcW w:w="3172" w:type="dxa"/>
            <w:vMerge/>
          </w:tcPr>
          <w:p w:rsidR="00564828" w:rsidRPr="00A66666" w:rsidRDefault="00564828" w:rsidP="00A66666">
            <w:pPr>
              <w:jc w:val="left"/>
              <w:rPr>
                <w:rFonts w:asciiTheme="minorHAnsi" w:hAnsiTheme="minorHAnsi" w:cstheme="minorHAnsi"/>
                <w:sz w:val="20"/>
                <w:szCs w:val="20"/>
                <w:lang w:val="mk-MK"/>
              </w:rPr>
            </w:pPr>
          </w:p>
        </w:tc>
      </w:tr>
      <w:tr w:rsidR="00564828" w:rsidTr="00CD540F">
        <w:tc>
          <w:tcPr>
            <w:tcW w:w="645" w:type="dxa"/>
          </w:tcPr>
          <w:p w:rsidR="00564828" w:rsidRDefault="0056482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55а</w:t>
            </w:r>
          </w:p>
        </w:tc>
        <w:tc>
          <w:tcPr>
            <w:tcW w:w="5202" w:type="dxa"/>
          </w:tcPr>
          <w:p w:rsidR="00564828" w:rsidRPr="007E7920"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b/>
                <w:sz w:val="20"/>
                <w:szCs w:val="20"/>
                <w:lang w:val="mk-MK"/>
              </w:rPr>
              <w:t xml:space="preserve">Доделување на концесија за вода по барање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(1) Kонцесија за користење на вода може да се додели по барање кое го поднесуваат јавните претпријатија, јавните установи, трговските друштва основани од Република Македонија и друштвата врз кои државата има директно или индиректно влијание преку сопственоста над нив, односно ако поседува поголем дел од капиталот на друштвото, има мнозинство гласови на акционерите/содружниците и доколку именува повеќе од половина од членовите на управниот или надзорниот одбор, односно органите на управување на друштвото, другите правни лица кои вршат јавни овластувања во делот на вршењето на јавните овластувања со одлука на Владата на Република Македонија, без спроведување на постапка за доделување на концесија по пат на јавен повик. </w:t>
            </w:r>
          </w:p>
          <w:p w:rsidR="00564828" w:rsidRDefault="00564828"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(2) Органот на државната управа надлежен за работите од областа на животната средина врз основа на барањето од ставот (1) на овој член подготвува и доставува образложен предлог до Владата на Република Македонија за доделување на концесија за корисење на вода. </w:t>
            </w:r>
          </w:p>
          <w:p w:rsidR="00564828" w:rsidRPr="007E7920" w:rsidRDefault="00564828" w:rsidP="00DA6DD8">
            <w:pPr>
              <w:jc w:val="left"/>
              <w:rPr>
                <w:rFonts w:asciiTheme="minorHAnsi" w:hAnsiTheme="minorHAnsi" w:cstheme="minorHAnsi"/>
                <w:b/>
                <w:sz w:val="20"/>
                <w:szCs w:val="20"/>
                <w:lang w:val="mk-MK"/>
              </w:rPr>
            </w:pPr>
            <w:r w:rsidRPr="007E7920">
              <w:rPr>
                <w:rFonts w:asciiTheme="minorHAnsi" w:hAnsiTheme="minorHAnsi" w:cstheme="minorHAnsi"/>
                <w:sz w:val="20"/>
                <w:szCs w:val="20"/>
                <w:lang w:val="mk-MK"/>
              </w:rPr>
              <w:t xml:space="preserve">(3) Субјектите од ставот (1) на овој член кон барањето за добивање концесија за корисење на вода треба да достават: </w:t>
            </w:r>
            <w:r w:rsidRPr="007E7920">
              <w:rPr>
                <w:rFonts w:asciiTheme="minorHAnsi" w:hAnsiTheme="minorHAnsi" w:cstheme="minorHAnsi"/>
                <w:sz w:val="20"/>
                <w:szCs w:val="20"/>
                <w:lang w:val="mk-MK"/>
              </w:rPr>
              <w:softHyphen/>
              <w:t xml:space="preserve"> образложение и основни податоци за подносителот на барањето, </w:t>
            </w:r>
            <w:r w:rsidRPr="007E7920">
              <w:rPr>
                <w:rFonts w:asciiTheme="minorHAnsi" w:hAnsiTheme="minorHAnsi" w:cstheme="minorHAnsi"/>
                <w:sz w:val="20"/>
                <w:szCs w:val="20"/>
                <w:lang w:val="mk-MK"/>
              </w:rPr>
              <w:softHyphen/>
              <w:t xml:space="preserve"> предложен период на кој би се доделила концесијата, </w:t>
            </w:r>
            <w:r w:rsidRPr="007E7920">
              <w:rPr>
                <w:rFonts w:asciiTheme="minorHAnsi" w:hAnsiTheme="minorHAnsi" w:cstheme="minorHAnsi"/>
                <w:sz w:val="20"/>
                <w:szCs w:val="20"/>
                <w:lang w:val="mk-MK"/>
              </w:rPr>
              <w:softHyphen/>
              <w:t xml:space="preserve"> простор на кој се предлага да се врши концесиската дејност вцртан на топографска карта во мерка 1:25000, со координатно позиционирање на точката на зафатот и испуст и </w:t>
            </w:r>
            <w:r w:rsidRPr="007E7920">
              <w:rPr>
                <w:rFonts w:asciiTheme="minorHAnsi" w:hAnsiTheme="minorHAnsi" w:cstheme="minorHAnsi"/>
                <w:sz w:val="20"/>
                <w:szCs w:val="20"/>
                <w:lang w:val="mk-MK"/>
              </w:rPr>
              <w:softHyphen/>
              <w:t xml:space="preserve"> геодетски елаборат за посебни намени со катастарски индикации изработен од трговци поединци </w:t>
            </w:r>
            <w:r w:rsidRPr="007E7920">
              <w:rPr>
                <w:rFonts w:asciiTheme="minorHAnsi" w:hAnsiTheme="minorHAnsi" w:cstheme="minorHAnsi"/>
                <w:sz w:val="20"/>
                <w:szCs w:val="20"/>
                <w:lang w:val="mk-MK"/>
              </w:rPr>
              <w:softHyphen/>
              <w:t xml:space="preserve"> овластени геодети и трговски друштва </w:t>
            </w:r>
            <w:r w:rsidRPr="007E7920">
              <w:rPr>
                <w:rFonts w:asciiTheme="minorHAnsi" w:hAnsiTheme="minorHAnsi" w:cstheme="minorHAnsi"/>
                <w:sz w:val="20"/>
                <w:szCs w:val="20"/>
                <w:lang w:val="mk-MK"/>
              </w:rPr>
              <w:lastRenderedPageBreak/>
              <w:t>за геодетски работи кои ги исполнуваат условите од Законот за катастар на недвижности.</w:t>
            </w:r>
          </w:p>
        </w:tc>
        <w:tc>
          <w:tcPr>
            <w:tcW w:w="3172" w:type="dxa"/>
            <w:vMerge/>
          </w:tcPr>
          <w:p w:rsidR="00564828" w:rsidRPr="00A66666" w:rsidRDefault="00564828"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61</w:t>
            </w:r>
          </w:p>
        </w:tc>
        <w:tc>
          <w:tcPr>
            <w:tcW w:w="5202" w:type="dxa"/>
          </w:tcPr>
          <w:p w:rsidR="000243EC" w:rsidRPr="007E7920" w:rsidRDefault="000243EC" w:rsidP="00DA6DD8">
            <w:pPr>
              <w:jc w:val="left"/>
              <w:rPr>
                <w:rFonts w:asciiTheme="minorHAnsi" w:hAnsiTheme="minorHAnsi" w:cstheme="minorHAnsi"/>
                <w:b/>
                <w:sz w:val="20"/>
                <w:szCs w:val="20"/>
                <w:lang w:val="mk-MK"/>
              </w:rPr>
            </w:pPr>
            <w:r w:rsidRPr="007E7920">
              <w:rPr>
                <w:rFonts w:asciiTheme="minorHAnsi" w:hAnsiTheme="minorHAnsi" w:cstheme="minorHAnsi"/>
                <w:b/>
                <w:sz w:val="20"/>
                <w:szCs w:val="20"/>
                <w:lang w:val="mk-MK"/>
              </w:rPr>
              <w:t xml:space="preserve">Основни плански документи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Основни документи за планирање и развој на управувањето со води во Република Македонија се: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1) Националната стратегија за води;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2) Водостопанската основа на Република Македонија и </w:t>
            </w:r>
          </w:p>
          <w:p w:rsidR="000243EC" w:rsidRPr="007E7920" w:rsidRDefault="000243EC" w:rsidP="00DA6DD8">
            <w:pPr>
              <w:jc w:val="left"/>
              <w:rPr>
                <w:rFonts w:asciiTheme="minorHAnsi" w:hAnsiTheme="minorHAnsi" w:cstheme="minorHAnsi"/>
                <w:b/>
                <w:sz w:val="20"/>
                <w:szCs w:val="20"/>
                <w:lang w:val="mk-MK"/>
              </w:rPr>
            </w:pPr>
            <w:r w:rsidRPr="007E7920">
              <w:rPr>
                <w:rFonts w:asciiTheme="minorHAnsi" w:hAnsiTheme="minorHAnsi" w:cstheme="minorHAnsi"/>
                <w:sz w:val="20"/>
                <w:szCs w:val="20"/>
                <w:lang w:val="mk-MK"/>
              </w:rPr>
              <w:t>3) Планови за управување со речни сливови.</w:t>
            </w:r>
          </w:p>
        </w:tc>
        <w:tc>
          <w:tcPr>
            <w:tcW w:w="3172" w:type="dxa"/>
            <w:vMerge w:val="restart"/>
          </w:tcPr>
          <w:p w:rsidR="000243EC" w:rsidRPr="00564828" w:rsidRDefault="000243EC" w:rsidP="000243EC">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t>Интервју со сектор за води при УЖС:</w:t>
            </w:r>
          </w:p>
          <w:p w:rsidR="000243EC" w:rsidRDefault="000243EC" w:rsidP="00A66666">
            <w:pPr>
              <w:jc w:val="left"/>
              <w:rPr>
                <w:rFonts w:asciiTheme="minorHAnsi" w:hAnsiTheme="minorHAnsi" w:cstheme="minorHAnsi"/>
                <w:sz w:val="20"/>
                <w:szCs w:val="20"/>
                <w:lang w:val="mk-MK"/>
              </w:rPr>
            </w:pPr>
          </w:p>
          <w:p w:rsidR="000243EC" w:rsidRDefault="000243EC" w:rsidP="00A66666">
            <w:pPr>
              <w:jc w:val="left"/>
              <w:rPr>
                <w:rFonts w:asciiTheme="minorHAnsi" w:hAnsiTheme="minorHAnsi" w:cstheme="minorHAnsi"/>
                <w:sz w:val="20"/>
                <w:szCs w:val="20"/>
                <w:lang w:val="mk-MK"/>
              </w:rPr>
            </w:pPr>
            <w:bookmarkStart w:id="14" w:name="_Hlk148271296"/>
            <w:r>
              <w:rPr>
                <w:rFonts w:asciiTheme="minorHAnsi" w:hAnsiTheme="minorHAnsi" w:cstheme="minorHAnsi"/>
                <w:sz w:val="20"/>
                <w:szCs w:val="20"/>
                <w:lang w:val="mk-MK"/>
              </w:rPr>
              <w:t xml:space="preserve">Дали сметате дека донесената Национална стратегија за води е сеуште актуелна или е потребно нејзино ревидирање? </w:t>
            </w:r>
          </w:p>
          <w:p w:rsidR="000243EC" w:rsidRDefault="000243EC" w:rsidP="00A66666">
            <w:pPr>
              <w:jc w:val="left"/>
              <w:rPr>
                <w:rFonts w:asciiTheme="minorHAnsi" w:hAnsiTheme="minorHAnsi" w:cstheme="minorHAnsi"/>
                <w:sz w:val="20"/>
                <w:szCs w:val="20"/>
                <w:lang w:val="mk-MK"/>
              </w:rPr>
            </w:pPr>
          </w:p>
          <w:p w:rsidR="000243EC" w:rsidRDefault="000243EC"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0243EC" w:rsidRDefault="000243EC" w:rsidP="00A66666">
            <w:pPr>
              <w:jc w:val="left"/>
              <w:rPr>
                <w:rFonts w:asciiTheme="minorHAnsi" w:hAnsiTheme="minorHAnsi" w:cstheme="minorHAnsi"/>
                <w:sz w:val="20"/>
                <w:szCs w:val="20"/>
                <w:lang w:val="mk-MK"/>
              </w:rPr>
            </w:pPr>
          </w:p>
          <w:p w:rsidR="000243EC" w:rsidRDefault="000243EC"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Кој е моменталниот статус на Водостопанската основа на Републиката имајќи предвид дека не е достапна на веб страницата на МЖСПП? </w:t>
            </w:r>
          </w:p>
          <w:p w:rsidR="000243EC" w:rsidRDefault="000243EC" w:rsidP="00A66666">
            <w:pPr>
              <w:jc w:val="left"/>
              <w:rPr>
                <w:rFonts w:asciiTheme="minorHAnsi" w:hAnsiTheme="minorHAnsi" w:cstheme="minorHAnsi"/>
                <w:sz w:val="20"/>
                <w:szCs w:val="20"/>
                <w:lang w:val="mk-MK"/>
              </w:rPr>
            </w:pPr>
          </w:p>
          <w:p w:rsidR="000243EC" w:rsidRDefault="000243EC" w:rsidP="000243E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0243EC" w:rsidRDefault="000243EC" w:rsidP="000243EC">
            <w:pPr>
              <w:jc w:val="left"/>
              <w:rPr>
                <w:rFonts w:asciiTheme="minorHAnsi" w:hAnsiTheme="minorHAnsi" w:cstheme="minorHAnsi"/>
                <w:sz w:val="20"/>
                <w:szCs w:val="20"/>
                <w:lang w:val="mk-MK"/>
              </w:rPr>
            </w:pPr>
          </w:p>
          <w:p w:rsidR="000243EC" w:rsidRDefault="000243EC" w:rsidP="000243EC">
            <w:pPr>
              <w:jc w:val="left"/>
              <w:rPr>
                <w:rFonts w:asciiTheme="minorHAnsi" w:hAnsiTheme="minorHAnsi" w:cstheme="minorHAnsi"/>
                <w:sz w:val="20"/>
                <w:szCs w:val="20"/>
                <w:lang w:val="mk-MK"/>
              </w:rPr>
            </w:pPr>
            <w:r>
              <w:rPr>
                <w:rFonts w:asciiTheme="minorHAnsi" w:hAnsiTheme="minorHAnsi" w:cstheme="minorHAnsi"/>
                <w:sz w:val="20"/>
                <w:szCs w:val="20"/>
                <w:lang w:val="mk-MK"/>
              </w:rPr>
              <w:t>Во тек е подготовка на Просторен план на Републиката. Дали планирате усогласување на Националната стратегија за води и Водостопанската основа на Републиката со новиот Просторен план? Како планирате да се синхронизираат процесите за подготовка и ажурирање на овие документи кои ги носи Собранието на РСМ?</w:t>
            </w:r>
          </w:p>
          <w:p w:rsidR="000243EC" w:rsidRDefault="000243EC" w:rsidP="000243EC">
            <w:pPr>
              <w:jc w:val="left"/>
              <w:rPr>
                <w:rFonts w:asciiTheme="minorHAnsi" w:hAnsiTheme="minorHAnsi" w:cstheme="minorHAnsi"/>
                <w:sz w:val="20"/>
                <w:szCs w:val="20"/>
                <w:lang w:val="mk-MK"/>
              </w:rPr>
            </w:pPr>
          </w:p>
          <w:p w:rsidR="000243EC" w:rsidRDefault="000243EC" w:rsidP="000243E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0243EC" w:rsidRDefault="000243EC" w:rsidP="00A66666">
            <w:pPr>
              <w:jc w:val="left"/>
              <w:rPr>
                <w:rFonts w:asciiTheme="minorHAnsi" w:hAnsiTheme="minorHAnsi" w:cstheme="minorHAnsi"/>
                <w:sz w:val="20"/>
                <w:szCs w:val="20"/>
                <w:lang w:val="mk-MK"/>
              </w:rPr>
            </w:pPr>
          </w:p>
          <w:p w:rsidR="000243EC" w:rsidRDefault="000243EC"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Кој е статусот на подготовка на </w:t>
            </w:r>
            <w:r w:rsidRPr="00D64E9E">
              <w:rPr>
                <w:rFonts w:asciiTheme="minorHAnsi" w:hAnsiTheme="minorHAnsi" w:cstheme="minorHAnsi"/>
                <w:sz w:val="20"/>
                <w:szCs w:val="20"/>
                <w:lang w:val="mk-MK"/>
              </w:rPr>
              <w:t>план</w:t>
            </w:r>
            <w:r>
              <w:rPr>
                <w:rFonts w:asciiTheme="minorHAnsi" w:hAnsiTheme="minorHAnsi" w:cstheme="minorHAnsi"/>
                <w:sz w:val="20"/>
                <w:szCs w:val="20"/>
                <w:lang w:val="mk-MK"/>
              </w:rPr>
              <w:t>овите</w:t>
            </w:r>
            <w:r w:rsidRPr="00D64E9E">
              <w:rPr>
                <w:rFonts w:asciiTheme="minorHAnsi" w:hAnsiTheme="minorHAnsi" w:cstheme="minorHAnsi"/>
                <w:sz w:val="20"/>
                <w:szCs w:val="20"/>
                <w:lang w:val="mk-MK"/>
              </w:rPr>
              <w:t xml:space="preserve"> за управување со </w:t>
            </w:r>
            <w:r>
              <w:rPr>
                <w:rFonts w:asciiTheme="minorHAnsi" w:hAnsiTheme="minorHAnsi" w:cstheme="minorHAnsi"/>
                <w:sz w:val="20"/>
                <w:szCs w:val="20"/>
                <w:lang w:val="mk-MK"/>
              </w:rPr>
              <w:t xml:space="preserve">4-те речни </w:t>
            </w:r>
            <w:r w:rsidRPr="00D64E9E">
              <w:rPr>
                <w:rFonts w:asciiTheme="minorHAnsi" w:hAnsiTheme="minorHAnsi" w:cstheme="minorHAnsi"/>
                <w:sz w:val="20"/>
                <w:szCs w:val="20"/>
                <w:lang w:val="mk-MK"/>
              </w:rPr>
              <w:t>слив</w:t>
            </w:r>
            <w:r>
              <w:rPr>
                <w:rFonts w:asciiTheme="minorHAnsi" w:hAnsiTheme="minorHAnsi" w:cstheme="minorHAnsi"/>
                <w:sz w:val="20"/>
                <w:szCs w:val="20"/>
                <w:lang w:val="mk-MK"/>
              </w:rPr>
              <w:t>ови?</w:t>
            </w:r>
          </w:p>
          <w:p w:rsidR="000243EC" w:rsidRDefault="000243EC" w:rsidP="00A66666">
            <w:pPr>
              <w:jc w:val="left"/>
              <w:rPr>
                <w:rFonts w:asciiTheme="minorHAnsi" w:hAnsiTheme="minorHAnsi" w:cstheme="minorHAnsi"/>
                <w:sz w:val="20"/>
                <w:szCs w:val="20"/>
                <w:lang w:val="mk-MK"/>
              </w:rPr>
            </w:pPr>
          </w:p>
          <w:p w:rsidR="000243EC" w:rsidRDefault="000243EC"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0243EC" w:rsidRDefault="000243EC" w:rsidP="00A66666">
            <w:pPr>
              <w:jc w:val="left"/>
              <w:rPr>
                <w:rFonts w:asciiTheme="minorHAnsi" w:hAnsiTheme="minorHAnsi" w:cstheme="minorHAnsi"/>
                <w:sz w:val="20"/>
                <w:szCs w:val="20"/>
                <w:lang w:val="mk-MK"/>
              </w:rPr>
            </w:pPr>
          </w:p>
          <w:p w:rsidR="000243EC" w:rsidRDefault="000243EC" w:rsidP="000243EC">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според Вас, клучните предизвици за финализирање и донесување на </w:t>
            </w:r>
            <w:r w:rsidRPr="00D64E9E">
              <w:rPr>
                <w:rFonts w:asciiTheme="minorHAnsi" w:hAnsiTheme="minorHAnsi" w:cstheme="minorHAnsi"/>
                <w:sz w:val="20"/>
                <w:szCs w:val="20"/>
                <w:lang w:val="mk-MK"/>
              </w:rPr>
              <w:t>план</w:t>
            </w:r>
            <w:r>
              <w:rPr>
                <w:rFonts w:asciiTheme="minorHAnsi" w:hAnsiTheme="minorHAnsi" w:cstheme="minorHAnsi"/>
                <w:sz w:val="20"/>
                <w:szCs w:val="20"/>
                <w:lang w:val="mk-MK"/>
              </w:rPr>
              <w:t>овите</w:t>
            </w:r>
            <w:r w:rsidRPr="00D64E9E">
              <w:rPr>
                <w:rFonts w:asciiTheme="minorHAnsi" w:hAnsiTheme="minorHAnsi" w:cstheme="minorHAnsi"/>
                <w:sz w:val="20"/>
                <w:szCs w:val="20"/>
                <w:lang w:val="mk-MK"/>
              </w:rPr>
              <w:t xml:space="preserve"> за управување со </w:t>
            </w:r>
            <w:r>
              <w:rPr>
                <w:rFonts w:asciiTheme="minorHAnsi" w:hAnsiTheme="minorHAnsi" w:cstheme="minorHAnsi"/>
                <w:sz w:val="20"/>
                <w:szCs w:val="20"/>
                <w:lang w:val="mk-MK"/>
              </w:rPr>
              <w:t xml:space="preserve">4-те речни </w:t>
            </w:r>
            <w:r w:rsidRPr="00D64E9E">
              <w:rPr>
                <w:rFonts w:asciiTheme="minorHAnsi" w:hAnsiTheme="minorHAnsi" w:cstheme="minorHAnsi"/>
                <w:sz w:val="20"/>
                <w:szCs w:val="20"/>
                <w:lang w:val="mk-MK"/>
              </w:rPr>
              <w:t>слив</w:t>
            </w:r>
            <w:r>
              <w:rPr>
                <w:rFonts w:asciiTheme="minorHAnsi" w:hAnsiTheme="minorHAnsi" w:cstheme="minorHAnsi"/>
                <w:sz w:val="20"/>
                <w:szCs w:val="20"/>
                <w:lang w:val="mk-MK"/>
              </w:rPr>
              <w:t>ови?</w:t>
            </w:r>
          </w:p>
          <w:p w:rsidR="000243EC" w:rsidRDefault="000243EC" w:rsidP="000243EC">
            <w:pPr>
              <w:jc w:val="left"/>
              <w:rPr>
                <w:rFonts w:asciiTheme="minorHAnsi" w:hAnsiTheme="minorHAnsi" w:cstheme="minorHAnsi"/>
                <w:sz w:val="20"/>
                <w:szCs w:val="20"/>
                <w:lang w:val="mk-MK"/>
              </w:rPr>
            </w:pPr>
          </w:p>
          <w:p w:rsidR="000243EC" w:rsidRDefault="000243EC" w:rsidP="000243EC">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A22D1" w:rsidRDefault="005A22D1" w:rsidP="000243EC">
            <w:pPr>
              <w:jc w:val="left"/>
              <w:rPr>
                <w:rFonts w:asciiTheme="minorHAnsi" w:hAnsiTheme="minorHAnsi" w:cstheme="minorHAnsi"/>
                <w:sz w:val="20"/>
                <w:szCs w:val="20"/>
                <w:lang w:val="mk-MK"/>
              </w:rPr>
            </w:pPr>
          </w:p>
          <w:bookmarkEnd w:id="14"/>
          <w:p w:rsidR="000243EC" w:rsidRPr="00A66666" w:rsidRDefault="000243EC" w:rsidP="000634D8">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62</w:t>
            </w:r>
          </w:p>
        </w:tc>
        <w:tc>
          <w:tcPr>
            <w:tcW w:w="5202" w:type="dxa"/>
          </w:tcPr>
          <w:p w:rsidR="000243EC" w:rsidRPr="007E7920" w:rsidRDefault="000243EC" w:rsidP="00DA6DD8">
            <w:pPr>
              <w:jc w:val="left"/>
              <w:rPr>
                <w:rFonts w:asciiTheme="minorHAnsi" w:hAnsiTheme="minorHAnsi" w:cstheme="minorHAnsi"/>
                <w:b/>
                <w:sz w:val="20"/>
                <w:szCs w:val="20"/>
                <w:lang w:val="mk-MK"/>
              </w:rPr>
            </w:pPr>
            <w:r w:rsidRPr="000243EC">
              <w:rPr>
                <w:rFonts w:asciiTheme="minorHAnsi" w:hAnsiTheme="minorHAnsi" w:cstheme="minorHAnsi"/>
                <w:b/>
                <w:sz w:val="20"/>
                <w:szCs w:val="20"/>
                <w:lang w:val="mk-MK"/>
              </w:rPr>
              <w:t>Национална стратегија за води</w:t>
            </w:r>
            <w:r w:rsidRPr="007E7920">
              <w:rPr>
                <w:rFonts w:asciiTheme="minorHAnsi" w:hAnsiTheme="minorHAnsi" w:cstheme="minorHAnsi"/>
                <w:b/>
                <w:sz w:val="20"/>
                <w:szCs w:val="20"/>
                <w:lang w:val="mk-MK"/>
              </w:rPr>
              <w:t xml:space="preserve">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(1) Со Националната стратегија за води се определува долгорочната политика со која особено се обезбедува: 1) одржливиот развој на водите преку задоволување на потребите на сите корисници со квалитетна вода во доволни количества; 2) рационално и економично користење на водите; 3) заштита на водите од загадување и контрола на загадувањето; 4) заштита и подобрување на крајбрежното земјиште и водните живеалишта и 5) заштита и ублажување на последиците од штетното дејство на водите и недостигот од вода.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(2) Националната стратегија за води се донесува за период од 30 години.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(3) Националната стратегија за води на предлог на Владата на Република Македонија ја донесува Собранието на Република Македонија.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(4) Органот на државната управа надлежен за вршење на работите од областа на животната средина во согласност со органот на државната управа надлежен за вршење на работите од областа на земјоделството, органот на државната управа надлежен за вршење на работите од областа на шумарството, органот на државната управа надлежен за вршење на работите од областа на економијата, органот на државната управа надлежен за вршење на работите од областа на транспортот и врските, органот на државната управа надлежен за вршење на работите од областа на здравството, органот на државната управа надлежен за вршење на работите од областа на внатрешните работи, органот на државната управа надлежен за вршење на работите од областа на одбраната и органот на државната управа надлежен за вршење на работите од областа на локалната самоуправа, е надлежен за изработка на Националната стратегија за води и ја доставува до Владата на Република Македонија заради разгледување и доставување до Собранието на Република Македонија.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(5) Определбите во Националната стратегија за води задолжително треба да се имаат предвид при изготвувањето на другите стратешки документи со кои се определува политиката и целите на користењето и уредувањето на просторот, целите на развојот на стопанството во Република Македонија, искористувањето на природните ресурси, здравствената заштита, </w:t>
            </w:r>
            <w:r w:rsidRPr="007E7920">
              <w:rPr>
                <w:rFonts w:asciiTheme="minorHAnsi" w:hAnsiTheme="minorHAnsi" w:cstheme="minorHAnsi"/>
                <w:sz w:val="20"/>
                <w:szCs w:val="20"/>
                <w:lang w:val="mk-MK"/>
              </w:rPr>
              <w:lastRenderedPageBreak/>
              <w:t xml:space="preserve">локалниот и регионалниот развој и заштитата на животната средина.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(6) Правото на пристап до информациите содржани во Националната стратегија за води, а кои се однесуваат на животната средина, се остварува под услови и на начин утврдени во Законот за животната средина. </w:t>
            </w:r>
          </w:p>
          <w:p w:rsidR="000243EC" w:rsidRPr="007E7920"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(7) Учеството на јавноста во постапката за донесување на Националната стратегија за води, се врши под услови и на начин утврдени во Законот за животната средина.</w:t>
            </w:r>
          </w:p>
        </w:tc>
        <w:tc>
          <w:tcPr>
            <w:tcW w:w="3172" w:type="dxa"/>
            <w:vMerge/>
          </w:tcPr>
          <w:p w:rsidR="000243EC" w:rsidRPr="00A66666" w:rsidRDefault="000243EC"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63</w:t>
            </w:r>
          </w:p>
        </w:tc>
        <w:tc>
          <w:tcPr>
            <w:tcW w:w="5202" w:type="dxa"/>
          </w:tcPr>
          <w:p w:rsidR="000243EC" w:rsidRPr="007E7920" w:rsidRDefault="000243EC" w:rsidP="00DA6DD8">
            <w:pPr>
              <w:jc w:val="left"/>
              <w:rPr>
                <w:rFonts w:asciiTheme="minorHAnsi" w:hAnsiTheme="minorHAnsi" w:cstheme="minorHAnsi"/>
                <w:b/>
                <w:sz w:val="20"/>
                <w:szCs w:val="20"/>
                <w:lang w:val="mk-MK"/>
              </w:rPr>
            </w:pPr>
            <w:r w:rsidRPr="000243EC">
              <w:rPr>
                <w:rFonts w:asciiTheme="minorHAnsi" w:hAnsiTheme="minorHAnsi" w:cstheme="minorHAnsi"/>
                <w:b/>
                <w:sz w:val="20"/>
                <w:szCs w:val="20"/>
                <w:lang w:val="mk-MK"/>
              </w:rPr>
              <w:t>Водостопанска основа на Република Македонија</w:t>
            </w:r>
            <w:r w:rsidRPr="007E7920">
              <w:rPr>
                <w:rFonts w:asciiTheme="minorHAnsi" w:hAnsiTheme="minorHAnsi" w:cstheme="minorHAnsi"/>
                <w:b/>
                <w:sz w:val="20"/>
                <w:szCs w:val="20"/>
                <w:lang w:val="mk-MK"/>
              </w:rPr>
              <w:t xml:space="preserve">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(1) Заради интегрирано планирање и спроведување на програмите и мерките за развојот на водите во согласност со целите на националниот одржлив развој и усогласување на економскиот развој, социјалниот напредок и заштитата на животната средина, како и реализација на Националната стратегија за води се донесува Водостопанска основа на Република Македонија (во натамошниот текст: Водостопанска основа).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(2) Водостопанска основа се донесува за територијата на Република Македонија.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(3) Водостопанската основа на предлог на Владата на Република Македонија ја донесува Собранието на Република Македонија.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(4) Водостопанската основа се донесува за период од 20 години.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(5) Водостопанската основа особено содржи: 1) постојна состојба на водите; 2) сегашни и идни потреби за вода; 3) биланс на водите; 4) технички и економски решенија за рационално искористување на водите, за заштита на водите од загадување и зазаштита од штетно дејство на водите врз основа на принципите на одржлив развој; 5) временски план за реализација на техничките и економските решенијата од точката 4 на овој став и 6) долгорочни цели за животната средина и програма на мерки за нивна реализација.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(6) Органот на државната управа надлежен за вршење на работите од областа на животната средина е надлежен за изработка на Водостопанската основа и ја доставува до Владата на Република Македонија заради разгледување и доставување до Собранието на Република Македонија. (7) Поблиската содржина, начинот и постапката за изработката, ревидирањето и ажурирањето на Водостопанската основа, се определува со методологијата пропишана од министерот кој раководи со органот на државната управа надлежен за вршење на работите од областа на животната средина.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t xml:space="preserve">(8) Владата на Република Македонија обезбедува усогласеност меѓу Водостопанската основа на Република Македонија и Просторниот план на Република Македонија. </w:t>
            </w:r>
          </w:p>
          <w:p w:rsidR="000243EC" w:rsidRDefault="000243EC" w:rsidP="00DA6DD8">
            <w:pPr>
              <w:jc w:val="left"/>
              <w:rPr>
                <w:rFonts w:asciiTheme="minorHAnsi" w:hAnsiTheme="minorHAnsi" w:cstheme="minorHAnsi"/>
                <w:sz w:val="20"/>
                <w:szCs w:val="20"/>
                <w:lang w:val="mk-MK"/>
              </w:rPr>
            </w:pPr>
            <w:r w:rsidRPr="007E7920">
              <w:rPr>
                <w:rFonts w:asciiTheme="minorHAnsi" w:hAnsiTheme="minorHAnsi" w:cstheme="minorHAnsi"/>
                <w:sz w:val="20"/>
                <w:szCs w:val="20"/>
                <w:lang w:val="mk-MK"/>
              </w:rPr>
              <w:lastRenderedPageBreak/>
              <w:t xml:space="preserve">(9) При изготвувањето на долгорочните плански документи со кои се уредува развојот на одделни стопански гранки во Република Македонија, како и искористувањето на природните ресурси, задолжително се врши нивно усогласување со Водостопанската основа. (10) Правото на пристап до информациите содржани во Водостопанската основа, а кои се однесуваат на животната средина, се остварува под услови и на начин утврдени во Законот за животната средина. </w:t>
            </w:r>
          </w:p>
          <w:p w:rsidR="000243EC" w:rsidRPr="007E7920" w:rsidRDefault="000243EC" w:rsidP="00DA6DD8">
            <w:pPr>
              <w:jc w:val="left"/>
              <w:rPr>
                <w:rFonts w:asciiTheme="minorHAnsi" w:hAnsiTheme="minorHAnsi" w:cstheme="minorHAnsi"/>
                <w:b/>
                <w:sz w:val="20"/>
                <w:szCs w:val="20"/>
                <w:lang w:val="mk-MK"/>
              </w:rPr>
            </w:pPr>
            <w:r w:rsidRPr="007E7920">
              <w:rPr>
                <w:rFonts w:asciiTheme="minorHAnsi" w:hAnsiTheme="minorHAnsi" w:cstheme="minorHAnsi"/>
                <w:sz w:val="20"/>
                <w:szCs w:val="20"/>
                <w:lang w:val="mk-MK"/>
              </w:rPr>
              <w:t>(11) Консултирање на јавноста за донесување на Водостопанската основа, како и донесувањето на Водостопанската основа се спроведува согласно со Законот за животната средина.</w:t>
            </w:r>
          </w:p>
        </w:tc>
        <w:tc>
          <w:tcPr>
            <w:tcW w:w="3172" w:type="dxa"/>
            <w:vMerge/>
          </w:tcPr>
          <w:p w:rsidR="000243EC" w:rsidRPr="00A66666" w:rsidRDefault="000243EC"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66</w:t>
            </w:r>
          </w:p>
        </w:tc>
        <w:tc>
          <w:tcPr>
            <w:tcW w:w="5202" w:type="dxa"/>
          </w:tcPr>
          <w:p w:rsidR="000243EC" w:rsidRPr="00D64E9E" w:rsidRDefault="000243EC" w:rsidP="00DA6DD8">
            <w:pPr>
              <w:jc w:val="left"/>
              <w:rPr>
                <w:rFonts w:asciiTheme="minorHAnsi" w:hAnsiTheme="minorHAnsi" w:cstheme="minorHAnsi"/>
                <w:b/>
                <w:sz w:val="20"/>
                <w:szCs w:val="20"/>
                <w:lang w:val="mk-MK"/>
              </w:rPr>
            </w:pPr>
            <w:r w:rsidRPr="00D64E9E">
              <w:rPr>
                <w:rFonts w:asciiTheme="minorHAnsi" w:hAnsiTheme="minorHAnsi" w:cstheme="minorHAnsi"/>
                <w:b/>
                <w:sz w:val="20"/>
                <w:szCs w:val="20"/>
                <w:lang w:val="mk-MK"/>
              </w:rPr>
              <w:t xml:space="preserve">Планови за управување со речни сливови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(1) За секој речен слив определен во членот 7 од овој закон се изработува план за управување со речен слив за период од шест години.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(2) Владата на Република Македонија ги донесува плановите за управување со речни сливови на предлог на министерот кој раководи со органот на државната управа надлежен за вршење на работите од областа на животната средина.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(3) Плановите за управување со речни сливови се изработуваат во согласност со Водостопанската основа на Република Македонија.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(4) Планот за управување со речен слив ги содржи особено следниве елементи: 1) опис на карактеристиките на речниот слив; 2) приказ на значителните притисоци и влијанија врз состојбата на површинските и подземните води предизвикани од човековите активности; 3) информации и картографски прикази на регистрираните заштитни зони; 4) информации и картографски прикази за активностите за мониторинг на состојбата на водите и програмите за мониторинг; 5) листа на цели на животната средина за секое водно тело во речниот слив согласно со членовите 72, 90, 92 93 и 94 од овој закон, вклучувајќи ги информациите за отстапувањата направени во согласност со овој закон, означувањето на вештачките и силно изменетите површински води. Информациите ги содржат планираните и преземените мерки заради подобрување на квалитетот на водите и постигнување на целите на животната средина; 6) економска анализа за користењето на водите, вклучувајќи и извештај за примената на начелото корисникот плаќа; 7) програма на мерки заради постигнување на целите на животната средина, согласно со членот 73 од овој закон; 8) подетални програми и планови за управување со водите на речните сливови и подсливовите; 9) програма за заштита од штетно дејство на водите од членот 124 на овој закон, како и основните мерки за заштита од поплави; 10) опис на активностите и резултатите од </w:t>
            </w:r>
            <w:r w:rsidRPr="00D64E9E">
              <w:rPr>
                <w:rFonts w:asciiTheme="minorHAnsi" w:hAnsiTheme="minorHAnsi" w:cstheme="minorHAnsi"/>
                <w:sz w:val="20"/>
                <w:szCs w:val="20"/>
                <w:lang w:val="mk-MK"/>
              </w:rPr>
              <w:lastRenderedPageBreak/>
              <w:t xml:space="preserve">учеството на јавноста при подготвување на планот; 11) листа на органи и институции надлежни за водите во речниот слив; 12) начин на кој информациите и документите во врска со изработката и имплементацијата на планот се достапни за јавноста; 13) остварување на обврските преземени со меѓународни договори кои се однесуваат на управувањето со водите ратификувани од Република Македонија и 14) други работи определени од министерот кој раководи со органот на државната управа надлежен за вршење на работите од областа на животната средина.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(5) Органот на државната управа надлежен за вршење на работите од областа на животната средина е одговорен за изработка на плановите за управување со речните сливови од ставот (1) на овој член.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(6) При изработката на плановите за управување со речен слив, се земаат предвид мислењата на Советот за управување со подрачјето на речен слив и Советите за управување со делови од подрачје на речен слив.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(7) Плановите за управување со речниот слив се спроведуваат преку издавање дозволи и преку други инструменти определени со овој закон.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(8) Органите и институциите кои имаат права и обврски во однос на управувањето со водите во речниот слив, се должни да работат согласно со плановите за управување со речните сливови.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(9) Министерот кој раководи со органот на државната управа надлежен за вршење на работите од областа на животната средина, поблиску ја утврдува содржината и начинот на подготвување на плановите за управување со речните сливови. </w:t>
            </w:r>
          </w:p>
          <w:p w:rsidR="000243EC" w:rsidRPr="00D64E9E" w:rsidRDefault="000243EC" w:rsidP="00DA6DD8">
            <w:pPr>
              <w:jc w:val="left"/>
              <w:rPr>
                <w:rFonts w:asciiTheme="minorHAnsi" w:hAnsiTheme="minorHAnsi" w:cstheme="minorHAnsi"/>
                <w:b/>
                <w:sz w:val="20"/>
                <w:szCs w:val="20"/>
                <w:highlight w:val="yellow"/>
                <w:lang w:val="mk-MK"/>
              </w:rPr>
            </w:pPr>
            <w:r w:rsidRPr="00D64E9E">
              <w:rPr>
                <w:rFonts w:asciiTheme="minorHAnsi" w:hAnsiTheme="minorHAnsi" w:cstheme="minorHAnsi"/>
                <w:sz w:val="20"/>
                <w:szCs w:val="20"/>
                <w:lang w:val="mk-MK"/>
              </w:rPr>
              <w:t>(10) Министерот кој раководи со органот на државната управа надлежен за вршење на работите од областа на животната средина поблиску ја утврдува содржината и начинот на подготвување на информациите и на картографските прикази за активностите за мониторинг на водите, на подеталните програми и планови за управување со водите на речните сливови и подсливовите и на описот на активностите и резултатите од учеството на јавноста при подготвување на планот од ставот (4) на овој член.</w:t>
            </w:r>
          </w:p>
        </w:tc>
        <w:tc>
          <w:tcPr>
            <w:tcW w:w="3172" w:type="dxa"/>
            <w:vMerge/>
          </w:tcPr>
          <w:p w:rsidR="000243EC" w:rsidRPr="00A66666" w:rsidRDefault="000243EC"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67</w:t>
            </w:r>
          </w:p>
        </w:tc>
        <w:tc>
          <w:tcPr>
            <w:tcW w:w="5202" w:type="dxa"/>
          </w:tcPr>
          <w:p w:rsidR="000243EC" w:rsidRPr="00D64E9E" w:rsidRDefault="000243EC" w:rsidP="00DA6DD8">
            <w:pPr>
              <w:jc w:val="left"/>
              <w:rPr>
                <w:rFonts w:asciiTheme="minorHAnsi" w:hAnsiTheme="minorHAnsi" w:cstheme="minorHAnsi"/>
                <w:b/>
                <w:sz w:val="20"/>
                <w:szCs w:val="20"/>
                <w:lang w:val="mk-MK"/>
              </w:rPr>
            </w:pPr>
            <w:r w:rsidRPr="00D64E9E">
              <w:rPr>
                <w:rFonts w:asciiTheme="minorHAnsi" w:hAnsiTheme="minorHAnsi" w:cstheme="minorHAnsi"/>
                <w:b/>
                <w:sz w:val="20"/>
                <w:szCs w:val="20"/>
                <w:lang w:val="mk-MK"/>
              </w:rPr>
              <w:t xml:space="preserve">Изработување, ревидирање и ажурирање на плановите за управување со речните сливови и информирање и консултирање со јавноста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(1) Планот за управување на речниот слив се изработува во две фази, и тоа: 1) нацрт на планот и 2) предлог на планот.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(2) Заради обезбедување на учеството на јавноста во изработувањето на планот, ќе се објави и ќе се стави на јавен увид нацртот на планот</w:t>
            </w:r>
            <w:r>
              <w:rPr>
                <w:rFonts w:asciiTheme="minorHAnsi" w:hAnsiTheme="minorHAnsi" w:cstheme="minorHAnsi"/>
                <w:sz w:val="20"/>
                <w:szCs w:val="20"/>
                <w:lang w:val="mk-MK"/>
              </w:rPr>
              <w:t xml:space="preserve">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lastRenderedPageBreak/>
              <w:t xml:space="preserve">(3) Владата на Република Македонија донесува одлука за ставање на нацртот на планот на јавен увид. Одлуката се објавува во “Службен весник на Република Македонија”. (4) Јавниот увид од ставот (2) на овој член трае најмалку шест месеца од денот на објавување на одлуката за ставање на нацртот на планот на јавен увид.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(5) Јавниот увид го организира органот на државната управа надлежен за вршење на работите од областа на животната средина, при што е должен да обезбеди услови и начин јавноста да може да ги искаже своите ставови и мислења.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(6) За времетраењето на јавниот увид,органот на државната управа надлежен за вршење на работите од областа на животната средина е должен да организира стручна расправа по нацртот на планот.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(7) Органот на државната управа надлежен за вршење на работите од областа на животната средина е должен да изготви записник од јавниот увид и стручната расправа и кон него да приложи стенографски белешки од расправата.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(8) На барање на засегнатата јавност се обезбедува и увид во изворните документи и во информации кои се користени при изготвувањето на нацртот на планот.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(9) Врз основа на мислењата и ставовите добиени од јавниот увид и стручната расправа по нацртот на планот, органот на државната управа надлежен за вршење на работите од областа на животната средина изготвува предлог на планот за управување со речен слив. </w:t>
            </w:r>
          </w:p>
          <w:p w:rsidR="000243EC" w:rsidRPr="00D64E9E" w:rsidRDefault="000243EC" w:rsidP="00DA6DD8">
            <w:pPr>
              <w:jc w:val="left"/>
              <w:rPr>
                <w:rFonts w:asciiTheme="minorHAnsi" w:hAnsiTheme="minorHAnsi" w:cstheme="minorHAnsi"/>
                <w:b/>
                <w:sz w:val="20"/>
                <w:szCs w:val="20"/>
                <w:lang w:val="mk-MK"/>
              </w:rPr>
            </w:pPr>
            <w:r w:rsidRPr="00D64E9E">
              <w:rPr>
                <w:rFonts w:asciiTheme="minorHAnsi" w:hAnsiTheme="minorHAnsi" w:cstheme="minorHAnsi"/>
                <w:sz w:val="20"/>
                <w:szCs w:val="20"/>
                <w:lang w:val="mk-MK"/>
              </w:rPr>
              <w:t>(10) Органот на државната управа надлежен за вршење на работите од областа на животната средина го доставува предлогот на планот за управување со речен слив до Владата на Република Македонија, заради негово разгледување и донесување.</w:t>
            </w:r>
          </w:p>
        </w:tc>
        <w:tc>
          <w:tcPr>
            <w:tcW w:w="3172" w:type="dxa"/>
            <w:vMerge/>
          </w:tcPr>
          <w:p w:rsidR="000243EC" w:rsidRDefault="000243EC"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73</w:t>
            </w:r>
          </w:p>
        </w:tc>
        <w:tc>
          <w:tcPr>
            <w:tcW w:w="5202" w:type="dxa"/>
          </w:tcPr>
          <w:p w:rsidR="000243EC" w:rsidRPr="00D64E9E" w:rsidRDefault="000243EC" w:rsidP="00DA6DD8">
            <w:pPr>
              <w:jc w:val="left"/>
              <w:rPr>
                <w:rFonts w:asciiTheme="minorHAnsi" w:hAnsiTheme="minorHAnsi" w:cstheme="minorHAnsi"/>
                <w:b/>
                <w:sz w:val="20"/>
                <w:szCs w:val="20"/>
                <w:lang w:val="mk-MK"/>
              </w:rPr>
            </w:pPr>
            <w:r w:rsidRPr="00D64E9E">
              <w:rPr>
                <w:rFonts w:asciiTheme="minorHAnsi" w:hAnsiTheme="minorHAnsi" w:cstheme="minorHAnsi"/>
                <w:b/>
                <w:sz w:val="20"/>
                <w:szCs w:val="20"/>
                <w:lang w:val="mk-MK"/>
              </w:rPr>
              <w:t xml:space="preserve">Програма на мерки за постигнување на целите на животната средина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(1) Заради постигнување на целите на животната средина утврдени со плановите за управување со речните сливови согласно со овој закон,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за секое подрачје на речен слив на територија на Република Македонија, определено со членот 7 од овој закон, донесува Програма на мерки за постигнување на целите на животната средина (во натамошниот текст: Програмата на мерки).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(2) Составен дел на Програмата на мерки е финасискиот план за реализација на предвидените мерки и активности. При изготвување на финансискиот план се зема предвид економската анализа од членот 66 став (4) точка 6 на овој закон.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lastRenderedPageBreak/>
              <w:t xml:space="preserve">(3) Програмата на мерки ги содржи основните мерки од членот 74 на овој закон, а по потреба и дополнителни мерки кои треба да се преземат во соодветниот речен слив заради постигнување на утврдените цели на животната средина.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(4) Органот на државната управа надлежен за вршење на работите од областа на животната средина е одговорен за изработка на Програмата на мерки. </w:t>
            </w:r>
          </w:p>
          <w:p w:rsidR="000243EC"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 xml:space="preserve">(5) Министерот кој раководи со органот на државната управа надлежен за вршење на работите од областа на животната средина, поблиску ја пропишува содржината и начинот на подготвување на Програмата на мерки, во која се опфатени одделно мерките за површинските и подземните води, вклучувајќи ги и заштитените подрачја, поблиската содржина на основните и дополнителните мерки утврдени согласно со членот 74 од овој закон и условите за нивната примена, како и мерките кои треба да се преземат доколку не се постигнале целите на животната средина за конкретно водно тело. </w:t>
            </w:r>
          </w:p>
          <w:p w:rsidR="000243EC" w:rsidRPr="00D64E9E" w:rsidRDefault="000243EC" w:rsidP="00DA6DD8">
            <w:pPr>
              <w:jc w:val="left"/>
              <w:rPr>
                <w:rFonts w:asciiTheme="minorHAnsi" w:hAnsiTheme="minorHAnsi" w:cstheme="minorHAnsi"/>
                <w:sz w:val="20"/>
                <w:szCs w:val="20"/>
                <w:lang w:val="mk-MK"/>
              </w:rPr>
            </w:pPr>
            <w:r w:rsidRPr="00D64E9E">
              <w:rPr>
                <w:rFonts w:asciiTheme="minorHAnsi" w:hAnsiTheme="minorHAnsi" w:cstheme="minorHAnsi"/>
                <w:sz w:val="20"/>
                <w:szCs w:val="20"/>
                <w:lang w:val="mk-MK"/>
              </w:rPr>
              <w:t>(6) Програмата на мерки се ажурира најмалку секои шест години, а новите или изменетите мерки стануваат оперативни со нивното воведување.</w:t>
            </w:r>
          </w:p>
        </w:tc>
        <w:tc>
          <w:tcPr>
            <w:tcW w:w="3172" w:type="dxa"/>
            <w:vMerge/>
          </w:tcPr>
          <w:p w:rsidR="000243EC" w:rsidRDefault="000243EC" w:rsidP="00A66666">
            <w:pPr>
              <w:jc w:val="left"/>
              <w:rPr>
                <w:rFonts w:asciiTheme="minorHAnsi" w:hAnsiTheme="minorHAnsi" w:cstheme="minorHAnsi"/>
                <w:sz w:val="20"/>
                <w:szCs w:val="20"/>
                <w:lang w:val="mk-MK"/>
              </w:rPr>
            </w:pPr>
          </w:p>
        </w:tc>
      </w:tr>
      <w:tr w:rsidR="000243EC" w:rsidTr="00CD540F">
        <w:tc>
          <w:tcPr>
            <w:tcW w:w="645" w:type="dxa"/>
          </w:tcPr>
          <w:p w:rsidR="000243EC" w:rsidRDefault="000243EC"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75</w:t>
            </w:r>
          </w:p>
        </w:tc>
        <w:tc>
          <w:tcPr>
            <w:tcW w:w="5202" w:type="dxa"/>
          </w:tcPr>
          <w:p w:rsidR="000243EC" w:rsidRDefault="000243EC" w:rsidP="00DA6DD8">
            <w:pPr>
              <w:jc w:val="left"/>
              <w:rPr>
                <w:rFonts w:asciiTheme="minorHAnsi" w:hAnsiTheme="minorHAnsi" w:cstheme="minorHAnsi"/>
                <w:sz w:val="20"/>
                <w:szCs w:val="20"/>
                <w:lang w:val="mk-MK"/>
              </w:rPr>
            </w:pPr>
            <w:r w:rsidRPr="00B34E88">
              <w:rPr>
                <w:rFonts w:asciiTheme="minorHAnsi" w:hAnsiTheme="minorHAnsi" w:cstheme="minorHAnsi"/>
                <w:b/>
                <w:sz w:val="20"/>
                <w:szCs w:val="20"/>
                <w:lang w:val="mk-MK"/>
              </w:rPr>
              <w:t>Известување за спроведување на плановите за управување со речните сливови и Програмата на мерки</w:t>
            </w:r>
            <w:r w:rsidRPr="00D64E9E">
              <w:rPr>
                <w:rFonts w:asciiTheme="minorHAnsi" w:hAnsiTheme="minorHAnsi" w:cstheme="minorHAnsi"/>
                <w:sz w:val="20"/>
                <w:szCs w:val="20"/>
                <w:lang w:val="mk-MK"/>
              </w:rPr>
              <w:t xml:space="preserve"> (1) Органот на државната управа надлежен за вршење на работите од областа на животната средина е должен: 1) најмалку еднаш на три години да ја известува Владата на Република Македонија за спроведувањето на плановите за управување со речните сливови; 2) најмалку еднаш годишно да ја известува Владата на Република Македонија за спроведувањето на Програмата на мерки, за причините за неспроведување и за воведување на дополнителни мерки и 3) да ги објави плановите за управување со речните сливови согласно со членот 163 од овој закон. </w:t>
            </w:r>
          </w:p>
          <w:p w:rsidR="000243EC" w:rsidRPr="00D64E9E" w:rsidRDefault="000243EC" w:rsidP="00DA6DD8">
            <w:pPr>
              <w:jc w:val="left"/>
              <w:rPr>
                <w:rFonts w:asciiTheme="minorHAnsi" w:hAnsiTheme="minorHAnsi" w:cstheme="minorHAnsi"/>
                <w:b/>
                <w:sz w:val="20"/>
                <w:szCs w:val="20"/>
                <w:lang w:val="mk-MK"/>
              </w:rPr>
            </w:pPr>
            <w:r w:rsidRPr="00D64E9E">
              <w:rPr>
                <w:rFonts w:asciiTheme="minorHAnsi" w:hAnsiTheme="minorHAnsi" w:cstheme="minorHAnsi"/>
                <w:sz w:val="20"/>
                <w:szCs w:val="20"/>
                <w:lang w:val="mk-MK"/>
              </w:rPr>
              <w:t>(2) Министерот кој раководи со органот на државната управа надлежен за вршење на работите од областа на животната средина е должен до Владата на Република Македонија да достави иницијален извештај за: 1) спроведување на плановите за управување со речните сливови во рок од три години од донесувањето на Планот за управување со речен слив и 2) спроведување на Програмата на мерки во рок од една година од донесувањето на Програмата на мерки.</w:t>
            </w:r>
          </w:p>
        </w:tc>
        <w:tc>
          <w:tcPr>
            <w:tcW w:w="3172" w:type="dxa"/>
            <w:vMerge/>
          </w:tcPr>
          <w:p w:rsidR="000243EC" w:rsidRDefault="000243EC" w:rsidP="00A66666">
            <w:pPr>
              <w:jc w:val="left"/>
              <w:rPr>
                <w:rFonts w:asciiTheme="minorHAnsi" w:hAnsiTheme="minorHAnsi" w:cstheme="minorHAnsi"/>
                <w:sz w:val="20"/>
                <w:szCs w:val="20"/>
                <w:lang w:val="mk-MK"/>
              </w:rPr>
            </w:pPr>
          </w:p>
        </w:tc>
      </w:tr>
      <w:tr w:rsidR="005A22D1" w:rsidTr="00CD540F">
        <w:tc>
          <w:tcPr>
            <w:tcW w:w="645" w:type="dxa"/>
          </w:tcPr>
          <w:p w:rsidR="005A22D1" w:rsidRDefault="005A22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79</w:t>
            </w:r>
          </w:p>
        </w:tc>
        <w:tc>
          <w:tcPr>
            <w:tcW w:w="5202" w:type="dxa"/>
          </w:tcPr>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b/>
                <w:sz w:val="20"/>
                <w:szCs w:val="20"/>
                <w:lang w:val="mk-MK"/>
              </w:rPr>
              <w:t xml:space="preserve">Дозвола за испуштање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(1) Правните и физичките лица, вклучувајќи ги и органите на државната управа, општините, општините во градот Скопје и градот Скопје можат да испуштаат отпадни води или да испуштаат или фрлаат материи и супстанции во реципиентите само по претходно прибавена дозвола за испуштање во водите (во натамошниот текст: дозвола за </w:t>
            </w:r>
            <w:r w:rsidRPr="00B34E88">
              <w:rPr>
                <w:rFonts w:asciiTheme="minorHAnsi" w:hAnsiTheme="minorHAnsi" w:cstheme="minorHAnsi"/>
                <w:sz w:val="20"/>
                <w:szCs w:val="20"/>
                <w:lang w:val="mk-MK"/>
              </w:rPr>
              <w:lastRenderedPageBreak/>
              <w:t xml:space="preserve">испуштање), под услови и на начин утврдени со овој закон.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(2) Заради спроведување на плановите за управување со речниот слив, дозволата за испуштање се издава во согласност со Планот за управување со речниот слив.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(3) За објектите и за инсталациите за коишто е потребна дозвола за испуштање, а за кои со Законот за животната средина е определено дека се прибавува А</w:t>
            </w:r>
            <w:r>
              <w:rPr>
                <w:rFonts w:asciiTheme="minorHAnsi" w:hAnsiTheme="minorHAnsi" w:cstheme="minorHAnsi"/>
                <w:sz w:val="20"/>
                <w:szCs w:val="20"/>
                <w:lang w:val="mk-MK"/>
              </w:rPr>
              <w:t xml:space="preserve"> </w:t>
            </w:r>
            <w:r w:rsidRPr="00B34E88">
              <w:rPr>
                <w:rFonts w:asciiTheme="minorHAnsi" w:hAnsiTheme="minorHAnsi" w:cstheme="minorHAnsi"/>
                <w:sz w:val="20"/>
                <w:szCs w:val="20"/>
                <w:lang w:val="mk-MK"/>
              </w:rPr>
              <w:softHyphen/>
              <w:t>интегрирана еколошка дозвола, односно Б</w:t>
            </w:r>
            <w:r>
              <w:rPr>
                <w:rFonts w:asciiTheme="minorHAnsi" w:hAnsiTheme="minorHAnsi" w:cstheme="minorHAnsi"/>
                <w:sz w:val="20"/>
                <w:szCs w:val="20"/>
                <w:lang w:val="mk-MK"/>
              </w:rPr>
              <w:t xml:space="preserve"> </w:t>
            </w:r>
            <w:r w:rsidRPr="00B34E88">
              <w:rPr>
                <w:rFonts w:asciiTheme="minorHAnsi" w:hAnsiTheme="minorHAnsi" w:cstheme="minorHAnsi"/>
                <w:sz w:val="20"/>
                <w:szCs w:val="20"/>
                <w:lang w:val="mk-MK"/>
              </w:rPr>
              <w:t xml:space="preserve">интегрирана еколошка дозвола за инсталации во заштитено подрачје, дозволата се прибавува во постапка определена со тој закон.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(4) А</w:t>
            </w:r>
            <w:r w:rsidRPr="00B34E88">
              <w:rPr>
                <w:rFonts w:asciiTheme="minorHAnsi" w:hAnsiTheme="minorHAnsi" w:cstheme="minorHAnsi"/>
                <w:sz w:val="20"/>
                <w:szCs w:val="20"/>
                <w:lang w:val="mk-MK"/>
              </w:rPr>
              <w:softHyphen/>
              <w:t>интегрираната еколошка дозвола, односно Б</w:t>
            </w:r>
            <w:r w:rsidRPr="00B34E88">
              <w:rPr>
                <w:rFonts w:asciiTheme="minorHAnsi" w:hAnsiTheme="minorHAnsi" w:cstheme="minorHAnsi"/>
                <w:sz w:val="20"/>
                <w:szCs w:val="20"/>
                <w:lang w:val="mk-MK"/>
              </w:rPr>
              <w:softHyphen/>
              <w:t xml:space="preserve">интегрирана еколошка дозвола за инсталации во заштитено подрачје од ставот (3) на овој член, ја заменува дозволата за испуштање.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(5) За објектите и за инсталациите за коишто е потребна дозвола за испуштање, а за кои со Законот за животната средина е определено дека е потребна Б</w:t>
            </w:r>
            <w:r w:rsidRPr="00B34E88">
              <w:rPr>
                <w:rFonts w:asciiTheme="minorHAnsi" w:hAnsiTheme="minorHAnsi" w:cstheme="minorHAnsi"/>
                <w:sz w:val="20"/>
                <w:szCs w:val="20"/>
                <w:lang w:val="mk-MK"/>
              </w:rPr>
              <w:softHyphen/>
              <w:t xml:space="preserve">интегрирана еколошка дозвола со исклучок на Бинтегрирана еколошка дозвола за инсталации во заштитено подрачје, дозволата за испуштање се прибавува под услови и на начин утврдени со овој закон.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(6) Проектите за коишто со Законот за животната средина е пропишано дека се врши оцена на влијанието врз животната средина, вклучувајќи ги и проектите за кои што потребата од оцена на влијанието се врши со испитување на секој одделен случај, оцената се врши под услови и на начин утврдени со тој закон. </w:t>
            </w:r>
          </w:p>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sz w:val="20"/>
                <w:szCs w:val="20"/>
                <w:lang w:val="mk-MK"/>
              </w:rPr>
              <w:t>(7) Во дозволата од ставот (4) на овој член се утврдуваат граничните вредности за емисиите на супстанциите и нивните количини и стандардите за животната средина што се опфатени со овој закон и прописите донесени врз основа на овој закон, вклучително и емисиите и стандардите утврдени со прописите од областа што го уредуваат издавањето на интегрирана еколошка дозвола, со цел за постигнување на целите на животната средина на водно тело утврдени со овој закон.</w:t>
            </w:r>
          </w:p>
        </w:tc>
        <w:tc>
          <w:tcPr>
            <w:tcW w:w="3172" w:type="dxa"/>
            <w:vMerge w:val="restart"/>
          </w:tcPr>
          <w:p w:rsidR="005A22D1" w:rsidRPr="00564828" w:rsidRDefault="005A22D1" w:rsidP="005A22D1">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5A22D1" w:rsidRDefault="005A22D1" w:rsidP="00A66666">
            <w:pPr>
              <w:jc w:val="left"/>
              <w:rPr>
                <w:rFonts w:asciiTheme="minorHAnsi" w:hAnsiTheme="minorHAnsi" w:cstheme="minorHAnsi"/>
                <w:sz w:val="20"/>
                <w:szCs w:val="20"/>
                <w:lang w:val="mk-MK"/>
              </w:rPr>
            </w:pPr>
          </w:p>
          <w:p w:rsidR="005A22D1" w:rsidRPr="005A22D1" w:rsidRDefault="005A22D1" w:rsidP="00A66666">
            <w:pPr>
              <w:jc w:val="left"/>
              <w:rPr>
                <w:rFonts w:asciiTheme="minorHAnsi" w:hAnsiTheme="minorHAnsi" w:cstheme="minorHAnsi"/>
                <w:i/>
                <w:sz w:val="20"/>
                <w:szCs w:val="20"/>
                <w:lang w:val="mk-MK"/>
              </w:rPr>
            </w:pPr>
            <w:r w:rsidRPr="005A22D1">
              <w:rPr>
                <w:rFonts w:asciiTheme="minorHAnsi" w:hAnsiTheme="minorHAnsi" w:cstheme="minorHAnsi"/>
                <w:i/>
                <w:sz w:val="20"/>
                <w:szCs w:val="20"/>
                <w:lang w:val="mk-MK"/>
              </w:rPr>
              <w:t>Опционално:</w:t>
            </w:r>
          </w:p>
          <w:p w:rsidR="005A22D1" w:rsidRDefault="005A22D1" w:rsidP="00A66666">
            <w:pPr>
              <w:jc w:val="left"/>
              <w:rPr>
                <w:rFonts w:asciiTheme="minorHAnsi" w:hAnsiTheme="minorHAnsi" w:cstheme="minorHAnsi"/>
                <w:sz w:val="20"/>
                <w:szCs w:val="20"/>
                <w:lang w:val="mk-MK"/>
              </w:rPr>
            </w:pPr>
            <w:bookmarkStart w:id="15" w:name="_Hlk148271375"/>
            <w:r w:rsidRPr="005A22D1">
              <w:rPr>
                <w:rFonts w:asciiTheme="minorHAnsi" w:hAnsiTheme="minorHAnsi" w:cstheme="minorHAnsi"/>
                <w:i/>
                <w:sz w:val="20"/>
                <w:szCs w:val="20"/>
                <w:lang w:val="mk-MK"/>
              </w:rPr>
              <w:t>Колку дозволи за испуштање во водите имате издадено во 2021, 2022 и во тек на 2023 година?</w:t>
            </w:r>
            <w:bookmarkEnd w:id="15"/>
          </w:p>
        </w:tc>
      </w:tr>
      <w:tr w:rsidR="005A22D1" w:rsidTr="00CD540F">
        <w:tc>
          <w:tcPr>
            <w:tcW w:w="645" w:type="dxa"/>
          </w:tcPr>
          <w:p w:rsidR="005A22D1" w:rsidRDefault="005A22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80</w:t>
            </w:r>
          </w:p>
        </w:tc>
        <w:tc>
          <w:tcPr>
            <w:tcW w:w="5202" w:type="dxa"/>
          </w:tcPr>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b/>
                <w:sz w:val="20"/>
                <w:szCs w:val="20"/>
                <w:lang w:val="mk-MK"/>
              </w:rPr>
              <w:t xml:space="preserve">Барање за издавање дозвола за испуштање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(1) Органот на државната управа надлежен за вршење на работите од областа на животната средина ја издава дозволата за испуштање на барање на правното или физичкото лице (во натамошниот текст: барател). </w:t>
            </w:r>
          </w:p>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sz w:val="20"/>
                <w:szCs w:val="20"/>
                <w:lang w:val="mk-MK"/>
              </w:rPr>
              <w:t>(2) Министерот кој раководи со органот на државната управа надлежен за вршење на работите од областа на животната средина, ги пропишува формата и содржината на образецот на барањето, како и потребната документација која се приложува кон барањето од ставот (1) на овој член.</w:t>
            </w:r>
          </w:p>
        </w:tc>
        <w:tc>
          <w:tcPr>
            <w:tcW w:w="3172" w:type="dxa"/>
            <w:vMerge/>
          </w:tcPr>
          <w:p w:rsidR="005A22D1" w:rsidRDefault="005A22D1" w:rsidP="00A66666">
            <w:pPr>
              <w:jc w:val="left"/>
              <w:rPr>
                <w:rFonts w:asciiTheme="minorHAnsi" w:hAnsiTheme="minorHAnsi" w:cstheme="minorHAnsi"/>
                <w:sz w:val="20"/>
                <w:szCs w:val="20"/>
                <w:lang w:val="mk-MK"/>
              </w:rPr>
            </w:pPr>
          </w:p>
        </w:tc>
      </w:tr>
      <w:tr w:rsidR="005A22D1" w:rsidTr="00CD540F">
        <w:tc>
          <w:tcPr>
            <w:tcW w:w="645" w:type="dxa"/>
          </w:tcPr>
          <w:p w:rsidR="005A22D1" w:rsidRDefault="005A22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124</w:t>
            </w:r>
          </w:p>
        </w:tc>
        <w:tc>
          <w:tcPr>
            <w:tcW w:w="5202" w:type="dxa"/>
          </w:tcPr>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b/>
                <w:sz w:val="20"/>
                <w:szCs w:val="20"/>
                <w:lang w:val="mk-MK"/>
              </w:rPr>
              <w:t xml:space="preserve">Програма за заштита од штетно дејство на водите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(1) Заради заштита од штетните дејства на водите, органот на државната управа надлежен за вршење на </w:t>
            </w:r>
            <w:r w:rsidRPr="00B34E88">
              <w:rPr>
                <w:rFonts w:asciiTheme="minorHAnsi" w:hAnsiTheme="minorHAnsi" w:cstheme="minorHAnsi"/>
                <w:sz w:val="20"/>
                <w:szCs w:val="20"/>
                <w:lang w:val="mk-MK"/>
              </w:rPr>
              <w:lastRenderedPageBreak/>
              <w:t xml:space="preserve">работите од областа на животната средина, во соработка со органот на државната управа надлежен за вршење на работите од областа на земјоделството, изработува Програма за заштита од штетно дејство на водите во рамките на соодветниот речен слив (во натамошниот текст: Програмата), како составен дел на плановите за управување со речен слив.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(2) Органот на државната управа надлежен за вршење на работите од областа на животната средина, деловите од Програмата од ставот (1) на овој член за подрачјата на општините, општините во градот Скопје и градот Скопје, ја изработува врз основа на програмите на советот на општините, општините во градот Скопје и градот Скопје. (3) Органот на државната управа надлежен за вршење на работите од областа на животната средина, деловите од Програмата од ставот (1) на овој член за подрачјето на водостопанството, ја изработува врз основа на програмата на водостопанството. Програмата на водостопанствата чии подрачја се протегаат во урбанизираните подрачја на општините, општините во градот Скопје и градот Скопје, водостопанството ја донесува во соработка со општините, општините во градот Скопје и градот Скопје. </w:t>
            </w:r>
          </w:p>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sz w:val="20"/>
                <w:szCs w:val="20"/>
                <w:lang w:val="mk-MK"/>
              </w:rPr>
              <w:t>(4) Со Програмата од ставот (1) на овој член се предвидуваат превентивни мерки, изградба на заштитни објекти и постројки и изведување на работи за заштита од штетно дејство на водите (изградба на насипи, акумулации, регулација на реки, уредување на порои, заштита на земјиште од ерозија, пошумување и слично). (5) Министерот кој раководи со органот на државната управа надлежен за вршење на работите од областа на животната средина, во согласност со министерот кој раководи со органот на државната управа надлежен за вршење на работите од областа на земјоделството ја пропишува содржината на Програмата од ставот (1) на овој член и на програмите од ставовите (2) и (3) на овој член, начинот и постапката на нивното донесување, начинот и постапката на остварување на соработката меѓу субјектите кои ги изработуваат програмите од ставовите (2) и (3) на овој член.</w:t>
            </w:r>
          </w:p>
        </w:tc>
        <w:tc>
          <w:tcPr>
            <w:tcW w:w="3172" w:type="dxa"/>
            <w:vMerge w:val="restart"/>
          </w:tcPr>
          <w:p w:rsidR="005A22D1" w:rsidRPr="00564828" w:rsidRDefault="005A22D1" w:rsidP="005A22D1">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5A22D1" w:rsidRDefault="005A22D1" w:rsidP="005A22D1">
            <w:pPr>
              <w:jc w:val="left"/>
              <w:rPr>
                <w:rFonts w:asciiTheme="minorHAnsi" w:hAnsiTheme="minorHAnsi" w:cstheme="minorHAnsi"/>
                <w:sz w:val="20"/>
                <w:szCs w:val="20"/>
                <w:lang w:val="mk-MK"/>
              </w:rPr>
            </w:pPr>
          </w:p>
          <w:p w:rsidR="005A22D1" w:rsidRDefault="005A22D1" w:rsidP="005A22D1">
            <w:pPr>
              <w:jc w:val="left"/>
              <w:rPr>
                <w:rFonts w:asciiTheme="minorHAnsi" w:hAnsiTheme="minorHAnsi" w:cstheme="minorHAnsi"/>
                <w:sz w:val="20"/>
                <w:szCs w:val="20"/>
                <w:lang w:val="mk-MK"/>
              </w:rPr>
            </w:pPr>
            <w:bookmarkStart w:id="16" w:name="_Hlk148271403"/>
            <w:r>
              <w:rPr>
                <w:rFonts w:asciiTheme="minorHAnsi" w:hAnsiTheme="minorHAnsi" w:cstheme="minorHAnsi"/>
                <w:sz w:val="20"/>
                <w:szCs w:val="20"/>
                <w:lang w:val="mk-MK"/>
              </w:rPr>
              <w:lastRenderedPageBreak/>
              <w:t xml:space="preserve">Каков е статусот на подготовка на </w:t>
            </w:r>
            <w:r w:rsidRPr="005A22D1">
              <w:rPr>
                <w:rFonts w:asciiTheme="minorHAnsi" w:hAnsiTheme="minorHAnsi" w:cstheme="minorHAnsi"/>
                <w:sz w:val="20"/>
                <w:szCs w:val="20"/>
                <w:lang w:val="mk-MK"/>
              </w:rPr>
              <w:t xml:space="preserve">програмите за заштита од штетно дејство на водите </w:t>
            </w:r>
            <w:r>
              <w:rPr>
                <w:rFonts w:asciiTheme="minorHAnsi" w:hAnsiTheme="minorHAnsi" w:cstheme="minorHAnsi"/>
                <w:sz w:val="20"/>
                <w:szCs w:val="20"/>
                <w:lang w:val="mk-MK"/>
              </w:rPr>
              <w:t xml:space="preserve">како дел од </w:t>
            </w:r>
            <w:r w:rsidRPr="00B34E88">
              <w:rPr>
                <w:rFonts w:asciiTheme="minorHAnsi" w:hAnsiTheme="minorHAnsi" w:cstheme="minorHAnsi"/>
                <w:sz w:val="20"/>
                <w:szCs w:val="20"/>
                <w:lang w:val="mk-MK"/>
              </w:rPr>
              <w:t>плановите за управување со речен слив</w:t>
            </w:r>
            <w:r>
              <w:rPr>
                <w:rFonts w:asciiTheme="minorHAnsi" w:hAnsiTheme="minorHAnsi" w:cstheme="minorHAnsi"/>
                <w:sz w:val="20"/>
                <w:szCs w:val="20"/>
                <w:lang w:val="mk-MK"/>
              </w:rPr>
              <w:t>?</w:t>
            </w:r>
          </w:p>
          <w:p w:rsidR="005A22D1" w:rsidRDefault="005A22D1" w:rsidP="005A22D1">
            <w:pPr>
              <w:jc w:val="left"/>
              <w:rPr>
                <w:rFonts w:asciiTheme="minorHAnsi" w:hAnsiTheme="minorHAnsi" w:cstheme="minorHAnsi"/>
                <w:sz w:val="20"/>
                <w:szCs w:val="20"/>
                <w:lang w:val="mk-MK"/>
              </w:rPr>
            </w:pPr>
          </w:p>
          <w:bookmarkEnd w:id="16"/>
          <w:p w:rsidR="005A22D1" w:rsidRPr="005A22D1" w:rsidRDefault="005A22D1" w:rsidP="005A22D1">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5A22D1" w:rsidRDefault="005A22D1" w:rsidP="00A66666">
            <w:pPr>
              <w:jc w:val="left"/>
              <w:rPr>
                <w:rFonts w:asciiTheme="minorHAnsi" w:hAnsiTheme="minorHAnsi" w:cstheme="minorHAnsi"/>
                <w:sz w:val="20"/>
                <w:szCs w:val="20"/>
                <w:lang w:val="mk-MK"/>
              </w:rPr>
            </w:pPr>
          </w:p>
        </w:tc>
      </w:tr>
      <w:tr w:rsidR="005A22D1" w:rsidTr="00CD540F">
        <w:tc>
          <w:tcPr>
            <w:tcW w:w="645" w:type="dxa"/>
          </w:tcPr>
          <w:p w:rsidR="005A22D1" w:rsidRDefault="005A22D1"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126</w:t>
            </w:r>
          </w:p>
        </w:tc>
        <w:tc>
          <w:tcPr>
            <w:tcW w:w="5202" w:type="dxa"/>
          </w:tcPr>
          <w:p w:rsidR="005A22D1" w:rsidRPr="00FC3E08" w:rsidRDefault="005A22D1"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Оперативни планови за заштита и одбрана од поплави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(1) Заради спроведување на Програмата од членот 124 на овој закон, органот на државната управа надлежен за вршење на работите од областа на животната средина, советот на општините, општините во градот Скопје и градот Скопје, како и водостопанството од членот 191 на овој закон, донесуваат оперативни планови за заштита и одбрана од поплави за загрозените подрачја (во натамошниот текст: оперативен план).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(2) Ако загрозеното подрачје од поплави се протега на две или повеќе општини, општини во градот Скопје и во </w:t>
            </w:r>
            <w:r w:rsidRPr="00B34E88">
              <w:rPr>
                <w:rFonts w:asciiTheme="minorHAnsi" w:hAnsiTheme="minorHAnsi" w:cstheme="minorHAnsi"/>
                <w:sz w:val="20"/>
                <w:szCs w:val="20"/>
                <w:lang w:val="mk-MK"/>
              </w:rPr>
              <w:lastRenderedPageBreak/>
              <w:t xml:space="preserve">градот Скопје, оперативниот план за заштита и одбрана од поплави за загрозените подрачја го донесуваат спогодбено советот на општините, на општините во градот Скопје и на градот Скопје, по претходна согласност од органот на државната управа надлежен за вршење на работите од областа на животната средина.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(3) Советот на општините, на општините во градот Скопје и на градот Скопје донесуваат оперативни планови за заштита и одбрана од поплави за загрозените подрачја на предлог на градоначалникот на општините, градоначалникот на општините во градот Скопје и градоначалникот на градот Скопје.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(4) Оперативниот план за заштита и одбрана од поплави особено содржи: топографски, хидролошки, хидротехнички, демографски, стопански и други подлоги и податоци, граници на загрозеното подрачје, работи и мерки што се преземаат и извршуваат пред опасноста и за време на одбраната од поплави и органи надлежни за заштита и одбрана од поплави.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(5) Со оперативниот план од ставот (1) на овој член се предвидуваат оперативни мерки и други дејства за заштита и одбрана од поплави и потребните средства за неговото извршување, како и органот или субјектот што ќе раководи со заштитата и одбраната од поплави.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(6) Во извршувањето на оперативниот план од ставот (1) на овој член учествуваат органот на државната управа надлежен за вршење на работите од областа на животната средина, градоначалникот на општините, општините во градот Скопје и градот Скопје и водостопанството, органите надлежни за заштита и спасување, како и други правни и физички лица од загрозеното подрачје определени со Програмата од членот 124 на овој закон. </w:t>
            </w:r>
          </w:p>
          <w:p w:rsidR="005A22D1" w:rsidRDefault="005A22D1"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(7) На правните и физичките лица, за чии објекти, постројки и имоти се организира и врши одбрана од поплави, не им припаѓа надоместок на штета, освен за штети причинети со намерно пуштање на вода во бранетото подрачје заради спречување на поголеми штети. </w:t>
            </w:r>
          </w:p>
          <w:p w:rsidR="005A22D1" w:rsidRPr="00B34E88" w:rsidRDefault="005A22D1" w:rsidP="00DA6DD8">
            <w:pPr>
              <w:jc w:val="left"/>
              <w:rPr>
                <w:rFonts w:asciiTheme="minorHAnsi" w:hAnsiTheme="minorHAnsi" w:cstheme="minorHAnsi"/>
                <w:b/>
                <w:sz w:val="20"/>
                <w:szCs w:val="20"/>
                <w:lang w:val="mk-MK"/>
              </w:rPr>
            </w:pPr>
            <w:r w:rsidRPr="00B34E88">
              <w:rPr>
                <w:rFonts w:asciiTheme="minorHAnsi" w:hAnsiTheme="minorHAnsi" w:cstheme="minorHAnsi"/>
                <w:sz w:val="20"/>
                <w:szCs w:val="20"/>
                <w:lang w:val="mk-MK"/>
              </w:rPr>
              <w:t>(8) Согласност на оперативните планови од ставот (1) на овој член даваат органот на државната управа надлежен за вршење на работите од областа на животната средина, Дирекцијата за заштита и спасување и Центарот за управување со кризи.</w:t>
            </w:r>
          </w:p>
        </w:tc>
        <w:tc>
          <w:tcPr>
            <w:tcW w:w="3172" w:type="dxa"/>
            <w:vMerge/>
          </w:tcPr>
          <w:p w:rsidR="005A22D1" w:rsidRDefault="005A22D1" w:rsidP="00A66666">
            <w:pPr>
              <w:jc w:val="left"/>
              <w:rPr>
                <w:rFonts w:asciiTheme="minorHAnsi" w:hAnsiTheme="minorHAnsi" w:cstheme="minorHAnsi"/>
                <w:sz w:val="20"/>
                <w:szCs w:val="20"/>
                <w:lang w:val="mk-MK"/>
              </w:rPr>
            </w:pPr>
          </w:p>
        </w:tc>
      </w:tr>
      <w:tr w:rsidR="00314F2B" w:rsidTr="00CD540F">
        <w:tc>
          <w:tcPr>
            <w:tcW w:w="645" w:type="dxa"/>
          </w:tcPr>
          <w:p w:rsidR="00314F2B" w:rsidRDefault="00314F2B"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130</w:t>
            </w:r>
          </w:p>
        </w:tc>
        <w:tc>
          <w:tcPr>
            <w:tcW w:w="5202" w:type="dxa"/>
          </w:tcPr>
          <w:p w:rsidR="00314F2B" w:rsidRPr="00B34E88" w:rsidRDefault="00314F2B" w:rsidP="00DA6DD8">
            <w:pPr>
              <w:jc w:val="left"/>
              <w:rPr>
                <w:rFonts w:asciiTheme="minorHAnsi" w:hAnsiTheme="minorHAnsi" w:cstheme="minorHAnsi"/>
                <w:b/>
                <w:sz w:val="20"/>
                <w:szCs w:val="20"/>
                <w:lang w:val="mk-MK"/>
              </w:rPr>
            </w:pPr>
            <w:r w:rsidRPr="00B34E88">
              <w:rPr>
                <w:rFonts w:asciiTheme="minorHAnsi" w:hAnsiTheme="minorHAnsi" w:cstheme="minorHAnsi"/>
                <w:b/>
                <w:sz w:val="20"/>
                <w:szCs w:val="20"/>
                <w:lang w:val="mk-MK"/>
              </w:rPr>
              <w:t xml:space="preserve">Обврска за известувања </w:t>
            </w:r>
          </w:p>
          <w:p w:rsidR="00314F2B"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(1) Водостопанството и другите правни лица од членот 129 на овој закон, се должни да вршат мониторинг на состојбата на нивото и количеството на акумулираните води во акумулациите, како и на количеството на водите што влегуваат и што се испуштаат од нив, и за тоа да го известуваат органот на државната управа надлежен за </w:t>
            </w:r>
            <w:r w:rsidRPr="00B34E88">
              <w:rPr>
                <w:rFonts w:asciiTheme="minorHAnsi" w:hAnsiTheme="minorHAnsi" w:cstheme="minorHAnsi"/>
                <w:sz w:val="20"/>
                <w:szCs w:val="20"/>
                <w:lang w:val="mk-MK"/>
              </w:rPr>
              <w:lastRenderedPageBreak/>
              <w:t xml:space="preserve">вршење на работите од областа на животната средина и органот на државната управа надлежен за вршење на стручните работи од областа на хидрологијата и метеорологијата. </w:t>
            </w:r>
          </w:p>
          <w:p w:rsidR="00314F2B"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(2) Во случај на опасност од уривање на брани, пробивање на заштитни насипи, како и испуштање или прелевање на поголеми количества на вода од акумулациите што можат да предизвикаат поплави, водостопанството и други правни лица од членот 129 на овој закон се должни да обезбедат известување и тревожење на населението на загрозеното подрачје. </w:t>
            </w:r>
          </w:p>
          <w:p w:rsidR="00314F2B"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(3)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во согласност со министерот кој раководи со органот на државната управа надлежен за вршење на работите од областа на земјоделството, министерот кој раководи со органот на државната управа надлежен за вршење на работите од областа на одбраната и министерот кој раководи со органот на државната управа надлежен за вршење на работите од областа на здравството, формира постојано оперативно тело коешто врши координирање на активностите при појава на случаи од ставот (2) на овој член.</w:t>
            </w:r>
          </w:p>
          <w:p w:rsidR="00314F2B"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 (4) Известувањето за состојбата од ставот (1) на овој член се врши според методологија што ја пропишува министерот кој раководи со органот на државната управа надлежен за вршење на работите од областа на животната средина во соработка со министерот кој раководи со органот на државната управа надлежен за вршење на работите од областа на земјоделството. </w:t>
            </w:r>
          </w:p>
          <w:p w:rsidR="00314F2B"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 xml:space="preserve">(5) Органот на државната управа надлежен за вршење на работите од областа на животната средина, на предлог на органот на државната управа надлежен за вршење на стручните работи од областа на хидрологијата и метеорологијата, пред настанување на критични водостои за бранетото подрачје, го известува Центарот за управување со кризи за да дава прогноза за времето на доаѓање и висината на поплавните бранови </w:t>
            </w:r>
          </w:p>
          <w:p w:rsidR="00314F2B" w:rsidRPr="00B34E88" w:rsidRDefault="00314F2B" w:rsidP="00DA6DD8">
            <w:pPr>
              <w:jc w:val="left"/>
              <w:rPr>
                <w:rFonts w:asciiTheme="minorHAnsi" w:hAnsiTheme="minorHAnsi" w:cstheme="minorHAnsi"/>
                <w:sz w:val="20"/>
                <w:szCs w:val="20"/>
                <w:lang w:val="mk-MK"/>
              </w:rPr>
            </w:pPr>
            <w:r w:rsidRPr="00B34E88">
              <w:rPr>
                <w:rFonts w:asciiTheme="minorHAnsi" w:hAnsiTheme="minorHAnsi" w:cstheme="minorHAnsi"/>
                <w:sz w:val="20"/>
                <w:szCs w:val="20"/>
                <w:lang w:val="mk-MK"/>
              </w:rPr>
              <w:t>(6) Во времетраењето на опасноста од поплави, органот што раководи со одбраната од поплави, утврден во оперативните планови од членот 126 став (3) на овој закон, ги известува надлежните органи за одбрана од поплави на низводните подрачја за сите појави и мерки што ги презема на своето подрачје, а кои се од значење за одбрана на тие подрачја, како и да соработува со нив.</w:t>
            </w:r>
          </w:p>
        </w:tc>
        <w:tc>
          <w:tcPr>
            <w:tcW w:w="3172" w:type="dxa"/>
            <w:vMerge w:val="restart"/>
          </w:tcPr>
          <w:p w:rsidR="00314F2B" w:rsidRPr="00564828" w:rsidRDefault="00314F2B" w:rsidP="00314F2B">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314F2B" w:rsidRDefault="00314F2B" w:rsidP="00A66666">
            <w:pPr>
              <w:jc w:val="left"/>
              <w:rPr>
                <w:rFonts w:asciiTheme="minorHAnsi" w:hAnsiTheme="minorHAnsi" w:cstheme="minorHAnsi"/>
                <w:sz w:val="20"/>
                <w:szCs w:val="20"/>
                <w:lang w:val="mk-MK"/>
              </w:rPr>
            </w:pPr>
          </w:p>
          <w:p w:rsidR="00332914" w:rsidRDefault="00332914" w:rsidP="00A66666">
            <w:pPr>
              <w:jc w:val="left"/>
              <w:rPr>
                <w:rFonts w:asciiTheme="minorHAnsi" w:hAnsiTheme="minorHAnsi" w:cstheme="minorHAnsi"/>
                <w:sz w:val="20"/>
                <w:szCs w:val="20"/>
                <w:lang w:val="mk-MK"/>
              </w:rPr>
            </w:pPr>
            <w:bookmarkStart w:id="17" w:name="_Hlk148271432"/>
            <w:r>
              <w:rPr>
                <w:rFonts w:asciiTheme="minorHAnsi" w:hAnsiTheme="minorHAnsi" w:cstheme="minorHAnsi"/>
                <w:sz w:val="20"/>
                <w:szCs w:val="20"/>
                <w:lang w:val="mk-MK"/>
              </w:rPr>
              <w:t xml:space="preserve">Кои се според Вас, клучните предизвици за воспоставување и функционирање на системот за </w:t>
            </w:r>
            <w:r w:rsidRPr="00B34E88">
              <w:rPr>
                <w:rFonts w:asciiTheme="minorHAnsi" w:hAnsiTheme="minorHAnsi" w:cstheme="minorHAnsi"/>
                <w:sz w:val="20"/>
                <w:szCs w:val="20"/>
                <w:lang w:val="mk-MK"/>
              </w:rPr>
              <w:t>мониторинг</w:t>
            </w:r>
            <w:r w:rsidRPr="00C77101">
              <w:rPr>
                <w:rFonts w:asciiTheme="minorHAnsi" w:hAnsiTheme="minorHAnsi" w:cstheme="minorHAnsi"/>
                <w:sz w:val="20"/>
                <w:szCs w:val="20"/>
                <w:lang w:val="mk-MK"/>
              </w:rPr>
              <w:t xml:space="preserve"> на состојбата на </w:t>
            </w:r>
            <w:r w:rsidRPr="00C77101">
              <w:rPr>
                <w:rFonts w:asciiTheme="minorHAnsi" w:hAnsiTheme="minorHAnsi" w:cstheme="minorHAnsi"/>
                <w:sz w:val="20"/>
                <w:szCs w:val="20"/>
                <w:lang w:val="mk-MK"/>
              </w:rPr>
              <w:lastRenderedPageBreak/>
              <w:t>квантитетот и квалитетот на сите водни тела во Република</w:t>
            </w:r>
            <w:r>
              <w:rPr>
                <w:rFonts w:asciiTheme="minorHAnsi" w:hAnsiTheme="minorHAnsi" w:cstheme="minorHAnsi"/>
                <w:sz w:val="20"/>
                <w:szCs w:val="20"/>
                <w:lang w:val="mk-MK"/>
              </w:rPr>
              <w:t>та - Д</w:t>
            </w:r>
            <w:r w:rsidRPr="00C77101">
              <w:rPr>
                <w:rFonts w:asciiTheme="minorHAnsi" w:hAnsiTheme="minorHAnsi" w:cstheme="minorHAnsi"/>
                <w:sz w:val="20"/>
                <w:szCs w:val="20"/>
                <w:lang w:val="mk-MK"/>
              </w:rPr>
              <w:t>ржавна хидролошка мрежа за мониторинг</w:t>
            </w:r>
            <w:r>
              <w:rPr>
                <w:rFonts w:asciiTheme="minorHAnsi" w:hAnsiTheme="minorHAnsi" w:cstheme="minorHAnsi"/>
                <w:sz w:val="20"/>
                <w:szCs w:val="20"/>
                <w:lang w:val="mk-MK"/>
              </w:rPr>
              <w:t>?</w:t>
            </w:r>
          </w:p>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32914" w:rsidRDefault="00332914"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Кои се според Вас, клучните предизвици за воспоставување и функционирање на </w:t>
            </w:r>
            <w:r w:rsidR="00332914">
              <w:rPr>
                <w:rFonts w:asciiTheme="minorHAnsi" w:hAnsiTheme="minorHAnsi" w:cstheme="minorHAnsi"/>
                <w:sz w:val="20"/>
                <w:szCs w:val="20"/>
                <w:lang w:val="mk-MK"/>
              </w:rPr>
              <w:t>под</w:t>
            </w:r>
            <w:r>
              <w:rPr>
                <w:rFonts w:asciiTheme="minorHAnsi" w:hAnsiTheme="minorHAnsi" w:cstheme="minorHAnsi"/>
                <w:sz w:val="20"/>
                <w:szCs w:val="20"/>
                <w:lang w:val="mk-MK"/>
              </w:rPr>
              <w:t xml:space="preserve">системот за </w:t>
            </w:r>
            <w:r w:rsidRPr="00B34E88">
              <w:rPr>
                <w:rFonts w:asciiTheme="minorHAnsi" w:hAnsiTheme="minorHAnsi" w:cstheme="minorHAnsi"/>
                <w:sz w:val="20"/>
                <w:szCs w:val="20"/>
                <w:lang w:val="mk-MK"/>
              </w:rPr>
              <w:t>мониторинг на состојбата на нивото и количеството на акумулираните води во акумулациите, како и на количеството на водите што влегуваат и што се испуштаат од нив</w:t>
            </w:r>
            <w:r>
              <w:rPr>
                <w:rFonts w:asciiTheme="minorHAnsi" w:hAnsiTheme="minorHAnsi" w:cstheme="minorHAnsi"/>
                <w:sz w:val="20"/>
                <w:szCs w:val="20"/>
                <w:lang w:val="mk-MK"/>
              </w:rPr>
              <w:t>?</w:t>
            </w:r>
          </w:p>
          <w:p w:rsidR="00314F2B" w:rsidRDefault="00314F2B"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14F2B" w:rsidRDefault="00314F2B"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е </w:t>
            </w:r>
            <w:r w:rsidRPr="00B34E88">
              <w:rPr>
                <w:rFonts w:asciiTheme="minorHAnsi" w:hAnsiTheme="minorHAnsi" w:cstheme="minorHAnsi"/>
                <w:sz w:val="20"/>
                <w:szCs w:val="20"/>
                <w:lang w:val="mk-MK"/>
              </w:rPr>
              <w:t>формира</w:t>
            </w:r>
            <w:r>
              <w:rPr>
                <w:rFonts w:asciiTheme="minorHAnsi" w:hAnsiTheme="minorHAnsi" w:cstheme="minorHAnsi"/>
                <w:sz w:val="20"/>
                <w:szCs w:val="20"/>
                <w:lang w:val="mk-MK"/>
              </w:rPr>
              <w:t>но</w:t>
            </w:r>
            <w:r w:rsidRPr="00B34E88">
              <w:rPr>
                <w:rFonts w:asciiTheme="minorHAnsi" w:hAnsiTheme="minorHAnsi" w:cstheme="minorHAnsi"/>
                <w:sz w:val="20"/>
                <w:szCs w:val="20"/>
                <w:lang w:val="mk-MK"/>
              </w:rPr>
              <w:t xml:space="preserve"> постојано</w:t>
            </w:r>
            <w:r>
              <w:rPr>
                <w:rFonts w:asciiTheme="minorHAnsi" w:hAnsiTheme="minorHAnsi" w:cstheme="minorHAnsi"/>
                <w:sz w:val="20"/>
                <w:szCs w:val="20"/>
                <w:lang w:val="mk-MK"/>
              </w:rPr>
              <w:t>то</w:t>
            </w:r>
            <w:r w:rsidRPr="00B34E88">
              <w:rPr>
                <w:rFonts w:asciiTheme="minorHAnsi" w:hAnsiTheme="minorHAnsi" w:cstheme="minorHAnsi"/>
                <w:sz w:val="20"/>
                <w:szCs w:val="20"/>
                <w:lang w:val="mk-MK"/>
              </w:rPr>
              <w:t xml:space="preserve"> оперативно тело кое врши координирање на активностите </w:t>
            </w:r>
            <w:r>
              <w:rPr>
                <w:rFonts w:asciiTheme="minorHAnsi" w:hAnsiTheme="minorHAnsi" w:cstheme="minorHAnsi"/>
                <w:sz w:val="20"/>
                <w:szCs w:val="20"/>
                <w:lang w:val="mk-MK"/>
              </w:rPr>
              <w:t>в</w:t>
            </w:r>
            <w:r w:rsidRPr="00B34E88">
              <w:rPr>
                <w:rFonts w:asciiTheme="minorHAnsi" w:hAnsiTheme="minorHAnsi" w:cstheme="minorHAnsi"/>
                <w:sz w:val="20"/>
                <w:szCs w:val="20"/>
                <w:lang w:val="mk-MK"/>
              </w:rPr>
              <w:t>о случај на опасност од уривање на брани, пробивање на заштитни насипи, како и испуштање или прелевање на поголеми количества на вода од акумулациите што можат да предизвикаат поплави</w:t>
            </w:r>
            <w:r>
              <w:rPr>
                <w:rFonts w:asciiTheme="minorHAnsi" w:hAnsiTheme="minorHAnsi" w:cstheme="minorHAnsi"/>
                <w:sz w:val="20"/>
                <w:szCs w:val="20"/>
                <w:lang w:val="mk-MK"/>
              </w:rPr>
              <w:t xml:space="preserve"> (ДА/НЕ)?</w:t>
            </w:r>
          </w:p>
          <w:p w:rsidR="00314F2B" w:rsidRDefault="00314F2B" w:rsidP="00A66666">
            <w:pPr>
              <w:jc w:val="left"/>
              <w:rPr>
                <w:rFonts w:asciiTheme="minorHAnsi" w:hAnsiTheme="minorHAnsi" w:cstheme="minorHAnsi"/>
                <w:b/>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МЖСПП изготвува </w:t>
            </w:r>
            <w:r w:rsidRPr="00C77101">
              <w:rPr>
                <w:rFonts w:asciiTheme="minorHAnsi" w:hAnsiTheme="minorHAnsi" w:cstheme="minorHAnsi"/>
                <w:sz w:val="20"/>
                <w:szCs w:val="20"/>
                <w:lang w:val="mk-MK"/>
              </w:rPr>
              <w:t>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w:t>
            </w:r>
            <w:r>
              <w:rPr>
                <w:rFonts w:asciiTheme="minorHAnsi" w:hAnsiTheme="minorHAnsi" w:cstheme="minorHAnsi"/>
                <w:sz w:val="20"/>
                <w:szCs w:val="20"/>
                <w:lang w:val="mk-MK"/>
              </w:rPr>
              <w:t xml:space="preserve"> (ДА/НЕ)?</w:t>
            </w:r>
          </w:p>
          <w:p w:rsidR="00332914" w:rsidRDefault="00332914" w:rsidP="00A66666">
            <w:pPr>
              <w:jc w:val="left"/>
              <w:rPr>
                <w:rFonts w:asciiTheme="minorHAnsi" w:hAnsiTheme="minorHAnsi" w:cstheme="minorHAnsi"/>
                <w:b/>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наведете ги причините?</w:t>
            </w:r>
          </w:p>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17"/>
          <w:p w:rsidR="00332914" w:rsidRDefault="00332914" w:rsidP="00A66666">
            <w:pPr>
              <w:jc w:val="left"/>
              <w:rPr>
                <w:rFonts w:asciiTheme="minorHAnsi" w:hAnsiTheme="minorHAnsi" w:cstheme="minorHAnsi"/>
                <w:b/>
                <w:sz w:val="20"/>
                <w:szCs w:val="20"/>
                <w:lang w:val="mk-MK"/>
              </w:rPr>
            </w:pPr>
          </w:p>
          <w:p w:rsidR="00314F2B" w:rsidRPr="00314F2B" w:rsidRDefault="00314F2B" w:rsidP="00A66666">
            <w:pPr>
              <w:jc w:val="left"/>
              <w:rPr>
                <w:rFonts w:asciiTheme="minorHAnsi" w:hAnsiTheme="minorHAnsi" w:cstheme="minorHAnsi"/>
                <w:b/>
                <w:sz w:val="20"/>
                <w:szCs w:val="20"/>
                <w:lang w:val="mk-MK"/>
              </w:rPr>
            </w:pPr>
            <w:r w:rsidRPr="00314F2B">
              <w:rPr>
                <w:rFonts w:asciiTheme="minorHAnsi" w:hAnsiTheme="minorHAnsi" w:cstheme="minorHAnsi"/>
                <w:b/>
                <w:sz w:val="20"/>
                <w:szCs w:val="20"/>
                <w:lang w:val="mk-MK"/>
              </w:rPr>
              <w:t>Анкетен прашалник за општините</w:t>
            </w:r>
            <w:r>
              <w:rPr>
                <w:rFonts w:asciiTheme="minorHAnsi" w:hAnsiTheme="minorHAnsi" w:cstheme="minorHAnsi"/>
                <w:b/>
                <w:sz w:val="20"/>
                <w:szCs w:val="20"/>
                <w:lang w:val="mk-MK"/>
              </w:rPr>
              <w:t>:</w:t>
            </w:r>
          </w:p>
          <w:p w:rsidR="00314F2B" w:rsidRDefault="00314F2B"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bookmarkStart w:id="18" w:name="_Hlk148271508"/>
            <w:r>
              <w:rPr>
                <w:rFonts w:asciiTheme="minorHAnsi" w:hAnsiTheme="minorHAnsi" w:cstheme="minorHAnsi"/>
                <w:sz w:val="20"/>
                <w:szCs w:val="20"/>
                <w:lang w:val="mk-MK"/>
              </w:rPr>
              <w:t xml:space="preserve">Дали Вашата општина има донесено </w:t>
            </w:r>
            <w:r w:rsidRPr="00C77101">
              <w:rPr>
                <w:rFonts w:asciiTheme="minorHAnsi" w:hAnsiTheme="minorHAnsi" w:cstheme="minorHAnsi"/>
                <w:sz w:val="20"/>
                <w:szCs w:val="20"/>
                <w:lang w:val="mk-MK"/>
              </w:rPr>
              <w:t>програма за мониторинг на водите</w:t>
            </w:r>
            <w:r>
              <w:rPr>
                <w:rFonts w:asciiTheme="minorHAnsi" w:hAnsiTheme="minorHAnsi" w:cstheme="minorHAnsi"/>
                <w:sz w:val="20"/>
                <w:szCs w:val="20"/>
                <w:lang w:val="mk-MK"/>
              </w:rPr>
              <w:t xml:space="preserve"> (ДА/НЕ)? </w:t>
            </w:r>
          </w:p>
          <w:p w:rsidR="00314F2B" w:rsidRDefault="00314F2B" w:rsidP="00A66666">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Доколку одговоривте со НЕ, наведете ги причините?</w:t>
            </w:r>
          </w:p>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32914" w:rsidRDefault="00332914" w:rsidP="00A66666">
            <w:pPr>
              <w:jc w:val="left"/>
              <w:rPr>
                <w:rFonts w:asciiTheme="minorHAnsi" w:hAnsiTheme="minorHAnsi" w:cstheme="minorHAnsi"/>
                <w:sz w:val="20"/>
                <w:szCs w:val="20"/>
                <w:lang w:val="mk-MK"/>
              </w:rPr>
            </w:pPr>
          </w:p>
          <w:p w:rsidR="00332914" w:rsidRDefault="00332914" w:rsidP="00A66666">
            <w:pPr>
              <w:jc w:val="left"/>
              <w:rPr>
                <w:rFonts w:asciiTheme="minorHAnsi" w:hAnsiTheme="minorHAnsi" w:cstheme="minorHAnsi"/>
                <w:sz w:val="20"/>
                <w:szCs w:val="20"/>
                <w:lang w:val="mk-MK"/>
              </w:rPr>
            </w:pPr>
          </w:p>
          <w:p w:rsidR="00332914" w:rsidRDefault="00332914"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има воспоставено </w:t>
            </w:r>
            <w:r w:rsidRPr="00C77101">
              <w:rPr>
                <w:rFonts w:asciiTheme="minorHAnsi" w:hAnsiTheme="minorHAnsi" w:cstheme="minorHAnsi"/>
                <w:sz w:val="20"/>
                <w:szCs w:val="20"/>
                <w:lang w:val="mk-MK"/>
              </w:rPr>
              <w:t>мрежа за мониторинг</w:t>
            </w:r>
            <w:r>
              <w:rPr>
                <w:rFonts w:asciiTheme="minorHAnsi" w:hAnsiTheme="minorHAnsi" w:cstheme="minorHAnsi"/>
                <w:sz w:val="20"/>
                <w:szCs w:val="20"/>
                <w:lang w:val="mk-MK"/>
              </w:rPr>
              <w:t xml:space="preserve"> на водите (ДА/НЕ)?</w:t>
            </w:r>
          </w:p>
          <w:p w:rsidR="00332914" w:rsidRDefault="00332914"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наведете ги причините?</w:t>
            </w:r>
          </w:p>
          <w:p w:rsidR="00314F2B" w:rsidRDefault="00314F2B" w:rsidP="00A66666">
            <w:pPr>
              <w:jc w:val="left"/>
              <w:rPr>
                <w:rFonts w:asciiTheme="minorHAnsi" w:hAnsiTheme="minorHAnsi" w:cstheme="minorHAnsi"/>
                <w:sz w:val="20"/>
                <w:szCs w:val="20"/>
                <w:lang w:val="mk-MK"/>
              </w:rPr>
            </w:pPr>
          </w:p>
          <w:p w:rsidR="00314F2B"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14F2B" w:rsidRDefault="00314F2B" w:rsidP="00A66666">
            <w:pPr>
              <w:jc w:val="left"/>
              <w:rPr>
                <w:rFonts w:asciiTheme="minorHAnsi" w:hAnsiTheme="minorHAnsi" w:cstheme="minorHAnsi"/>
                <w:sz w:val="20"/>
                <w:szCs w:val="20"/>
                <w:lang w:val="mk-MK"/>
              </w:rPr>
            </w:pPr>
          </w:p>
          <w:p w:rsidR="00332914" w:rsidRDefault="00314F2B"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Вашата општина изготвува </w:t>
            </w:r>
            <w:r w:rsidRPr="00C77101">
              <w:rPr>
                <w:rFonts w:asciiTheme="minorHAnsi" w:hAnsiTheme="minorHAnsi" w:cstheme="minorHAnsi"/>
                <w:sz w:val="20"/>
                <w:szCs w:val="20"/>
                <w:lang w:val="mk-MK"/>
              </w:rPr>
              <w:t>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w:t>
            </w:r>
            <w:r w:rsidR="00332914">
              <w:rPr>
                <w:rFonts w:asciiTheme="minorHAnsi" w:hAnsiTheme="minorHAnsi" w:cstheme="minorHAnsi"/>
                <w:sz w:val="20"/>
                <w:szCs w:val="20"/>
                <w:lang w:val="mk-MK"/>
              </w:rPr>
              <w:t xml:space="preserve"> (ДА/НЕ)?</w:t>
            </w:r>
          </w:p>
          <w:p w:rsidR="00332914" w:rsidRDefault="00332914" w:rsidP="00A66666">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НЕ, наведете ги причините?</w:t>
            </w:r>
          </w:p>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18"/>
          <w:p w:rsidR="00314F2B" w:rsidRDefault="00314F2B" w:rsidP="00A66666">
            <w:pPr>
              <w:jc w:val="left"/>
              <w:rPr>
                <w:rFonts w:asciiTheme="minorHAnsi" w:hAnsiTheme="minorHAnsi" w:cstheme="minorHAnsi"/>
                <w:sz w:val="20"/>
                <w:szCs w:val="20"/>
                <w:lang w:val="mk-MK"/>
              </w:rPr>
            </w:pPr>
          </w:p>
        </w:tc>
      </w:tr>
      <w:tr w:rsidR="00314F2B" w:rsidTr="00CD540F">
        <w:tc>
          <w:tcPr>
            <w:tcW w:w="645" w:type="dxa"/>
          </w:tcPr>
          <w:p w:rsidR="00314F2B" w:rsidRDefault="00314F2B"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143</w:t>
            </w:r>
          </w:p>
        </w:tc>
        <w:tc>
          <w:tcPr>
            <w:tcW w:w="5202" w:type="dxa"/>
          </w:tcPr>
          <w:p w:rsidR="00314F2B" w:rsidRPr="00C77101"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b/>
                <w:sz w:val="20"/>
                <w:szCs w:val="20"/>
                <w:lang w:val="mk-MK"/>
              </w:rPr>
              <w:t xml:space="preserve">Обврска за известување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 Органот на државната управа надлежен за вршење на работите од областа на животната средина, советот на општините, советот на општините во градот Скопје, советот на градот Скопје и водостопанството се должни </w:t>
            </w:r>
            <w:r w:rsidRPr="00C77101">
              <w:rPr>
                <w:rFonts w:asciiTheme="minorHAnsi" w:hAnsiTheme="minorHAnsi" w:cstheme="minorHAnsi"/>
                <w:sz w:val="20"/>
                <w:szCs w:val="20"/>
                <w:lang w:val="mk-MK"/>
              </w:rPr>
              <w:lastRenderedPageBreak/>
              <w:t xml:space="preserve">да изготвуваат, донесуваат и објавуваат извештаи за активностите реализирани во претходната година и предвидените активности за наредната година во врска со заштитата од штетното дејство на водите (заштита и одбрана од поплави, уредувањето и одржување на природните и уредените водотеци и другите површински води, заштита од ерозија и порои, одбрана од замрзнување на површинските водни тела и заштита и подобрување на режимот на водите со вадење на песок, камен и чакал), како и мерките што тие ги сметаат за потребни заради спречување и ублажување на последиците од штетното дејство на водите на земјиштето во нивното подрачје.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(2) Извештаите на општините, на општините во градот Скопје и на градот Скопје од ставот (1) на овој член ги изготвуваат и објавуваат градоначалникот на општините, градоначалникот на општините во градот Скопје и градоначалникот на градот Скопје.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(3) Извештаите од ставот (1) на овој член се доставуваат на одобрување до органот на државната управа надлежен за вршење на работите од областа на животната средина до 31 март во тековната година.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(4) Извештаите од ставот (1) на овој член се достапни до јавноста на начин и под услови определени со закон.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(5) Податоците од плановите, програмите и мерките определени во ова поглавје се дел од плановите за управување со речните сливови. </w:t>
            </w:r>
          </w:p>
          <w:p w:rsidR="00314F2B" w:rsidRPr="00B34E88"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sz w:val="20"/>
                <w:szCs w:val="20"/>
                <w:lang w:val="mk-MK"/>
              </w:rPr>
              <w:t>(6) Органот на државната управа надлежен за вршење на работите од областа на животната средина, веднаш ја информира засегнатата јавност во случај на опасност и обезбедува соодветни информации за преземените мерки и советува какви мерки да се преземат со цел да се заштити животот и здравјето на луѓето, и целите на животната средина определени со овој закон или друг пропис.</w:t>
            </w:r>
          </w:p>
        </w:tc>
        <w:tc>
          <w:tcPr>
            <w:tcW w:w="3172" w:type="dxa"/>
            <w:vMerge/>
          </w:tcPr>
          <w:p w:rsidR="00314F2B" w:rsidRDefault="00314F2B" w:rsidP="00A66666">
            <w:pPr>
              <w:jc w:val="left"/>
              <w:rPr>
                <w:rFonts w:asciiTheme="minorHAnsi" w:hAnsiTheme="minorHAnsi" w:cstheme="minorHAnsi"/>
                <w:sz w:val="20"/>
                <w:szCs w:val="20"/>
                <w:lang w:val="mk-MK"/>
              </w:rPr>
            </w:pPr>
          </w:p>
        </w:tc>
      </w:tr>
      <w:tr w:rsidR="00314F2B" w:rsidTr="00CD540F">
        <w:tc>
          <w:tcPr>
            <w:tcW w:w="645" w:type="dxa"/>
          </w:tcPr>
          <w:p w:rsidR="00314F2B" w:rsidRDefault="00314F2B"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144</w:t>
            </w:r>
          </w:p>
        </w:tc>
        <w:tc>
          <w:tcPr>
            <w:tcW w:w="5202" w:type="dxa"/>
          </w:tcPr>
          <w:p w:rsidR="00314F2B" w:rsidRPr="00C77101"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b/>
                <w:sz w:val="20"/>
                <w:szCs w:val="20"/>
                <w:lang w:val="mk-MK"/>
              </w:rPr>
              <w:t xml:space="preserve">Мониторинг на водите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 Мониторингот на состојбата на квантитетот и квалитетот на сите водни тела во Република Македонија и на водите наменети за користење, се врши под услови и на начин утврдени со овој закон.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(2) Целта на мониторингот на состојбата на квантитетот и квалитетот на сите водни тела во Република Македонија и на водите наменети за користење е да се воспостави и да се одржува сеопфатна база на податоци потребни за управување и преглед на состојбата со водите во рамките на подрачјата на речните сливови. </w:t>
            </w:r>
          </w:p>
          <w:p w:rsidR="00314F2B" w:rsidRPr="00C77101"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(3) Информациите обезбедени преку мониторингот на состојбата на квантитетот и квалитетот на сите водни тела во Република Македонија и на водите наменети за користење, се достапни до јавноста и до надлежните органи, организации и институции, особено заради </w:t>
            </w:r>
            <w:r w:rsidRPr="00C77101">
              <w:rPr>
                <w:rFonts w:asciiTheme="minorHAnsi" w:hAnsiTheme="minorHAnsi" w:cstheme="minorHAnsi"/>
                <w:sz w:val="20"/>
                <w:szCs w:val="20"/>
                <w:lang w:val="mk-MK"/>
              </w:rPr>
              <w:lastRenderedPageBreak/>
              <w:t>спроведување и оцена на реализацијата на мерките за зачувување, заштита и постојано подобрување на сите водни тела.</w:t>
            </w:r>
          </w:p>
        </w:tc>
        <w:tc>
          <w:tcPr>
            <w:tcW w:w="3172" w:type="dxa"/>
            <w:vMerge/>
          </w:tcPr>
          <w:p w:rsidR="00314F2B" w:rsidRDefault="00314F2B" w:rsidP="00A66666">
            <w:pPr>
              <w:jc w:val="left"/>
              <w:rPr>
                <w:rFonts w:asciiTheme="minorHAnsi" w:hAnsiTheme="minorHAnsi" w:cstheme="minorHAnsi"/>
                <w:sz w:val="20"/>
                <w:szCs w:val="20"/>
                <w:lang w:val="mk-MK"/>
              </w:rPr>
            </w:pPr>
          </w:p>
        </w:tc>
      </w:tr>
      <w:tr w:rsidR="00314F2B" w:rsidTr="00CD540F">
        <w:tc>
          <w:tcPr>
            <w:tcW w:w="645" w:type="dxa"/>
          </w:tcPr>
          <w:p w:rsidR="00314F2B" w:rsidRDefault="00314F2B"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145</w:t>
            </w:r>
          </w:p>
        </w:tc>
        <w:tc>
          <w:tcPr>
            <w:tcW w:w="5202" w:type="dxa"/>
          </w:tcPr>
          <w:p w:rsidR="00314F2B" w:rsidRPr="00C77101"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b/>
                <w:sz w:val="20"/>
                <w:szCs w:val="20"/>
                <w:lang w:val="mk-MK"/>
              </w:rPr>
              <w:t xml:space="preserve">Државна хидролошка мрежа за мониторинг на водните тела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 Заради мониторинг на површинските и подземните водни тела се воспоставува државна хидролошка мрежа за мониторинг (во натамошниот текст: државна мрежа). (2) Државната хидролошка мрежа е дел од државните мрежи за мониторинг на медиумите и областите на животната средина утврдени со Законот за животната средина.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(3) За водните тела кои не се опфатени со мерните места од државната мрежа, општините, општините во градот Скопје и градот Скопје можат да воспоставуваат локални мрежи на мерни места за мониторинг на водните тела (во натамошниот текст: локална мрежа).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(4) Министерот кој раководи со органот на државната управа надлежен за вршење на работите од областа на животната средина ги пропишува критериумите за избор на мерните места за државната и локалната мрежа за мониторинг на водните тела.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(5)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ги пропишува условите, начинот и постапката за воспоставување и работење на сите мрежи за мониторинг на состојбата на водните тела.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(6) За вршење на мониторингот од ставот (1) на овој член,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донесува програма за мониторинг на водите.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(7) За вршење на мониторингот од ставот (3) на овој член, советот на општините и Советот на градот Скопје, донесуваат програма за мониторинг на водите.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(8) Во програмата за мониторинг од ставот (6) на овој член задолжително се вклучува посебен дел за вршење на мониторинг на безбедноста на водата за консумирање од страна на човекот на предлог на министерот кој раководи со органот на државната управа надлежен за вршење на работите од областа на здравството. </w:t>
            </w:r>
          </w:p>
          <w:p w:rsidR="00314F2B" w:rsidRPr="00C77101"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sz w:val="20"/>
                <w:szCs w:val="20"/>
                <w:lang w:val="mk-MK"/>
              </w:rPr>
              <w:t>(9) Програмата од ставовите (6) и (7) на овој член се составен дел на плановите за управување со речен слив.</w:t>
            </w:r>
          </w:p>
        </w:tc>
        <w:tc>
          <w:tcPr>
            <w:tcW w:w="3172" w:type="dxa"/>
            <w:vMerge/>
          </w:tcPr>
          <w:p w:rsidR="00314F2B" w:rsidRDefault="00314F2B" w:rsidP="00A66666">
            <w:pPr>
              <w:jc w:val="left"/>
              <w:rPr>
                <w:rFonts w:asciiTheme="minorHAnsi" w:hAnsiTheme="minorHAnsi" w:cstheme="minorHAnsi"/>
                <w:sz w:val="20"/>
                <w:szCs w:val="20"/>
                <w:lang w:val="mk-MK"/>
              </w:rPr>
            </w:pPr>
          </w:p>
        </w:tc>
      </w:tr>
      <w:tr w:rsidR="00314F2B" w:rsidTr="00CD540F">
        <w:tc>
          <w:tcPr>
            <w:tcW w:w="645" w:type="dxa"/>
          </w:tcPr>
          <w:p w:rsidR="00314F2B" w:rsidRDefault="00314F2B"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156</w:t>
            </w:r>
          </w:p>
        </w:tc>
        <w:tc>
          <w:tcPr>
            <w:tcW w:w="5202" w:type="dxa"/>
          </w:tcPr>
          <w:p w:rsidR="00314F2B" w:rsidRPr="00FC3E08" w:rsidRDefault="00314F2B"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Доставување на информации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 Органот на државната управа надлежен за вршење на работите од областа на животната средина ги собира, обработува и чува сите информации добиени од мониторингот на водните тела.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lastRenderedPageBreak/>
              <w:t xml:space="preserve">(2) Органот на државната управа надлежен за вршење на работите од областа на здравствената заштита ги собира, обработува и чува сите податоци и информации добиени од мониторингот од членовите 148 и 149 на овој закон и ги доставува до органот на државната управа надлежен за вршење на работите од областа на животната средина и до органот надлежен за безбедност на храна.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(3) Градоначалникот на општините, на општините во градот Скопје и на градот Скопје ги доставуваат податоците добиени од локалната мрежа за мониторинг, како и податоците добиени од мониторингот на водата за капење до органот на државната управа надлежен за вршење на работите од областа на животната средина. (4) Собирањето, обработувањето, чувањето и доставувањето информации добиени од мониторингот се врши без надоместок.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(5) Сите информации добиени и обработени во согласност со обврските и надлежностите утврдени со овој и друг закон, се достапни без надоместок за сите надлежни органи.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(6) Министерот кој раководи со органот на државната управа надлежен за вршење на работите од областа на животната средина ги пропишува поблиските услови и начинот на доставување на информации од мониторингот на водните тела од ставот (1) на овој член, како и формата и содржината на образецот со кој се доставуваат податоците.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(7) Министерот кој раководи со органот на државната управа надлежен за вршење на работите од областа на животната средина во согласност со министерот кој раководи со органот на државната управа надлежен за вршење на работите од областа на здравството ги пропишува поблиските услови и начинот на доставување на информациите од мониторингот на водите од членовите 148 и 149 на овој закон, како и формата и содржината на образецот со кој се доставуваат информациите.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(8) Министерот кој раководи со органот на државната управа надлежен за вршење на работите од областа на животната средина во согласност со министерот кој раководи со органот на државната управа надлежен за вршење на работите од областа на земјоделството и министерот кој раководи со органот на државната управа надлежен за вршење на работите од областа на економијата го пропишува начинот на доставување на информациите од мониторингот на водите од членовите 151, 152, 153 и 154 на овој закон, како и формата и содржината на образецот со кој се доставуваат податоците.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(9) Министерот кој раководи со органот на државната управа надлежен за вршење на работите од областа на </w:t>
            </w:r>
            <w:r w:rsidRPr="00C77101">
              <w:rPr>
                <w:rFonts w:asciiTheme="minorHAnsi" w:hAnsiTheme="minorHAnsi" w:cstheme="minorHAnsi"/>
                <w:sz w:val="20"/>
                <w:szCs w:val="20"/>
                <w:lang w:val="mk-MK"/>
              </w:rPr>
              <w:lastRenderedPageBreak/>
              <w:t xml:space="preserve">животната средина го пропишува начинот на пренос на информациите од мониторингот од членот 150 на овој закон, како и формата и содржината на образецот со кој се доставуваат податоците.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(10) Министерот кој раководи со органот на државната управа надлежен за вршење на работите од областа на животната средина го пропишува начинот за пренос на податоците од мониторингот на водите од членот 155 на овој закон, како и формата и содржината на образецот со кој се доставуваат податоците. </w:t>
            </w:r>
          </w:p>
          <w:p w:rsidR="00314F2B" w:rsidRDefault="00314F2B"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(11) Пристапот на јавноста до податоците и информациите во врска со мониторингот на водите се врши согласно со Законот за животната средина. </w:t>
            </w:r>
          </w:p>
          <w:p w:rsidR="00314F2B" w:rsidRPr="00C77101" w:rsidRDefault="00314F2B" w:rsidP="00DA6DD8">
            <w:pPr>
              <w:jc w:val="left"/>
              <w:rPr>
                <w:rFonts w:asciiTheme="minorHAnsi" w:hAnsiTheme="minorHAnsi" w:cstheme="minorHAnsi"/>
                <w:b/>
                <w:sz w:val="20"/>
                <w:szCs w:val="20"/>
                <w:lang w:val="mk-MK"/>
              </w:rPr>
            </w:pPr>
            <w:r w:rsidRPr="00C77101">
              <w:rPr>
                <w:rFonts w:asciiTheme="minorHAnsi" w:hAnsiTheme="minorHAnsi" w:cstheme="minorHAnsi"/>
                <w:sz w:val="20"/>
                <w:szCs w:val="20"/>
                <w:lang w:val="mk-MK"/>
              </w:rPr>
              <w:t>(12) Органот на државната управа надлежен за вршење на работите од областа на животната средина и органот за здравствена заштита заради овозможување на пристап на јавноста до податоците и информациите во врска со мониторингот на водите ги објавуваат податоците и резултатите добиени од мониторингот на водните тела и водите наменети за користење, во периодични и/или годишни извештаи согласно со прописот од членот 162 на овој закон</w:t>
            </w:r>
          </w:p>
        </w:tc>
        <w:tc>
          <w:tcPr>
            <w:tcW w:w="3172" w:type="dxa"/>
            <w:vMerge/>
          </w:tcPr>
          <w:p w:rsidR="00314F2B" w:rsidRDefault="00314F2B" w:rsidP="00A66666">
            <w:pPr>
              <w:jc w:val="left"/>
              <w:rPr>
                <w:rFonts w:asciiTheme="minorHAnsi" w:hAnsiTheme="minorHAnsi" w:cstheme="minorHAnsi"/>
                <w:sz w:val="20"/>
                <w:szCs w:val="20"/>
                <w:lang w:val="mk-MK"/>
              </w:rPr>
            </w:pPr>
          </w:p>
        </w:tc>
      </w:tr>
      <w:tr w:rsidR="00332914" w:rsidTr="00CD540F">
        <w:tc>
          <w:tcPr>
            <w:tcW w:w="645" w:type="dxa"/>
          </w:tcPr>
          <w:p w:rsidR="00332914" w:rsidRDefault="00332914"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160</w:t>
            </w:r>
          </w:p>
        </w:tc>
        <w:tc>
          <w:tcPr>
            <w:tcW w:w="5202" w:type="dxa"/>
          </w:tcPr>
          <w:p w:rsidR="00332914" w:rsidRPr="00C77101" w:rsidRDefault="00332914" w:rsidP="00DA6DD8">
            <w:pPr>
              <w:jc w:val="left"/>
              <w:rPr>
                <w:rFonts w:asciiTheme="minorHAnsi" w:hAnsiTheme="minorHAnsi" w:cstheme="minorHAnsi"/>
                <w:b/>
                <w:sz w:val="20"/>
                <w:szCs w:val="20"/>
                <w:lang w:val="mk-MK"/>
              </w:rPr>
            </w:pPr>
            <w:r w:rsidRPr="00717E6F">
              <w:rPr>
                <w:rFonts w:asciiTheme="minorHAnsi" w:hAnsiTheme="minorHAnsi" w:cstheme="minorHAnsi"/>
                <w:b/>
                <w:sz w:val="20"/>
                <w:szCs w:val="20"/>
                <w:lang w:val="mk-MK"/>
              </w:rPr>
              <w:t>Водна книга</w:t>
            </w:r>
            <w:r w:rsidRPr="00C77101">
              <w:rPr>
                <w:rFonts w:asciiTheme="minorHAnsi" w:hAnsiTheme="minorHAnsi" w:cstheme="minorHAnsi"/>
                <w:b/>
                <w:sz w:val="20"/>
                <w:szCs w:val="20"/>
                <w:lang w:val="mk-MK"/>
              </w:rPr>
              <w:t xml:space="preserve"> </w:t>
            </w:r>
          </w:p>
          <w:p w:rsidR="00332914"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(1) Со цел да се воспостави база на податоци и да се информираат сите страни за користењето на водите се воспоставува и одржува водна книга. </w:t>
            </w:r>
          </w:p>
          <w:p w:rsidR="00332914"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(2) Органот на државната управа надлежен за вршење на работите од областа на животната средина ја воспоставува и одржува водната книга од ставот (1) на овој член. </w:t>
            </w:r>
          </w:p>
          <w:p w:rsidR="00332914"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(3) Министерот кој раководи со органот на државната управа надлежен за вршење на работите од областа на животната средина ја пропишува формата и содржината на водната книга и начинот на нејзино воспоставување и одржување. </w:t>
            </w:r>
          </w:p>
          <w:p w:rsidR="00332914"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(4) Водната книга е целосен и постојано ажуриран регистар на: 1) дозволите за користење на водите; 2) дозволите за испуштање на води; 3) дозволите за вадење на песок, чакал и камен од коритата и бреговите на површинските водни тела; 4) заштитните зони; 5) плавените области; 6) стари права и обврски; 7) водостопанските согласности; 8) барањата за издавање на дозволи; 9) привремени принудни управи и 10) други податоци од важност за административните одлуки во врска со водите. </w:t>
            </w:r>
          </w:p>
          <w:p w:rsidR="00332914"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(5) Увидот во содржината на водната книга е слободен за јавноста без надоместок, со исклучок на податоците од доверлив карактер. Секој има право да побара копија од податоците содржани во водната книга. </w:t>
            </w:r>
          </w:p>
          <w:p w:rsidR="00332914" w:rsidRPr="00C77101" w:rsidRDefault="00332914" w:rsidP="00DA6DD8">
            <w:pPr>
              <w:jc w:val="left"/>
              <w:rPr>
                <w:rFonts w:asciiTheme="minorHAnsi" w:hAnsiTheme="minorHAnsi" w:cstheme="minorHAnsi"/>
                <w:sz w:val="20"/>
                <w:szCs w:val="20"/>
                <w:lang w:val="mk-MK"/>
              </w:rPr>
            </w:pPr>
            <w:r w:rsidRPr="00C77101">
              <w:rPr>
                <w:rFonts w:asciiTheme="minorHAnsi" w:hAnsiTheme="minorHAnsi" w:cstheme="minorHAnsi"/>
                <w:sz w:val="20"/>
                <w:szCs w:val="20"/>
                <w:lang w:val="mk-MK"/>
              </w:rPr>
              <w:t xml:space="preserve">(6) Податоците содржани во водната книга се чуваат најмалку пет години по истекот на важноста на </w:t>
            </w:r>
            <w:r w:rsidRPr="00C77101">
              <w:rPr>
                <w:rFonts w:asciiTheme="minorHAnsi" w:hAnsiTheme="minorHAnsi" w:cstheme="minorHAnsi"/>
                <w:sz w:val="20"/>
                <w:szCs w:val="20"/>
                <w:lang w:val="mk-MK"/>
              </w:rPr>
              <w:lastRenderedPageBreak/>
              <w:t>документите, а потоа се архивираат во согласност со закон.</w:t>
            </w:r>
          </w:p>
        </w:tc>
        <w:tc>
          <w:tcPr>
            <w:tcW w:w="3172" w:type="dxa"/>
            <w:vMerge w:val="restart"/>
          </w:tcPr>
          <w:p w:rsidR="00332914" w:rsidRPr="00564828" w:rsidRDefault="00332914" w:rsidP="00332914">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bookmarkStart w:id="19" w:name="_Hlk148271711"/>
            <w:r>
              <w:rPr>
                <w:rFonts w:asciiTheme="minorHAnsi" w:hAnsiTheme="minorHAnsi" w:cstheme="minorHAnsi"/>
                <w:sz w:val="20"/>
                <w:szCs w:val="20"/>
                <w:lang w:val="mk-MK"/>
              </w:rPr>
              <w:t xml:space="preserve">Кои се според Вас, клучните предизвици за воспоставување и ажурирање на Водната книга како  </w:t>
            </w:r>
            <w:r w:rsidRPr="00C77101">
              <w:rPr>
                <w:rFonts w:asciiTheme="minorHAnsi" w:hAnsiTheme="minorHAnsi" w:cstheme="minorHAnsi"/>
                <w:sz w:val="20"/>
                <w:szCs w:val="20"/>
                <w:lang w:val="mk-MK"/>
              </w:rPr>
              <w:t>база на податоци за користењето на водите</w:t>
            </w:r>
            <w:r>
              <w:rPr>
                <w:rFonts w:asciiTheme="minorHAnsi" w:hAnsiTheme="minorHAnsi" w:cstheme="minorHAnsi"/>
                <w:sz w:val="20"/>
                <w:szCs w:val="20"/>
                <w:lang w:val="mk-MK"/>
              </w:rPr>
              <w:t>?</w:t>
            </w:r>
          </w:p>
          <w:bookmarkEnd w:id="19"/>
          <w:p w:rsidR="00332914" w:rsidRDefault="00332914" w:rsidP="00332914">
            <w:pPr>
              <w:jc w:val="left"/>
              <w:rPr>
                <w:rFonts w:asciiTheme="minorHAnsi" w:hAnsiTheme="minorHAnsi" w:cstheme="minorHAnsi"/>
                <w:sz w:val="20"/>
                <w:szCs w:val="20"/>
                <w:lang w:val="mk-MK"/>
              </w:rPr>
            </w:pPr>
          </w:p>
          <w:p w:rsidR="00332914" w:rsidRDefault="00332914" w:rsidP="00332914">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32914" w:rsidRDefault="00332914" w:rsidP="00A66666">
            <w:pPr>
              <w:jc w:val="left"/>
              <w:rPr>
                <w:rFonts w:asciiTheme="minorHAnsi" w:hAnsiTheme="minorHAnsi" w:cstheme="minorHAnsi"/>
                <w:sz w:val="20"/>
                <w:szCs w:val="20"/>
                <w:lang w:val="mk-MK"/>
              </w:rPr>
            </w:pPr>
          </w:p>
        </w:tc>
      </w:tr>
      <w:tr w:rsidR="00332914" w:rsidTr="00CD540F">
        <w:tc>
          <w:tcPr>
            <w:tcW w:w="645" w:type="dxa"/>
          </w:tcPr>
          <w:p w:rsidR="00332914" w:rsidRDefault="00332914"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162</w:t>
            </w:r>
          </w:p>
        </w:tc>
        <w:tc>
          <w:tcPr>
            <w:tcW w:w="5202" w:type="dxa"/>
          </w:tcPr>
          <w:p w:rsidR="00332914" w:rsidRPr="00FC3E08" w:rsidRDefault="00332914"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Информирање на јавноста </w:t>
            </w:r>
          </w:p>
          <w:p w:rsidR="00332914" w:rsidRDefault="00332914"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 Заради информирање на јавноста, надлежните органи на државната управа изготвуваат периодични извештаи за спроведување на одредбите од овој закон, вклучувајќи ги и податоците добиени од мониторингот на водите. </w:t>
            </w:r>
          </w:p>
          <w:p w:rsidR="00332914" w:rsidRDefault="00332914"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(2) Органот на државната управа надлежен за вршење на работите од областа на животната средина е должен да покрене постапка за доставување на извештаи до друга држава за прашањата кои се однесуваат на меѓународните води, меѓународна организација или тело, во согласност со меѓународен договор ратификуван од Република Македонија. </w:t>
            </w:r>
          </w:p>
          <w:p w:rsidR="00332914" w:rsidRPr="00C77101" w:rsidRDefault="00332914" w:rsidP="00DA6DD8">
            <w:pPr>
              <w:jc w:val="left"/>
              <w:rPr>
                <w:rFonts w:asciiTheme="minorHAnsi" w:hAnsiTheme="minorHAnsi" w:cstheme="minorHAnsi"/>
                <w:b/>
                <w:sz w:val="20"/>
                <w:szCs w:val="20"/>
                <w:highlight w:val="yellow"/>
                <w:lang w:val="mk-MK"/>
              </w:rPr>
            </w:pPr>
            <w:r w:rsidRPr="00FC3E08">
              <w:rPr>
                <w:rFonts w:asciiTheme="minorHAnsi" w:hAnsiTheme="minorHAnsi" w:cstheme="minorHAnsi"/>
                <w:sz w:val="20"/>
                <w:szCs w:val="20"/>
                <w:lang w:val="mk-MK"/>
              </w:rPr>
              <w:t>(3)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ја пропишува содржината на извештаите, начинот и постапката за информирањето од ставот (1) на овој член.</w:t>
            </w:r>
          </w:p>
        </w:tc>
        <w:tc>
          <w:tcPr>
            <w:tcW w:w="3172" w:type="dxa"/>
            <w:vMerge/>
          </w:tcPr>
          <w:p w:rsidR="00332914" w:rsidRDefault="00332914" w:rsidP="00A66666">
            <w:pPr>
              <w:jc w:val="left"/>
              <w:rPr>
                <w:rFonts w:asciiTheme="minorHAnsi" w:hAnsiTheme="minorHAnsi" w:cstheme="minorHAnsi"/>
                <w:sz w:val="20"/>
                <w:szCs w:val="20"/>
                <w:lang w:val="mk-MK"/>
              </w:rPr>
            </w:pPr>
          </w:p>
        </w:tc>
      </w:tr>
      <w:tr w:rsidR="00FC3E08" w:rsidTr="00CD540F">
        <w:tc>
          <w:tcPr>
            <w:tcW w:w="645" w:type="dxa"/>
          </w:tcPr>
          <w:p w:rsidR="00FC3E08" w:rsidRDefault="00FC3E0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174</w:t>
            </w:r>
          </w:p>
        </w:tc>
        <w:tc>
          <w:tcPr>
            <w:tcW w:w="5202" w:type="dxa"/>
          </w:tcPr>
          <w:p w:rsidR="00FC3E08" w:rsidRPr="00FC3E08" w:rsidRDefault="00FC3E08"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Водостопанска согласност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 Водостопанска согласност се издава заради изградба на нови или реконструкција или доградба на постојни објекти, кои се наоѓаат во или покрај површинските води, објекти коишто поминуваат преку или под површинските води или пак објекти кои се сместени во близина на површинските води или крајбрежните земјишта, а кои можат да влијаат врз режимот на водите.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(2) Водостопанска согласност се издава и заради изградба на нови или реконструкција или доградба на постојни водостопански објекти од членот 163 став (1) точка 1 на овој закон, со исклучок на браните.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(3) Со водостопанската согласност се утврдуваат водостопанските услови кои мораат да бидат реализирани во текот на градењето.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(4) Без водостопанска согласност не смее да се издаде одобрение за градба на објектите и постројките од ставовите (1) и (2) на овој член. </w:t>
            </w:r>
          </w:p>
          <w:p w:rsidR="00FC3E08" w:rsidRPr="00FC3E08" w:rsidRDefault="00FC3E08" w:rsidP="00DA6DD8">
            <w:pPr>
              <w:jc w:val="left"/>
              <w:rPr>
                <w:rFonts w:asciiTheme="minorHAnsi" w:hAnsiTheme="minorHAnsi" w:cstheme="minorHAnsi"/>
                <w:b/>
                <w:sz w:val="20"/>
                <w:szCs w:val="20"/>
                <w:lang w:val="mk-MK"/>
              </w:rPr>
            </w:pPr>
            <w:r w:rsidRPr="00FC3E08">
              <w:rPr>
                <w:rFonts w:asciiTheme="minorHAnsi" w:hAnsiTheme="minorHAnsi" w:cstheme="minorHAnsi"/>
                <w:sz w:val="20"/>
                <w:szCs w:val="20"/>
                <w:lang w:val="mk-MK"/>
              </w:rPr>
              <w:t>(5) Водостопанската согласност од ставовите (1) и (2) на овој член не претставува правна основа за користење на вода.</w:t>
            </w:r>
          </w:p>
        </w:tc>
        <w:tc>
          <w:tcPr>
            <w:tcW w:w="3172" w:type="dxa"/>
          </w:tcPr>
          <w:p w:rsidR="00332914" w:rsidRPr="00564828" w:rsidRDefault="00332914" w:rsidP="00332914">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t>Интервју со сектор за води при УЖС:</w:t>
            </w:r>
          </w:p>
          <w:p w:rsidR="00332914" w:rsidRDefault="00332914" w:rsidP="00A66666">
            <w:pPr>
              <w:jc w:val="left"/>
              <w:rPr>
                <w:rFonts w:asciiTheme="minorHAnsi" w:hAnsiTheme="minorHAnsi" w:cstheme="minorHAnsi"/>
                <w:sz w:val="20"/>
                <w:szCs w:val="20"/>
                <w:lang w:val="mk-MK"/>
              </w:rPr>
            </w:pPr>
          </w:p>
          <w:p w:rsidR="00332914" w:rsidRPr="00332914" w:rsidRDefault="00332914" w:rsidP="00A66666">
            <w:pPr>
              <w:jc w:val="left"/>
              <w:rPr>
                <w:rFonts w:asciiTheme="minorHAnsi" w:hAnsiTheme="minorHAnsi" w:cstheme="minorHAnsi"/>
                <w:i/>
                <w:sz w:val="20"/>
                <w:szCs w:val="20"/>
                <w:lang w:val="mk-MK"/>
              </w:rPr>
            </w:pPr>
            <w:r w:rsidRPr="00332914">
              <w:rPr>
                <w:rFonts w:asciiTheme="minorHAnsi" w:hAnsiTheme="minorHAnsi" w:cstheme="minorHAnsi"/>
                <w:i/>
                <w:sz w:val="20"/>
                <w:szCs w:val="20"/>
                <w:lang w:val="mk-MK"/>
              </w:rPr>
              <w:t>Опционално:</w:t>
            </w:r>
          </w:p>
          <w:p w:rsidR="00FC3E08" w:rsidRDefault="00FC3E08" w:rsidP="00A66666">
            <w:pPr>
              <w:jc w:val="left"/>
              <w:rPr>
                <w:rFonts w:asciiTheme="minorHAnsi" w:hAnsiTheme="minorHAnsi" w:cstheme="minorHAnsi"/>
                <w:sz w:val="20"/>
                <w:szCs w:val="20"/>
                <w:lang w:val="mk-MK"/>
              </w:rPr>
            </w:pPr>
            <w:bookmarkStart w:id="20" w:name="_Hlk148271751"/>
            <w:r w:rsidRPr="00332914">
              <w:rPr>
                <w:rFonts w:asciiTheme="minorHAnsi" w:hAnsiTheme="minorHAnsi" w:cstheme="minorHAnsi"/>
                <w:i/>
                <w:sz w:val="20"/>
                <w:szCs w:val="20"/>
                <w:lang w:val="mk-MK"/>
              </w:rPr>
              <w:t>Колку водостопански согласности имате издадено во 2021, 2022 и во тек на 2023 година?</w:t>
            </w:r>
            <w:bookmarkEnd w:id="20"/>
          </w:p>
        </w:tc>
      </w:tr>
      <w:tr w:rsidR="00FC3E08" w:rsidTr="00CD540F">
        <w:tc>
          <w:tcPr>
            <w:tcW w:w="645" w:type="dxa"/>
          </w:tcPr>
          <w:p w:rsidR="00FC3E08" w:rsidRDefault="00FC3E08"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190</w:t>
            </w:r>
          </w:p>
        </w:tc>
        <w:tc>
          <w:tcPr>
            <w:tcW w:w="5202" w:type="dxa"/>
          </w:tcPr>
          <w:p w:rsidR="00FC3E08" w:rsidRPr="00FC3E08" w:rsidRDefault="00FC3E08"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Информирање на јавноста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 Сите информации и податоци за квалитетот на водата за пиење се достапни за јавноста согласно со закон.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(2) Заради информирање на јавноста, органот на државната управа надлежен за вршење на работите од областа на здравството на секои три години изготвува и издава извештај за водата наменета за консумирање од страна на човекот за целата територија на Република Македонија. </w:t>
            </w:r>
          </w:p>
          <w:p w:rsidR="00FC3E08" w:rsidRDefault="00FC3E08"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lastRenderedPageBreak/>
              <w:t xml:space="preserve">(3) Извештајот од ставот (2) на овој член особено содржи информации за реализирање на обврските од ова поглавје, преземените мерки, за пропишаните вредности и стандарди за квалитет, за отстапувањата од пропишаните вредности и стандарди за квалитет, програмите за мониторинг и резултатите од мониторингот на безбедност на водата наменета за консумирање од страна на човекот, како и податоци за сите правни и физички лица кои вршат снабдување со вода на повеќе од 5.000 жители или снабдуваат повеќе од 1.000 метри кубни вода дневно. </w:t>
            </w:r>
          </w:p>
          <w:p w:rsidR="00FC3E08" w:rsidRPr="00FC3E08" w:rsidRDefault="00FC3E08" w:rsidP="00DA6DD8">
            <w:pPr>
              <w:jc w:val="left"/>
              <w:rPr>
                <w:rFonts w:asciiTheme="minorHAnsi" w:hAnsiTheme="minorHAnsi" w:cstheme="minorHAnsi"/>
                <w:b/>
                <w:sz w:val="20"/>
                <w:szCs w:val="20"/>
                <w:lang w:val="mk-MK"/>
              </w:rPr>
            </w:pPr>
            <w:r w:rsidRPr="00FC3E08">
              <w:rPr>
                <w:rFonts w:asciiTheme="minorHAnsi" w:hAnsiTheme="minorHAnsi" w:cstheme="minorHAnsi"/>
                <w:sz w:val="20"/>
                <w:szCs w:val="20"/>
                <w:lang w:val="mk-MK"/>
              </w:rPr>
              <w:t>(4) Извештајот од ставот (3) на овој член се однесува на три календарски години и се издава во рок од една календарска година од крајот на претходниот и почетокот на наредниот период за известување.</w:t>
            </w:r>
          </w:p>
        </w:tc>
        <w:tc>
          <w:tcPr>
            <w:tcW w:w="3172" w:type="dxa"/>
          </w:tcPr>
          <w:p w:rsidR="00332914" w:rsidRPr="00564828" w:rsidRDefault="00332914" w:rsidP="00332914">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FC3E08" w:rsidRDefault="00FC3E08" w:rsidP="00A66666">
            <w:pPr>
              <w:jc w:val="left"/>
              <w:rPr>
                <w:rFonts w:asciiTheme="minorHAnsi" w:hAnsiTheme="minorHAnsi" w:cstheme="minorHAnsi"/>
                <w:sz w:val="20"/>
                <w:szCs w:val="20"/>
                <w:lang w:val="mk-MK"/>
              </w:rPr>
            </w:pPr>
          </w:p>
          <w:p w:rsidR="00F35ABD" w:rsidRDefault="00F35ABD" w:rsidP="00A66666">
            <w:pPr>
              <w:jc w:val="left"/>
              <w:rPr>
                <w:rFonts w:asciiTheme="minorHAnsi" w:hAnsiTheme="minorHAnsi" w:cstheme="minorHAnsi"/>
                <w:sz w:val="20"/>
                <w:szCs w:val="20"/>
                <w:lang w:val="mk-MK"/>
              </w:rPr>
            </w:pPr>
            <w:bookmarkStart w:id="21" w:name="_Hlk148271778"/>
            <w:r>
              <w:rPr>
                <w:rFonts w:asciiTheme="minorHAnsi" w:hAnsiTheme="minorHAnsi" w:cstheme="minorHAnsi"/>
                <w:sz w:val="20"/>
                <w:szCs w:val="20"/>
                <w:lang w:val="mk-MK"/>
              </w:rPr>
              <w:t xml:space="preserve">Кои се според Вас, клучните предизвици со кои се соочувате при подготовка на 3 – годишниот извештај </w:t>
            </w:r>
            <w:r w:rsidRPr="00FC3E08">
              <w:rPr>
                <w:rFonts w:asciiTheme="minorHAnsi" w:hAnsiTheme="minorHAnsi" w:cstheme="minorHAnsi"/>
                <w:sz w:val="20"/>
                <w:szCs w:val="20"/>
                <w:lang w:val="mk-MK"/>
              </w:rPr>
              <w:t>за водата наменета за консумирање од страна на човекот за целата територија на Република</w:t>
            </w:r>
            <w:r>
              <w:rPr>
                <w:rFonts w:asciiTheme="minorHAnsi" w:hAnsiTheme="minorHAnsi" w:cstheme="minorHAnsi"/>
                <w:sz w:val="20"/>
                <w:szCs w:val="20"/>
                <w:lang w:val="mk-MK"/>
              </w:rPr>
              <w:t>та?</w:t>
            </w:r>
          </w:p>
          <w:bookmarkEnd w:id="21"/>
          <w:p w:rsidR="00F35ABD" w:rsidRDefault="00F35ABD" w:rsidP="00A66666">
            <w:pPr>
              <w:jc w:val="left"/>
              <w:rPr>
                <w:rFonts w:asciiTheme="minorHAnsi" w:hAnsiTheme="minorHAnsi" w:cstheme="minorHAnsi"/>
                <w:sz w:val="20"/>
                <w:szCs w:val="20"/>
                <w:lang w:val="mk-MK"/>
              </w:rPr>
            </w:pPr>
          </w:p>
          <w:p w:rsidR="00F35ABD" w:rsidRDefault="00F35ABD"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F35ABD" w:rsidRDefault="00F35ABD" w:rsidP="00A66666">
            <w:pPr>
              <w:jc w:val="left"/>
              <w:rPr>
                <w:rFonts w:asciiTheme="minorHAnsi" w:hAnsiTheme="minorHAnsi" w:cstheme="minorHAnsi"/>
                <w:sz w:val="20"/>
                <w:szCs w:val="20"/>
                <w:lang w:val="mk-MK"/>
              </w:rPr>
            </w:pPr>
          </w:p>
          <w:p w:rsidR="00F35ABD" w:rsidRDefault="00F35ABD" w:rsidP="00A66666">
            <w:pPr>
              <w:jc w:val="left"/>
              <w:rPr>
                <w:rFonts w:asciiTheme="minorHAnsi" w:hAnsiTheme="minorHAnsi" w:cstheme="minorHAnsi"/>
                <w:sz w:val="20"/>
                <w:szCs w:val="20"/>
                <w:lang w:val="mk-MK"/>
              </w:rPr>
            </w:pPr>
          </w:p>
        </w:tc>
      </w:tr>
      <w:tr w:rsidR="00F35ABD" w:rsidTr="00CD540F">
        <w:tc>
          <w:tcPr>
            <w:tcW w:w="645" w:type="dxa"/>
          </w:tcPr>
          <w:p w:rsidR="00F35ABD" w:rsidRDefault="00F35AB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219</w:t>
            </w:r>
          </w:p>
        </w:tc>
        <w:tc>
          <w:tcPr>
            <w:tcW w:w="5202" w:type="dxa"/>
          </w:tcPr>
          <w:p w:rsidR="00F35ABD" w:rsidRPr="00FC3E08" w:rsidRDefault="00F35ABD"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Национален совет за води</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Основање, состав и мандат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 Заради разгледување на прашањата за управување со водите, усогласување и координирање на различните потреби и интереси, како и заради предлагање на различни мерки за зачувување, заштита и постојано подобрување на режимот на водите на територијата на Република Македонија, се основа Национален совет за води како советодавно тело.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(2) Националниот совет за води е составен од девет члена, вклучувајќи го и претседателот, кои ги именува Владата на Република Македонија.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(3) Членовите на Националниот совет за води се избираат, и тоа: 1) еден на предлог на министерот кој раководи со органот на државната управа надлежен за вршење на работите од областа на животната средина; 2) еден на предлог на министерот кој раководи со органот на државната управа надлежен за вршење на работите од областа на здравството; 3) еден на предлог на министерот кој раководи со органот на државната управа надлежен за вршење на работите од областа на транспортот и врските; 4) еден на предлог на министерот кој раководи со органот на државната управа надлежен за вршење на работите од областа на економијата; 5) еден на предлог на министерот кој раководи со органот на државната управа надлежен за вршење на работите од областа на земјоделството; 6) еден на предлог на претседателот на ЗЕЛС; 7) еден на предлог на претседателот на Македонската академија на науките и уметностите; 8) еден претставник од невладина организација која дејствува во заштитата на водите на предлог на невладините организации кои работеле во оваа област во последните три години и 9) еден претставник од Советот за управување со подрачјето на речен слив наизменично од секој совет со по еден мандат.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lastRenderedPageBreak/>
              <w:t xml:space="preserve">(4) Членовите на Националниот совет за води се избираат од редот на истакнати научни и стручни лица од областа на управувањето на водите и од сродни области и од здружение на корисници на вода. </w:t>
            </w:r>
          </w:p>
          <w:p w:rsidR="00F35ABD" w:rsidRPr="00FC3E08" w:rsidRDefault="00F35ABD" w:rsidP="00DA6DD8">
            <w:pPr>
              <w:jc w:val="left"/>
              <w:rPr>
                <w:rFonts w:asciiTheme="minorHAnsi" w:hAnsiTheme="minorHAnsi" w:cstheme="minorHAnsi"/>
                <w:b/>
                <w:sz w:val="20"/>
                <w:szCs w:val="20"/>
                <w:lang w:val="mk-MK"/>
              </w:rPr>
            </w:pPr>
            <w:r w:rsidRPr="00FC3E08">
              <w:rPr>
                <w:rFonts w:asciiTheme="minorHAnsi" w:hAnsiTheme="minorHAnsi" w:cstheme="minorHAnsi"/>
                <w:sz w:val="20"/>
                <w:szCs w:val="20"/>
                <w:lang w:val="mk-MK"/>
              </w:rPr>
              <w:t>(5) Претседателот и членовите на Националниот совет за води се избираат за време од три години без право на повторен реизбор, освен за претставникот од ставот (3) точка 8 од овој член на кого што мандатот е во траење од една година.</w:t>
            </w:r>
          </w:p>
        </w:tc>
        <w:tc>
          <w:tcPr>
            <w:tcW w:w="3172" w:type="dxa"/>
            <w:vMerge w:val="restart"/>
          </w:tcPr>
          <w:p w:rsidR="00F35ABD" w:rsidRPr="00564828" w:rsidRDefault="00F35ABD" w:rsidP="00F35ABD">
            <w:pPr>
              <w:jc w:val="left"/>
              <w:rPr>
                <w:rFonts w:asciiTheme="minorHAnsi" w:hAnsiTheme="minorHAnsi" w:cstheme="minorHAnsi"/>
                <w:b/>
                <w:sz w:val="20"/>
                <w:szCs w:val="20"/>
                <w:lang w:val="mk-MK"/>
              </w:rPr>
            </w:pPr>
            <w:r w:rsidRPr="00564828">
              <w:rPr>
                <w:rFonts w:asciiTheme="minorHAnsi" w:hAnsiTheme="minorHAnsi" w:cstheme="minorHAnsi"/>
                <w:b/>
                <w:sz w:val="20"/>
                <w:szCs w:val="20"/>
                <w:lang w:val="mk-MK"/>
              </w:rPr>
              <w:lastRenderedPageBreak/>
              <w:t>Интервју со сектор за води при УЖС:</w:t>
            </w:r>
          </w:p>
          <w:p w:rsidR="00F35ABD" w:rsidRDefault="00F35ABD" w:rsidP="00A66666">
            <w:pPr>
              <w:jc w:val="left"/>
              <w:rPr>
                <w:rFonts w:asciiTheme="minorHAnsi" w:hAnsiTheme="minorHAnsi" w:cstheme="minorHAnsi"/>
                <w:sz w:val="20"/>
                <w:szCs w:val="20"/>
                <w:lang w:val="mk-MK"/>
              </w:rPr>
            </w:pPr>
          </w:p>
          <w:p w:rsidR="00F35ABD" w:rsidRDefault="00F35ABD" w:rsidP="00A66666">
            <w:pPr>
              <w:jc w:val="left"/>
              <w:rPr>
                <w:rFonts w:asciiTheme="minorHAnsi" w:hAnsiTheme="minorHAnsi" w:cstheme="minorHAnsi"/>
                <w:sz w:val="20"/>
                <w:szCs w:val="20"/>
                <w:lang w:val="mk-MK"/>
              </w:rPr>
            </w:pPr>
            <w:bookmarkStart w:id="22" w:name="_Hlk148271800"/>
            <w:r>
              <w:rPr>
                <w:rFonts w:asciiTheme="minorHAnsi" w:hAnsiTheme="minorHAnsi" w:cstheme="minorHAnsi"/>
                <w:sz w:val="20"/>
                <w:szCs w:val="20"/>
                <w:lang w:val="mk-MK"/>
              </w:rPr>
              <w:t xml:space="preserve">Колку седници на </w:t>
            </w:r>
            <w:r w:rsidRPr="00FC3E08">
              <w:rPr>
                <w:rFonts w:asciiTheme="minorHAnsi" w:hAnsiTheme="minorHAnsi" w:cstheme="minorHAnsi"/>
                <w:sz w:val="20"/>
                <w:szCs w:val="20"/>
                <w:lang w:val="mk-MK"/>
              </w:rPr>
              <w:t>Национал</w:t>
            </w:r>
            <w:r>
              <w:rPr>
                <w:rFonts w:asciiTheme="minorHAnsi" w:hAnsiTheme="minorHAnsi" w:cstheme="minorHAnsi"/>
                <w:sz w:val="20"/>
                <w:szCs w:val="20"/>
                <w:lang w:val="mk-MK"/>
              </w:rPr>
              <w:t>ниот</w:t>
            </w:r>
            <w:r w:rsidRPr="00FC3E08">
              <w:rPr>
                <w:rFonts w:asciiTheme="minorHAnsi" w:hAnsiTheme="minorHAnsi" w:cstheme="minorHAnsi"/>
                <w:sz w:val="20"/>
                <w:szCs w:val="20"/>
                <w:lang w:val="mk-MK"/>
              </w:rPr>
              <w:t xml:space="preserve"> совет за води</w:t>
            </w:r>
            <w:r>
              <w:rPr>
                <w:rFonts w:asciiTheme="minorHAnsi" w:hAnsiTheme="minorHAnsi" w:cstheme="minorHAnsi"/>
                <w:sz w:val="20"/>
                <w:szCs w:val="20"/>
                <w:lang w:val="mk-MK"/>
              </w:rPr>
              <w:t xml:space="preserve"> се одржани во 2021, 2022 и во тек на 2023 година?</w:t>
            </w:r>
          </w:p>
          <w:p w:rsidR="00F35ABD" w:rsidRDefault="00F35ABD" w:rsidP="00A66666">
            <w:pPr>
              <w:jc w:val="left"/>
              <w:rPr>
                <w:rFonts w:asciiTheme="minorHAnsi" w:hAnsiTheme="minorHAnsi" w:cstheme="minorHAnsi"/>
                <w:sz w:val="20"/>
                <w:szCs w:val="20"/>
                <w:lang w:val="mk-MK"/>
              </w:rPr>
            </w:pPr>
          </w:p>
          <w:p w:rsidR="00F35ABD" w:rsidRDefault="00F35ABD" w:rsidP="00A66666">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F35ABD" w:rsidRDefault="00F35ABD" w:rsidP="00A66666">
            <w:pPr>
              <w:jc w:val="left"/>
              <w:rPr>
                <w:rFonts w:asciiTheme="minorHAnsi" w:hAnsiTheme="minorHAnsi" w:cstheme="minorHAnsi"/>
                <w:sz w:val="20"/>
                <w:szCs w:val="20"/>
                <w:lang w:val="mk-MK"/>
              </w:rPr>
            </w:pPr>
          </w:p>
          <w:p w:rsidR="00F35ABD" w:rsidRDefault="00F35ABD" w:rsidP="00F35ABD">
            <w:pPr>
              <w:jc w:val="left"/>
              <w:rPr>
                <w:rFonts w:asciiTheme="minorHAnsi" w:hAnsiTheme="minorHAnsi" w:cstheme="minorHAnsi"/>
                <w:sz w:val="20"/>
                <w:szCs w:val="20"/>
                <w:lang w:val="mk-MK"/>
              </w:rPr>
            </w:pPr>
            <w:r>
              <w:rPr>
                <w:rFonts w:asciiTheme="minorHAnsi" w:hAnsiTheme="minorHAnsi" w:cstheme="minorHAnsi"/>
                <w:sz w:val="20"/>
                <w:szCs w:val="20"/>
                <w:lang w:val="mk-MK"/>
              </w:rPr>
              <w:t>Колку седници на 4-те с</w:t>
            </w:r>
            <w:r w:rsidRPr="00F35ABD">
              <w:rPr>
                <w:rFonts w:asciiTheme="minorHAnsi" w:hAnsiTheme="minorHAnsi" w:cstheme="minorHAnsi"/>
                <w:sz w:val="20"/>
                <w:szCs w:val="20"/>
                <w:lang w:val="mk-MK"/>
              </w:rPr>
              <w:t>овет</w:t>
            </w:r>
            <w:r>
              <w:rPr>
                <w:rFonts w:asciiTheme="minorHAnsi" w:hAnsiTheme="minorHAnsi" w:cstheme="minorHAnsi"/>
                <w:sz w:val="20"/>
                <w:szCs w:val="20"/>
                <w:lang w:val="mk-MK"/>
              </w:rPr>
              <w:t>и</w:t>
            </w:r>
            <w:r w:rsidRPr="00F35ABD">
              <w:rPr>
                <w:rFonts w:asciiTheme="minorHAnsi" w:hAnsiTheme="minorHAnsi" w:cstheme="minorHAnsi"/>
                <w:sz w:val="20"/>
                <w:szCs w:val="20"/>
                <w:lang w:val="mk-MK"/>
              </w:rPr>
              <w:t xml:space="preserve"> за управување со подрачјето на речен слив </w:t>
            </w:r>
            <w:r>
              <w:rPr>
                <w:rFonts w:asciiTheme="minorHAnsi" w:hAnsiTheme="minorHAnsi" w:cstheme="minorHAnsi"/>
                <w:sz w:val="20"/>
                <w:szCs w:val="20"/>
                <w:lang w:val="mk-MK"/>
              </w:rPr>
              <w:t>се одржани во 2021, 2022 и во тек на 2023 година?</w:t>
            </w:r>
          </w:p>
          <w:p w:rsidR="00F35ABD" w:rsidRDefault="00F35ABD" w:rsidP="00F35ABD">
            <w:pPr>
              <w:jc w:val="left"/>
              <w:rPr>
                <w:rFonts w:asciiTheme="minorHAnsi" w:hAnsiTheme="minorHAnsi" w:cstheme="minorHAnsi"/>
                <w:sz w:val="20"/>
                <w:szCs w:val="20"/>
                <w:lang w:val="mk-MK"/>
              </w:rPr>
            </w:pPr>
          </w:p>
          <w:p w:rsidR="00F35ABD" w:rsidRDefault="00F35ABD" w:rsidP="00F35A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22"/>
          <w:p w:rsidR="00F35ABD" w:rsidRDefault="00F35ABD" w:rsidP="00A66666">
            <w:pPr>
              <w:jc w:val="left"/>
              <w:rPr>
                <w:rFonts w:asciiTheme="minorHAnsi" w:hAnsiTheme="minorHAnsi" w:cstheme="minorHAnsi"/>
                <w:sz w:val="20"/>
                <w:szCs w:val="20"/>
                <w:lang w:val="mk-MK"/>
              </w:rPr>
            </w:pPr>
          </w:p>
        </w:tc>
      </w:tr>
      <w:tr w:rsidR="00F35ABD" w:rsidTr="00CD540F">
        <w:tc>
          <w:tcPr>
            <w:tcW w:w="645" w:type="dxa"/>
          </w:tcPr>
          <w:p w:rsidR="00F35ABD" w:rsidRDefault="00F35ABD" w:rsidP="00DA6DD8">
            <w:pPr>
              <w:jc w:val="left"/>
              <w:rPr>
                <w:rFonts w:asciiTheme="minorHAnsi" w:hAnsiTheme="minorHAnsi" w:cstheme="minorHAnsi"/>
                <w:sz w:val="20"/>
                <w:szCs w:val="20"/>
                <w:lang w:val="mk-MK"/>
              </w:rPr>
            </w:pPr>
            <w:r>
              <w:rPr>
                <w:rFonts w:asciiTheme="minorHAnsi" w:hAnsiTheme="minorHAnsi" w:cstheme="minorHAnsi"/>
                <w:sz w:val="20"/>
                <w:szCs w:val="20"/>
                <w:lang w:val="mk-MK"/>
              </w:rPr>
              <w:t>223</w:t>
            </w:r>
          </w:p>
        </w:tc>
        <w:tc>
          <w:tcPr>
            <w:tcW w:w="5202" w:type="dxa"/>
          </w:tcPr>
          <w:p w:rsidR="00F35ABD" w:rsidRPr="00FC3E08" w:rsidRDefault="00F35ABD" w:rsidP="00DA6DD8">
            <w:pPr>
              <w:jc w:val="left"/>
              <w:rPr>
                <w:rFonts w:asciiTheme="minorHAnsi" w:hAnsiTheme="minorHAnsi" w:cstheme="minorHAnsi"/>
                <w:b/>
                <w:sz w:val="20"/>
                <w:szCs w:val="20"/>
                <w:lang w:val="mk-MK"/>
              </w:rPr>
            </w:pPr>
            <w:r w:rsidRPr="00FC3E08">
              <w:rPr>
                <w:rFonts w:asciiTheme="minorHAnsi" w:hAnsiTheme="minorHAnsi" w:cstheme="minorHAnsi"/>
                <w:b/>
                <w:sz w:val="20"/>
                <w:szCs w:val="20"/>
                <w:lang w:val="mk-MK"/>
              </w:rPr>
              <w:t xml:space="preserve">Совет за управување со подрачјето на речен слив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 Заради изработување и следење на спроведувањето на Планот за управување со речен слив, како и заради давање на мислења и предлози околу приоритетите на управувањето со водите,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за секое подрачје на речен слив, формира Совет за управување со подрачјето на речен слив (во натамошниот текст: Советот).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(2) Во Советот членуваат номинирани претставници на: органот на државната управа надлежен за вршење на работите од областа на животната средина, органот на државната управа надлежен за вршење на работите од областа на земјоделството, органот на државната управа надлежен за вршење на работите од областа на здравството, органот на државната управа надлежен за вршење на работите од областа на транспортот и врските, општините и на градот Скопје, здружение на потрошувачите, водостопанства, претставници на водните заедници, вршители на услуги за водоснабдување и одведување и третман на отпадни води и други корисници на вода, индустријата, невладините организации, советот за управување со делови од подрачје на речен слив и други засегнати страни.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(3) Бројот на членовите на Советот се определува во зависност од големината на подрачјето на речниот слив, како и обемот на активностите поврзани со води кои се одвиваат на подрачјето на речниот слив.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(4) За подрачје на речен слив кое се протега на поголема површина или чии активности се поголеми и/или се распоредени на начин така што можат да се групираат, министерот кој раководи со органот на државната управа надлежен за работите од областа на животната средина може да формира совет за управување со делови од подрачје на речен слив на начин определен со ставовите (2) и (6) од овој член.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(5) Советот одлучува со две третини мнозинство гласови. (6) Составот и начинот за учество, како и начинот на номинирање на претставниците од ставот (2) на овој член </w:t>
            </w:r>
            <w:r w:rsidRPr="00FC3E08">
              <w:rPr>
                <w:rFonts w:asciiTheme="minorHAnsi" w:hAnsiTheme="minorHAnsi" w:cstheme="minorHAnsi"/>
                <w:sz w:val="20"/>
                <w:szCs w:val="20"/>
                <w:lang w:val="mk-MK"/>
              </w:rPr>
              <w:lastRenderedPageBreak/>
              <w:t xml:space="preserve">во Советот и советот за управување со делови од подрачје на речен слив, како и начинот на работа, ги определува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(7) Претставникот на општините и на градот Скопје ги именува градоначалникот на општините и на градот Скопје.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(8) На членовите на Советот и советот за управување со делови од подрачје на речен слив им следува надоместок за нивната работа во советот. </w:t>
            </w:r>
          </w:p>
          <w:p w:rsidR="00F35ABD"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(9) Владата на Република Македонија на предлог на министерот кој раководи со органот на државната управа надлежен за вршење на работите од областа на животната средина ја определува висината на надоместокот од ставот (8) на овој член, како и начинот на неговото пресметување. Трошоците за работа и надоместокот за работа на Советот и советот за управување со делови од подрачје на речен слив се плаќаат од буџетот на органот на државната управа надлежен за вршење на работите од областа на животната средина. </w:t>
            </w:r>
          </w:p>
          <w:p w:rsidR="00F35ABD" w:rsidRPr="00FC3E08" w:rsidRDefault="00F35ABD" w:rsidP="00DA6DD8">
            <w:pPr>
              <w:jc w:val="left"/>
              <w:rPr>
                <w:rFonts w:asciiTheme="minorHAnsi" w:hAnsiTheme="minorHAnsi" w:cstheme="minorHAnsi"/>
                <w:sz w:val="20"/>
                <w:szCs w:val="20"/>
                <w:lang w:val="mk-MK"/>
              </w:rPr>
            </w:pPr>
            <w:r w:rsidRPr="00FC3E08">
              <w:rPr>
                <w:rFonts w:asciiTheme="minorHAnsi" w:hAnsiTheme="minorHAnsi" w:cstheme="minorHAnsi"/>
                <w:sz w:val="20"/>
                <w:szCs w:val="20"/>
                <w:lang w:val="mk-MK"/>
              </w:rPr>
              <w:t xml:space="preserve">(10) Стручните и административно </w:t>
            </w:r>
            <w:r w:rsidRPr="00FC3E08">
              <w:rPr>
                <w:rFonts w:asciiTheme="minorHAnsi" w:hAnsiTheme="minorHAnsi" w:cstheme="minorHAnsi"/>
                <w:sz w:val="20"/>
                <w:szCs w:val="20"/>
                <w:lang w:val="mk-MK"/>
              </w:rPr>
              <w:softHyphen/>
              <w:t xml:space="preserve"> техничките работи потребни за работата на Советот и советот за управување со делови од подрачје на речен слив ги врши органот на државната управа надлежен за вршење на работите од областа на животната средина.</w:t>
            </w:r>
          </w:p>
        </w:tc>
        <w:tc>
          <w:tcPr>
            <w:tcW w:w="3172" w:type="dxa"/>
            <w:vMerge/>
          </w:tcPr>
          <w:p w:rsidR="00F35ABD" w:rsidRDefault="00F35ABD" w:rsidP="00A66666">
            <w:pPr>
              <w:jc w:val="left"/>
              <w:rPr>
                <w:rFonts w:asciiTheme="minorHAnsi" w:hAnsiTheme="minorHAnsi" w:cstheme="minorHAnsi"/>
                <w:sz w:val="20"/>
                <w:szCs w:val="20"/>
                <w:lang w:val="mk-MK"/>
              </w:rPr>
            </w:pPr>
          </w:p>
        </w:tc>
      </w:tr>
    </w:tbl>
    <w:p w:rsidR="00DA6DD8" w:rsidRPr="00C77101" w:rsidRDefault="00DA6DD8" w:rsidP="0070708D">
      <w:pPr>
        <w:rPr>
          <w:rFonts w:asciiTheme="minorHAnsi" w:hAnsiTheme="minorHAnsi" w:cstheme="minorHAnsi"/>
          <w:sz w:val="20"/>
          <w:szCs w:val="20"/>
          <w:lang w:val="mk-MK"/>
        </w:rPr>
      </w:pPr>
    </w:p>
    <w:p w:rsidR="00B96617" w:rsidRDefault="00BF1F66" w:rsidP="000B136B">
      <w:pPr>
        <w:pStyle w:val="Heading2"/>
        <w:rPr>
          <w:rFonts w:asciiTheme="minorHAnsi" w:hAnsiTheme="minorHAnsi" w:cstheme="minorHAnsi"/>
          <w:b/>
          <w:sz w:val="22"/>
          <w:lang w:val="mk-MK"/>
        </w:rPr>
      </w:pPr>
      <w:bookmarkStart w:id="23" w:name="_Toc148857990"/>
      <w:r w:rsidRPr="00BF1F66">
        <w:rPr>
          <w:rFonts w:asciiTheme="minorHAnsi" w:hAnsiTheme="minorHAnsi" w:cstheme="minorHAnsi"/>
          <w:b/>
          <w:sz w:val="22"/>
          <w:lang w:val="mk-MK"/>
        </w:rPr>
        <w:t>Закон за</w:t>
      </w:r>
      <w:r>
        <w:rPr>
          <w:rFonts w:asciiTheme="minorHAnsi" w:hAnsiTheme="minorHAnsi" w:cstheme="minorHAnsi"/>
          <w:b/>
          <w:sz w:val="22"/>
          <w:lang w:val="mk-MK"/>
        </w:rPr>
        <w:t xml:space="preserve"> вработените во јавниот сектор</w:t>
      </w:r>
      <w:r>
        <w:rPr>
          <w:rStyle w:val="FootnoteReference"/>
          <w:rFonts w:asciiTheme="minorHAnsi" w:hAnsiTheme="minorHAnsi" w:cstheme="minorHAnsi"/>
          <w:b/>
          <w:sz w:val="22"/>
          <w:lang w:val="mk-MK"/>
        </w:rPr>
        <w:footnoteReference w:id="17"/>
      </w:r>
      <w:bookmarkEnd w:id="23"/>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CD540F" w:rsidRPr="00D66232" w:rsidTr="00CD540F">
        <w:tc>
          <w:tcPr>
            <w:tcW w:w="645"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4</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законитост </w:t>
            </w:r>
          </w:p>
          <w:p w:rsidR="002B6AE6" w:rsidRPr="00FC3E08"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t>Вработените во јавниот сектор ги вршат работите и работните задачи во согласност со Уставот, закон, други прописи донесени врз основа на закон и меѓународните договори ратификувани во согласност со Уставот</w:t>
            </w:r>
          </w:p>
        </w:tc>
        <w:tc>
          <w:tcPr>
            <w:tcW w:w="3173" w:type="dxa"/>
            <w:vMerge w:val="restart"/>
          </w:tcPr>
          <w:p w:rsidR="002B6AE6" w:rsidRPr="00F95789" w:rsidRDefault="00355BC7" w:rsidP="00CD540F">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00F95789" w:rsidRPr="00F95789">
              <w:rPr>
                <w:rFonts w:asciiTheme="minorHAnsi" w:hAnsiTheme="minorHAnsi" w:cstheme="minorHAnsi"/>
                <w:b/>
                <w:sz w:val="20"/>
                <w:szCs w:val="20"/>
                <w:lang w:val="mk-MK"/>
              </w:rPr>
              <w:t>искусија на консултатив</w:t>
            </w:r>
            <w:r w:rsidR="00BF3BE5">
              <w:rPr>
                <w:rFonts w:asciiTheme="minorHAnsi" w:hAnsiTheme="minorHAnsi" w:cstheme="minorHAnsi"/>
                <w:b/>
                <w:sz w:val="20"/>
                <w:szCs w:val="20"/>
                <w:lang w:val="mk-MK"/>
              </w:rPr>
              <w:t>ен</w:t>
            </w:r>
            <w:r w:rsidR="00F95789" w:rsidRPr="00F95789">
              <w:rPr>
                <w:rFonts w:asciiTheme="minorHAnsi" w:hAnsiTheme="minorHAnsi" w:cstheme="minorHAnsi"/>
                <w:b/>
                <w:sz w:val="20"/>
                <w:szCs w:val="20"/>
                <w:lang w:val="mk-MK"/>
              </w:rPr>
              <w:t xml:space="preserve"> настан со учество на сите засегнати страни:</w:t>
            </w:r>
          </w:p>
          <w:p w:rsidR="00F95789" w:rsidRPr="00F95789" w:rsidRDefault="00F95789" w:rsidP="00CD540F">
            <w:pPr>
              <w:jc w:val="left"/>
              <w:rPr>
                <w:rFonts w:asciiTheme="minorHAnsi" w:hAnsiTheme="minorHAnsi" w:cstheme="minorHAnsi"/>
                <w:b/>
                <w:sz w:val="20"/>
                <w:szCs w:val="20"/>
                <w:lang w:val="mk-MK"/>
              </w:rPr>
            </w:pPr>
          </w:p>
          <w:p w:rsidR="00F95789" w:rsidRDefault="00F95789" w:rsidP="00CD540F">
            <w:pPr>
              <w:jc w:val="left"/>
              <w:rPr>
                <w:rFonts w:asciiTheme="minorHAnsi" w:hAnsiTheme="minorHAnsi" w:cstheme="minorHAnsi"/>
                <w:sz w:val="20"/>
                <w:szCs w:val="20"/>
                <w:lang w:val="mk-MK"/>
              </w:rPr>
            </w:pPr>
            <w:bookmarkStart w:id="24" w:name="_Hlk148271897"/>
            <w:r>
              <w:rPr>
                <w:rFonts w:asciiTheme="minorHAnsi" w:hAnsiTheme="minorHAnsi" w:cstheme="minorHAnsi"/>
                <w:sz w:val="20"/>
                <w:szCs w:val="20"/>
                <w:lang w:val="mk-MK"/>
              </w:rPr>
              <w:t>Како ја оценувате реалната примена на утврдените начела во Законот за вработените во јавниот сектор и кои се клучните предизвици?</w:t>
            </w:r>
          </w:p>
          <w:bookmarkEnd w:id="24"/>
          <w:p w:rsidR="00F95789" w:rsidRDefault="00F95789" w:rsidP="00CD540F">
            <w:pPr>
              <w:jc w:val="left"/>
              <w:rPr>
                <w:rFonts w:asciiTheme="minorHAnsi" w:hAnsiTheme="minorHAnsi" w:cstheme="minorHAnsi"/>
                <w:sz w:val="20"/>
                <w:szCs w:val="20"/>
                <w:lang w:val="mk-MK"/>
              </w:rPr>
            </w:pPr>
          </w:p>
          <w:p w:rsidR="00F95789" w:rsidRDefault="00F95789"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F95789" w:rsidRDefault="00F95789" w:rsidP="00CD540F">
            <w:pPr>
              <w:jc w:val="left"/>
              <w:rPr>
                <w:rFonts w:asciiTheme="minorHAnsi" w:hAnsiTheme="minorHAnsi" w:cstheme="minorHAnsi"/>
                <w:sz w:val="20"/>
                <w:szCs w:val="20"/>
                <w:lang w:val="mk-MK"/>
              </w:rPr>
            </w:pPr>
          </w:p>
          <w:p w:rsidR="00BF3BE5" w:rsidRDefault="00F95789" w:rsidP="00CD540F">
            <w:pPr>
              <w:jc w:val="left"/>
              <w:rPr>
                <w:rFonts w:asciiTheme="minorHAnsi" w:hAnsiTheme="minorHAnsi" w:cstheme="minorHAnsi"/>
                <w:sz w:val="20"/>
                <w:szCs w:val="20"/>
                <w:lang w:val="mk-MK"/>
              </w:rPr>
            </w:pPr>
            <w:bookmarkStart w:id="25" w:name="_Hlk148271948"/>
            <w:r>
              <w:rPr>
                <w:rFonts w:asciiTheme="minorHAnsi" w:hAnsiTheme="minorHAnsi" w:cstheme="minorHAnsi"/>
                <w:sz w:val="20"/>
                <w:szCs w:val="20"/>
                <w:lang w:val="mk-MK"/>
              </w:rPr>
              <w:t>Дали сметате дека оваа листа на начела може да се прошири имајќи ги предвид слични</w:t>
            </w:r>
            <w:r w:rsidR="00BF3BE5">
              <w:rPr>
                <w:rFonts w:asciiTheme="minorHAnsi" w:hAnsiTheme="minorHAnsi" w:cstheme="minorHAnsi"/>
                <w:sz w:val="20"/>
                <w:szCs w:val="20"/>
                <w:lang w:val="mk-MK"/>
              </w:rPr>
              <w:t>те одредби и</w:t>
            </w:r>
            <w:r>
              <w:rPr>
                <w:rFonts w:asciiTheme="minorHAnsi" w:hAnsiTheme="minorHAnsi" w:cstheme="minorHAnsi"/>
                <w:sz w:val="20"/>
                <w:szCs w:val="20"/>
                <w:lang w:val="mk-MK"/>
              </w:rPr>
              <w:t xml:space="preserve"> решенија во државите членки на ЕУ, </w:t>
            </w:r>
            <w:r w:rsidR="00BF3BE5">
              <w:rPr>
                <w:rFonts w:asciiTheme="minorHAnsi" w:hAnsiTheme="minorHAnsi" w:cstheme="minorHAnsi"/>
                <w:sz w:val="20"/>
                <w:szCs w:val="20"/>
                <w:lang w:val="mk-MK"/>
              </w:rPr>
              <w:t xml:space="preserve">поврзано со работата на </w:t>
            </w:r>
            <w:r>
              <w:rPr>
                <w:rFonts w:asciiTheme="minorHAnsi" w:hAnsiTheme="minorHAnsi" w:cstheme="minorHAnsi"/>
                <w:sz w:val="20"/>
                <w:szCs w:val="20"/>
                <w:lang w:val="mk-MK"/>
              </w:rPr>
              <w:t>Европската Комисија</w:t>
            </w:r>
            <w:r w:rsidR="00BF3BE5">
              <w:rPr>
                <w:rFonts w:asciiTheme="minorHAnsi" w:hAnsiTheme="minorHAnsi" w:cstheme="minorHAnsi"/>
                <w:sz w:val="20"/>
                <w:szCs w:val="20"/>
                <w:lang w:val="mk-MK"/>
              </w:rPr>
              <w:t xml:space="preserve"> како и други формулации на начела за добро владеење на меѓународни организации кои се развојни партнери на Републиката (на пример: дополнување со начело на инклузивност -  задолжително регулирање на партиципацијата на засегнатите страни во одлучувањето на двете нивои на власт, а особено на ранливите групи; начело на визија и партиципативно планирање и програмирање и сл.)?</w:t>
            </w:r>
          </w:p>
          <w:p w:rsidR="00BF3BE5" w:rsidRDefault="00BF3BE5" w:rsidP="00CD540F">
            <w:pPr>
              <w:jc w:val="left"/>
              <w:rPr>
                <w:rFonts w:asciiTheme="minorHAnsi" w:hAnsiTheme="minorHAnsi" w:cstheme="minorHAnsi"/>
                <w:sz w:val="20"/>
                <w:szCs w:val="20"/>
                <w:lang w:val="mk-MK"/>
              </w:rPr>
            </w:pPr>
          </w:p>
          <w:p w:rsidR="00F95789" w:rsidRDefault="00BF3BE5"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w:t>
            </w:r>
            <w:r w:rsidR="00F95789">
              <w:rPr>
                <w:rFonts w:asciiTheme="minorHAnsi" w:hAnsiTheme="minorHAnsi" w:cstheme="minorHAnsi"/>
                <w:sz w:val="20"/>
                <w:szCs w:val="20"/>
                <w:lang w:val="mk-MK"/>
              </w:rPr>
              <w:t xml:space="preserve"> </w:t>
            </w:r>
          </w:p>
          <w:p w:rsidR="00F95789" w:rsidRDefault="00F95789" w:rsidP="00CD540F">
            <w:pPr>
              <w:jc w:val="left"/>
              <w:rPr>
                <w:rFonts w:asciiTheme="minorHAnsi" w:hAnsiTheme="minorHAnsi" w:cstheme="minorHAnsi"/>
                <w:sz w:val="20"/>
                <w:szCs w:val="20"/>
                <w:lang w:val="mk-MK"/>
              </w:rPr>
            </w:pPr>
          </w:p>
          <w:bookmarkEnd w:id="25"/>
          <w:p w:rsidR="00F95789" w:rsidRDefault="00F95789"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5</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еднакви услови, еднаков пристап до работно место, соодветна и правична застапеност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(1) Институциите, согласно со начелото на еднакви услови и еднаков пристап за сите заинтересирани </w:t>
            </w:r>
            <w:r w:rsidRPr="00081C0F">
              <w:rPr>
                <w:rFonts w:asciiTheme="minorHAnsi" w:hAnsiTheme="minorHAnsi" w:cstheme="minorHAnsi"/>
                <w:sz w:val="20"/>
                <w:szCs w:val="20"/>
                <w:lang w:val="mk-MK"/>
              </w:rPr>
              <w:lastRenderedPageBreak/>
              <w:t xml:space="preserve">кандидати до работното место, имаат обврска слободните работни места и условите за нивно пополнување да ги огласуваат преку интерен, односно јавен оглас.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(2) Институциите имаат обврска да ги планираат вработувањата со годишни планови, согласно со нивните потреби, а врз основа на Методологијата за планирање на вработувањата во јавниот сектор согласно со начелото за соодветна и правична застапеност. </w:t>
            </w:r>
          </w:p>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t>(3) Методологијата за планирање од ставот (2) на овој член, која ги содржи формата, содржината и образецот на годишниот план и извештајот за реализација на годишниот план за вработување, ја донесува министерот за информатичко општество и администрација во согласност со министерот за политички систем и односи меѓу заедниците.</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6</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стручност и компетентност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(1) Вработувањето во јавниот сектор се врши преку објавување на јавен оглас, при што во транспарентна, фер и конкурентна постапка на селекција, се избира најстручниот и најкомпетентниот кандидат за работното место.</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 (2) Унапредувањето во јавниот сектор се врши преку објавување на интерен оглас, при што во транспарентна, фер и конкурентна постапка на селекција, во која врз основа на оценката за учинокот, стручноста и компетентноста на кандидатите, се избира најдобриот кандидат за работното место од редот на вработените во институцијата. </w:t>
            </w:r>
          </w:p>
          <w:p w:rsidR="002B6AE6" w:rsidRPr="00081C0F"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(3) Постапката на селекција од ставовите (1) и (2) на овој член се утврдува со закон, а се состои од проверка на поднесените докази за исполнување на условите за работното место, полагање на квалификациски тестови во хартиена или во електронска форма, организирање на интервјуа и/или други форми на проверка на кандидатите.</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управување со ефектот на вработените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(1) Институциите се должни да воспостават процедури за управување со ефектот на вработените преку негово континуирано следење и оценување и предлагање на мерки за негово подобрување. </w:t>
            </w:r>
          </w:p>
          <w:p w:rsidR="002B6AE6" w:rsidRPr="00081C0F"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(2) Оценката за учинокот е мерка за придонесот на вработениот за ефикасно и ефективно функционирање на институцијата која се мери преку квалитетот, динамиката, почитувањето на роковите, нивото на исполнување на работните цели и задачи, сервисната ориентација, професионалноста и однесувањето на вработениот, како и преку други критериуми од интерес за институцијата. (3) Оценката од ставот (2) на овој член е основ за зголемување или намалување на платата на вработениот, утврдување на парична или друг вид материјална или </w:t>
            </w:r>
            <w:r w:rsidRPr="00081C0F">
              <w:rPr>
                <w:rFonts w:asciiTheme="minorHAnsi" w:hAnsiTheme="minorHAnsi" w:cstheme="minorHAnsi"/>
                <w:sz w:val="20"/>
                <w:szCs w:val="20"/>
                <w:lang w:val="mk-MK"/>
              </w:rPr>
              <w:lastRenderedPageBreak/>
              <w:t>нематеријална награда, унапредување или распоредување на работно место на пониско ниво, или прекинување на работниот однос, на начин и во постапка утврдена со закон и со колективен договор.</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8</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сервисна ориентираност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(1) Вработените во јавниот сектор работите и работните задачи ги вршат квалитетно, одговорно, стручно, навремено и совесно, согласно со правилата на професијата и роковите и постапките во согласност со закон.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(2) Вработените во јавниот сектор се сервисно ориентирани, односно активни, иновативни, кооперативни и флексибилни со цел за ефикасно и ефективно остварување на правата и на интересите на странките со истовремена грижа за јавниот интерес. </w:t>
            </w:r>
          </w:p>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t>(3) Вработените во јавниот сектор се должни да обезбедат соодветно упатување на странките кон надлежните служби, заради остварување на нивните права и интереси.</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9</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Начело на професионална етика, непристрасност и објективност</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(1) При извршувањето на работите и на работните задачи, вработените во јавниот сектор задржуваат високи стандарди за личен интегритет, професионална етика и грижа за заштита на јавниот интерес и се придржуваат до актите кои ги уредуваат овие стандарди.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(2) Вработените во јавниот сектор при вршењето на работите и на работните задачи обезбедуваат непристрасна и објективна примена на законите и другите прописи, при што на граѓаните и на правните лица им овозможуваат заштита и остварување на правата, а тоа да не биде на штета на други граѓани и правни лица, ниту во спротивност со јавниот интерес, утврден со закон.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(3) Вработените во јавниот сектор работите и работните задачи ги вршат политички непристрасно, без влијание на своите политички уверувања и лични финансиски интереси. </w:t>
            </w:r>
          </w:p>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t>(4) Вработените во јавниот сектор ги почитуваат целите, интересите, угледот и интегритетот на институциите во кои се вработени</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10</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транспарентност и доверливост </w:t>
            </w:r>
          </w:p>
          <w:p w:rsidR="002B6AE6"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 xml:space="preserve">(1) Вработените во јавниот сектор при вршењето на работите и на работните задачи се должни да обезбедат пристап до информации од јавен карактер на начин и под услови утврдени со закон. </w:t>
            </w:r>
          </w:p>
          <w:p w:rsidR="002B6AE6" w:rsidRPr="00081C0F"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(2) Вработените во јавниот сектор во извршувањето на работите и на работните задачи на работното место со личните, службените и класифицираните податоци постапуваат на начин и под услови утврдени со закон</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11</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одговорност </w:t>
            </w:r>
          </w:p>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lastRenderedPageBreak/>
              <w:t>Вработените во јавниот сектор одговараат пред институцијата во која се вработени за последиците од нивното постапување, непостапување или одлучување, односно неодлучување, како и за квалитетот, навременото и ефикасното извршување на доверените надлежности.</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12</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спречување судир на интереси </w:t>
            </w:r>
          </w:p>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sz w:val="20"/>
                <w:szCs w:val="20"/>
                <w:lang w:val="mk-MK"/>
              </w:rPr>
              <w:t>Вработените во јавниот сектор не го доведуваат личниот материјален и нематеријален интерес во судир со јавниот интерес и со нивниот статус кој може да предизвика судир на интереси, во согласност со одредбите на овој или на друг закон</w:t>
            </w:r>
          </w:p>
        </w:tc>
        <w:tc>
          <w:tcPr>
            <w:tcW w:w="3173" w:type="dxa"/>
            <w:vMerge/>
          </w:tcPr>
          <w:p w:rsidR="002B6AE6" w:rsidRDefault="002B6AE6" w:rsidP="00CD540F">
            <w:pPr>
              <w:jc w:val="left"/>
              <w:rPr>
                <w:rFonts w:asciiTheme="minorHAnsi" w:hAnsiTheme="minorHAnsi" w:cstheme="minorHAnsi"/>
                <w:sz w:val="20"/>
                <w:szCs w:val="20"/>
                <w:lang w:val="mk-MK"/>
              </w:rPr>
            </w:pPr>
          </w:p>
        </w:tc>
      </w:tr>
      <w:tr w:rsidR="002B6AE6" w:rsidTr="00CD540F">
        <w:tc>
          <w:tcPr>
            <w:tcW w:w="645" w:type="dxa"/>
          </w:tcPr>
          <w:p w:rsidR="002B6AE6" w:rsidRDefault="002B6AE6" w:rsidP="00CD540F">
            <w:pPr>
              <w:jc w:val="left"/>
              <w:rPr>
                <w:rFonts w:asciiTheme="minorHAnsi" w:hAnsiTheme="minorHAnsi" w:cstheme="minorHAnsi"/>
                <w:sz w:val="20"/>
                <w:szCs w:val="20"/>
                <w:lang w:val="mk-MK"/>
              </w:rPr>
            </w:pPr>
            <w:bookmarkStart w:id="26" w:name="_Hlk147852119"/>
            <w:r>
              <w:rPr>
                <w:rFonts w:asciiTheme="minorHAnsi" w:hAnsiTheme="minorHAnsi" w:cstheme="minorHAnsi"/>
                <w:sz w:val="20"/>
                <w:szCs w:val="20"/>
                <w:lang w:val="mk-MK"/>
              </w:rPr>
              <w:t>13</w:t>
            </w:r>
          </w:p>
        </w:tc>
        <w:tc>
          <w:tcPr>
            <w:tcW w:w="5201" w:type="dxa"/>
          </w:tcPr>
          <w:p w:rsidR="002B6AE6" w:rsidRPr="00081C0F" w:rsidRDefault="002B6AE6" w:rsidP="00CD540F">
            <w:pPr>
              <w:jc w:val="left"/>
              <w:rPr>
                <w:rFonts w:asciiTheme="minorHAnsi" w:hAnsiTheme="minorHAnsi" w:cstheme="minorHAnsi"/>
                <w:b/>
                <w:sz w:val="20"/>
                <w:szCs w:val="20"/>
                <w:lang w:val="mk-MK"/>
              </w:rPr>
            </w:pPr>
            <w:r w:rsidRPr="00081C0F">
              <w:rPr>
                <w:rFonts w:asciiTheme="minorHAnsi" w:hAnsiTheme="minorHAnsi" w:cstheme="minorHAnsi"/>
                <w:b/>
                <w:sz w:val="20"/>
                <w:szCs w:val="20"/>
                <w:lang w:val="mk-MK"/>
              </w:rPr>
              <w:t xml:space="preserve">Начело на економично користење на средства </w:t>
            </w:r>
          </w:p>
          <w:p w:rsidR="002B6AE6" w:rsidRPr="00081C0F" w:rsidRDefault="002B6AE6" w:rsidP="00CD540F">
            <w:pPr>
              <w:jc w:val="left"/>
              <w:rPr>
                <w:rFonts w:asciiTheme="minorHAnsi" w:hAnsiTheme="minorHAnsi" w:cstheme="minorHAnsi"/>
                <w:sz w:val="20"/>
                <w:szCs w:val="20"/>
                <w:lang w:val="mk-MK"/>
              </w:rPr>
            </w:pPr>
            <w:r w:rsidRPr="00081C0F">
              <w:rPr>
                <w:rFonts w:asciiTheme="minorHAnsi" w:hAnsiTheme="minorHAnsi" w:cstheme="minorHAnsi"/>
                <w:sz w:val="20"/>
                <w:szCs w:val="20"/>
                <w:lang w:val="mk-MK"/>
              </w:rPr>
              <w:t>Вработените во јавниот сектор материјалните средства, опремата и другите средства за работа ги користат на економичен, разумен и ефикасен начин.</w:t>
            </w:r>
          </w:p>
        </w:tc>
        <w:tc>
          <w:tcPr>
            <w:tcW w:w="3173" w:type="dxa"/>
            <w:vMerge/>
          </w:tcPr>
          <w:p w:rsidR="002B6AE6" w:rsidRDefault="002B6AE6" w:rsidP="00CD540F">
            <w:pPr>
              <w:jc w:val="left"/>
              <w:rPr>
                <w:rFonts w:asciiTheme="minorHAnsi" w:hAnsiTheme="minorHAnsi" w:cstheme="minorHAnsi"/>
                <w:sz w:val="20"/>
                <w:szCs w:val="20"/>
                <w:lang w:val="mk-MK"/>
              </w:rPr>
            </w:pPr>
          </w:p>
        </w:tc>
      </w:tr>
      <w:bookmarkEnd w:id="26"/>
    </w:tbl>
    <w:p w:rsidR="00B96617" w:rsidRDefault="00B96617" w:rsidP="0070708D">
      <w:pPr>
        <w:rPr>
          <w:rFonts w:asciiTheme="minorHAnsi" w:hAnsiTheme="minorHAnsi" w:cstheme="minorHAnsi"/>
          <w:sz w:val="22"/>
          <w:lang w:val="mk-MK"/>
        </w:rPr>
      </w:pPr>
    </w:p>
    <w:p w:rsidR="00AB06DC" w:rsidRDefault="00AB06DC" w:rsidP="000B136B">
      <w:pPr>
        <w:pStyle w:val="Heading2"/>
        <w:rPr>
          <w:rFonts w:asciiTheme="minorHAnsi" w:hAnsiTheme="minorHAnsi" w:cstheme="minorHAnsi"/>
          <w:b/>
          <w:sz w:val="22"/>
          <w:lang w:val="mk-MK"/>
        </w:rPr>
      </w:pPr>
      <w:bookmarkStart w:id="27" w:name="_Toc148857991"/>
      <w:r w:rsidRPr="00AB06DC">
        <w:rPr>
          <w:rFonts w:asciiTheme="minorHAnsi" w:hAnsiTheme="minorHAnsi" w:cstheme="minorHAnsi"/>
          <w:b/>
          <w:sz w:val="22"/>
          <w:lang w:val="mk-MK"/>
        </w:rPr>
        <w:t>Закон за воведување на систем за управување со квалитетот и заедничката рамка за процена на работењето и давањето на услуги во државната служба</w:t>
      </w:r>
      <w:r>
        <w:rPr>
          <w:rStyle w:val="FootnoteReference"/>
          <w:rFonts w:asciiTheme="minorHAnsi" w:hAnsiTheme="minorHAnsi" w:cstheme="minorHAnsi"/>
          <w:b/>
          <w:sz w:val="22"/>
          <w:lang w:val="mk-MK"/>
        </w:rPr>
        <w:footnoteReference w:id="18"/>
      </w:r>
      <w:bookmarkEnd w:id="27"/>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CD540F" w:rsidRPr="00D66232" w:rsidTr="00CD540F">
        <w:tc>
          <w:tcPr>
            <w:tcW w:w="645" w:type="dxa"/>
          </w:tcPr>
          <w:p w:rsidR="00CD540F" w:rsidRPr="00D66232" w:rsidRDefault="00CD540F" w:rsidP="00CD540F">
            <w:pPr>
              <w:jc w:val="left"/>
              <w:rPr>
                <w:rFonts w:asciiTheme="minorHAnsi" w:hAnsiTheme="minorHAnsi" w:cstheme="minorHAnsi"/>
                <w:b/>
                <w:sz w:val="20"/>
                <w:szCs w:val="20"/>
                <w:lang w:val="mk-MK"/>
              </w:rPr>
            </w:pPr>
            <w:bookmarkStart w:id="28" w:name="_Hlk147906611"/>
            <w:r w:rsidRPr="00D66232">
              <w:rPr>
                <w:rFonts w:asciiTheme="minorHAnsi" w:hAnsiTheme="minorHAnsi" w:cstheme="minorHAnsi"/>
                <w:b/>
                <w:sz w:val="20"/>
                <w:szCs w:val="20"/>
                <w:lang w:val="mk-MK"/>
              </w:rPr>
              <w:t>Член</w:t>
            </w:r>
          </w:p>
        </w:tc>
        <w:tc>
          <w:tcPr>
            <w:tcW w:w="5201"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CD540F" w:rsidRPr="00D66232" w:rsidRDefault="00CD540F" w:rsidP="00CD540F">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bookmarkEnd w:id="28"/>
      <w:tr w:rsidR="00BF3BE5" w:rsidTr="00CD540F">
        <w:tc>
          <w:tcPr>
            <w:tcW w:w="645" w:type="dxa"/>
          </w:tcPr>
          <w:p w:rsidR="00BF3BE5" w:rsidRDefault="00BF3BE5"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2</w:t>
            </w:r>
          </w:p>
        </w:tc>
        <w:tc>
          <w:tcPr>
            <w:tcW w:w="5201" w:type="dxa"/>
          </w:tcPr>
          <w:p w:rsidR="00BF3BE5" w:rsidRPr="00081C0F" w:rsidRDefault="00BF3BE5" w:rsidP="00CD540F">
            <w:pPr>
              <w:jc w:val="left"/>
              <w:rPr>
                <w:rFonts w:asciiTheme="minorHAnsi" w:hAnsiTheme="minorHAnsi" w:cstheme="minorHAnsi"/>
                <w:sz w:val="20"/>
                <w:szCs w:val="20"/>
                <w:lang w:val="mk-MK"/>
              </w:rPr>
            </w:pPr>
            <w:r w:rsidRPr="00AB06DC">
              <w:rPr>
                <w:rFonts w:asciiTheme="minorHAnsi" w:hAnsiTheme="minorHAnsi" w:cstheme="minorHAnsi"/>
                <w:sz w:val="20"/>
                <w:szCs w:val="20"/>
                <w:lang w:val="mk-MK"/>
              </w:rPr>
              <w:t>Системот за управување со квалитетот и заедничката рамка за процена во државната служба се засноваат врз меѓународни или македонски стандарди со кои се востановуваат посебни барања за системот за управување со квалитетот и заедничката рамка за процена на работењето и давањето на услуги во државната служба.</w:t>
            </w:r>
          </w:p>
        </w:tc>
        <w:tc>
          <w:tcPr>
            <w:tcW w:w="3173" w:type="dxa"/>
            <w:vMerge w:val="restart"/>
          </w:tcPr>
          <w:p w:rsidR="00BF3BE5" w:rsidRPr="00BF3BE5" w:rsidRDefault="00BF3BE5" w:rsidP="00CD540F">
            <w:pPr>
              <w:jc w:val="left"/>
              <w:rPr>
                <w:rFonts w:asciiTheme="minorHAnsi" w:hAnsiTheme="minorHAnsi" w:cstheme="minorHAnsi"/>
                <w:b/>
                <w:sz w:val="20"/>
                <w:szCs w:val="20"/>
                <w:lang w:val="mk-MK"/>
              </w:rPr>
            </w:pPr>
            <w:r w:rsidRPr="00BF3BE5">
              <w:rPr>
                <w:rFonts w:asciiTheme="minorHAnsi" w:hAnsiTheme="minorHAnsi" w:cstheme="minorHAnsi"/>
                <w:b/>
                <w:sz w:val="20"/>
                <w:szCs w:val="20"/>
                <w:lang w:val="mk-MK"/>
              </w:rPr>
              <w:t>Прашање за тематски состанок во МЖСПП:</w:t>
            </w:r>
          </w:p>
          <w:p w:rsidR="00BF3BE5" w:rsidRDefault="00BF3BE5" w:rsidP="00CD540F">
            <w:pPr>
              <w:jc w:val="left"/>
              <w:rPr>
                <w:rFonts w:asciiTheme="minorHAnsi" w:hAnsiTheme="minorHAnsi" w:cstheme="minorHAnsi"/>
                <w:sz w:val="20"/>
                <w:szCs w:val="20"/>
                <w:lang w:val="mk-MK"/>
              </w:rPr>
            </w:pPr>
          </w:p>
          <w:p w:rsidR="00BF3BE5" w:rsidRDefault="00BF3BE5" w:rsidP="00CD540F">
            <w:pPr>
              <w:jc w:val="left"/>
              <w:rPr>
                <w:rFonts w:asciiTheme="minorHAnsi" w:hAnsiTheme="minorHAnsi" w:cstheme="minorHAnsi"/>
                <w:sz w:val="20"/>
                <w:szCs w:val="20"/>
                <w:lang w:val="mk-MK"/>
              </w:rPr>
            </w:pPr>
            <w:bookmarkStart w:id="29" w:name="_Hlk148271979"/>
            <w:r>
              <w:rPr>
                <w:rFonts w:asciiTheme="minorHAnsi" w:hAnsiTheme="minorHAnsi" w:cstheme="minorHAnsi"/>
                <w:sz w:val="20"/>
                <w:szCs w:val="20"/>
                <w:lang w:val="mk-MK"/>
              </w:rPr>
              <w:t>Дали го имате воведено основниот стандард ИСО 9001 (ДА/НЕ)?</w:t>
            </w:r>
          </w:p>
          <w:bookmarkEnd w:id="29"/>
          <w:p w:rsidR="00BF3BE5" w:rsidRDefault="00BF3BE5" w:rsidP="00CD540F">
            <w:pPr>
              <w:jc w:val="left"/>
              <w:rPr>
                <w:rFonts w:asciiTheme="minorHAnsi" w:hAnsiTheme="minorHAnsi" w:cstheme="minorHAnsi"/>
                <w:sz w:val="20"/>
                <w:szCs w:val="20"/>
                <w:lang w:val="mk-MK"/>
              </w:rPr>
            </w:pPr>
          </w:p>
          <w:p w:rsidR="00BF3BE5" w:rsidRPr="00BF3BE5" w:rsidRDefault="00BF3BE5" w:rsidP="00CD540F">
            <w:pPr>
              <w:jc w:val="left"/>
              <w:rPr>
                <w:rFonts w:asciiTheme="minorHAnsi" w:hAnsiTheme="minorHAnsi" w:cstheme="minorHAnsi"/>
                <w:b/>
                <w:sz w:val="20"/>
                <w:szCs w:val="20"/>
                <w:lang w:val="mk-MK"/>
              </w:rPr>
            </w:pPr>
            <w:r w:rsidRPr="00BF3BE5">
              <w:rPr>
                <w:rFonts w:asciiTheme="minorHAnsi" w:hAnsiTheme="minorHAnsi" w:cstheme="minorHAnsi"/>
                <w:b/>
                <w:sz w:val="20"/>
                <w:szCs w:val="20"/>
                <w:lang w:val="mk-MK"/>
              </w:rPr>
              <w:t>Анкетен праш</w:t>
            </w:r>
            <w:r>
              <w:rPr>
                <w:rFonts w:asciiTheme="minorHAnsi" w:hAnsiTheme="minorHAnsi" w:cstheme="minorHAnsi"/>
                <w:b/>
                <w:sz w:val="20"/>
                <w:szCs w:val="20"/>
                <w:lang w:val="mk-MK"/>
              </w:rPr>
              <w:t>а</w:t>
            </w:r>
            <w:r w:rsidRPr="00BF3BE5">
              <w:rPr>
                <w:rFonts w:asciiTheme="minorHAnsi" w:hAnsiTheme="minorHAnsi" w:cstheme="minorHAnsi"/>
                <w:b/>
                <w:sz w:val="20"/>
                <w:szCs w:val="20"/>
                <w:lang w:val="mk-MK"/>
              </w:rPr>
              <w:t>лник за општините:</w:t>
            </w:r>
          </w:p>
          <w:p w:rsidR="00BF3BE5" w:rsidRDefault="00BF3BE5" w:rsidP="00BF3BE5">
            <w:pPr>
              <w:jc w:val="left"/>
              <w:rPr>
                <w:rFonts w:asciiTheme="minorHAnsi" w:hAnsiTheme="minorHAnsi" w:cstheme="minorHAnsi"/>
                <w:sz w:val="20"/>
                <w:szCs w:val="20"/>
                <w:lang w:val="mk-MK"/>
              </w:rPr>
            </w:pPr>
          </w:p>
          <w:p w:rsidR="00BF3BE5" w:rsidRDefault="00BF3BE5" w:rsidP="00BF3BE5">
            <w:pPr>
              <w:jc w:val="left"/>
              <w:rPr>
                <w:rFonts w:asciiTheme="minorHAnsi" w:hAnsiTheme="minorHAnsi" w:cstheme="minorHAnsi"/>
                <w:sz w:val="20"/>
                <w:szCs w:val="20"/>
                <w:lang w:val="mk-MK"/>
              </w:rPr>
            </w:pPr>
            <w:bookmarkStart w:id="30" w:name="_Hlk148272017"/>
            <w:r>
              <w:rPr>
                <w:rFonts w:asciiTheme="minorHAnsi" w:hAnsiTheme="minorHAnsi" w:cstheme="minorHAnsi"/>
                <w:sz w:val="20"/>
                <w:szCs w:val="20"/>
                <w:lang w:val="mk-MK"/>
              </w:rPr>
              <w:t>Дали го имате воведено основниот стандард ИСО 9001 (ДА/НЕ)?</w:t>
            </w:r>
          </w:p>
          <w:p w:rsidR="00BF3BE5" w:rsidRDefault="00BF3BE5" w:rsidP="00CD540F">
            <w:pPr>
              <w:jc w:val="left"/>
              <w:rPr>
                <w:rFonts w:asciiTheme="minorHAnsi" w:hAnsiTheme="minorHAnsi" w:cstheme="minorHAnsi"/>
                <w:sz w:val="20"/>
                <w:szCs w:val="20"/>
                <w:lang w:val="mk-MK"/>
              </w:rPr>
            </w:pPr>
          </w:p>
          <w:bookmarkEnd w:id="30"/>
          <w:p w:rsidR="00BF3BE5" w:rsidRDefault="00BF3BE5" w:rsidP="00CD540F">
            <w:pPr>
              <w:jc w:val="left"/>
              <w:rPr>
                <w:rFonts w:asciiTheme="minorHAnsi" w:hAnsiTheme="minorHAnsi" w:cstheme="minorHAnsi"/>
                <w:sz w:val="20"/>
                <w:szCs w:val="20"/>
                <w:lang w:val="mk-MK"/>
              </w:rPr>
            </w:pPr>
          </w:p>
        </w:tc>
      </w:tr>
      <w:tr w:rsidR="00BF3BE5" w:rsidTr="00CD540F">
        <w:tc>
          <w:tcPr>
            <w:tcW w:w="645" w:type="dxa"/>
          </w:tcPr>
          <w:p w:rsidR="00BF3BE5" w:rsidRDefault="00BF3BE5"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3</w:t>
            </w:r>
          </w:p>
        </w:tc>
        <w:tc>
          <w:tcPr>
            <w:tcW w:w="5201" w:type="dxa"/>
          </w:tcPr>
          <w:p w:rsidR="00BF3BE5" w:rsidRPr="00AB06DC" w:rsidRDefault="00BF3BE5" w:rsidP="00CD540F">
            <w:pPr>
              <w:jc w:val="left"/>
              <w:rPr>
                <w:rFonts w:asciiTheme="minorHAnsi" w:hAnsiTheme="minorHAnsi" w:cstheme="minorHAnsi"/>
                <w:sz w:val="20"/>
                <w:szCs w:val="20"/>
                <w:lang w:val="mk-MK"/>
              </w:rPr>
            </w:pPr>
            <w:r w:rsidRPr="00AB06DC">
              <w:rPr>
                <w:rFonts w:asciiTheme="minorHAnsi" w:hAnsiTheme="minorHAnsi" w:cstheme="minorHAnsi"/>
                <w:sz w:val="20"/>
                <w:szCs w:val="20"/>
                <w:lang w:val="mk-MK"/>
              </w:rPr>
              <w:t xml:space="preserve">Целта на овој закон е воведување на меѓународни или македонски стандарди на систем за управување со квалитетот и заедничката рамка за процена на работењето и давањето на услуги во државната служба за соодветната област со што ќе се обезбеди подобар квалитет на услугите во државната служба. </w:t>
            </w:r>
          </w:p>
        </w:tc>
        <w:tc>
          <w:tcPr>
            <w:tcW w:w="3173" w:type="dxa"/>
            <w:vMerge/>
          </w:tcPr>
          <w:p w:rsidR="00BF3BE5" w:rsidRDefault="00BF3BE5" w:rsidP="00CD540F">
            <w:pPr>
              <w:jc w:val="left"/>
              <w:rPr>
                <w:rFonts w:asciiTheme="minorHAnsi" w:hAnsiTheme="minorHAnsi" w:cstheme="minorHAnsi"/>
                <w:sz w:val="20"/>
                <w:szCs w:val="20"/>
                <w:lang w:val="mk-MK"/>
              </w:rPr>
            </w:pPr>
          </w:p>
        </w:tc>
      </w:tr>
      <w:tr w:rsidR="00BF3BE5" w:rsidTr="00CD540F">
        <w:tc>
          <w:tcPr>
            <w:tcW w:w="645" w:type="dxa"/>
          </w:tcPr>
          <w:p w:rsidR="00BF3BE5" w:rsidRDefault="00BF3BE5" w:rsidP="00CD540F">
            <w:pPr>
              <w:jc w:val="left"/>
              <w:rPr>
                <w:rFonts w:asciiTheme="minorHAnsi" w:hAnsiTheme="minorHAnsi" w:cstheme="minorHAnsi"/>
                <w:sz w:val="20"/>
                <w:szCs w:val="20"/>
                <w:lang w:val="mk-MK"/>
              </w:rPr>
            </w:pPr>
            <w:r>
              <w:rPr>
                <w:rFonts w:asciiTheme="minorHAnsi" w:hAnsiTheme="minorHAnsi" w:cstheme="minorHAnsi"/>
                <w:sz w:val="20"/>
                <w:szCs w:val="20"/>
                <w:lang w:val="mk-MK"/>
              </w:rPr>
              <w:t>5</w:t>
            </w:r>
          </w:p>
        </w:tc>
        <w:tc>
          <w:tcPr>
            <w:tcW w:w="5201" w:type="dxa"/>
          </w:tcPr>
          <w:p w:rsidR="00BF3BE5" w:rsidRDefault="00BF3BE5" w:rsidP="00CD540F">
            <w:pPr>
              <w:jc w:val="left"/>
              <w:rPr>
                <w:rFonts w:asciiTheme="minorHAnsi" w:hAnsiTheme="minorHAnsi" w:cstheme="minorHAnsi"/>
                <w:sz w:val="20"/>
                <w:szCs w:val="20"/>
                <w:lang w:val="mk-MK"/>
              </w:rPr>
            </w:pPr>
            <w:r w:rsidRPr="00AB06DC">
              <w:rPr>
                <w:rFonts w:asciiTheme="minorHAnsi" w:hAnsiTheme="minorHAnsi" w:cstheme="minorHAnsi"/>
                <w:b/>
                <w:sz w:val="20"/>
                <w:szCs w:val="20"/>
                <w:lang w:val="mk-MK"/>
              </w:rPr>
              <w:t>Воведување на стандарди за управување со квалитетот</w:t>
            </w:r>
            <w:r w:rsidRPr="00AB06DC">
              <w:rPr>
                <w:rFonts w:asciiTheme="minorHAnsi" w:hAnsiTheme="minorHAnsi" w:cstheme="minorHAnsi"/>
                <w:sz w:val="20"/>
                <w:szCs w:val="20"/>
                <w:lang w:val="mk-MK"/>
              </w:rPr>
              <w:t xml:space="preserve"> (</w:t>
            </w:r>
            <w:r>
              <w:rPr>
                <w:rFonts w:asciiTheme="minorHAnsi" w:hAnsiTheme="minorHAnsi" w:cstheme="minorHAnsi"/>
                <w:sz w:val="20"/>
                <w:szCs w:val="20"/>
                <w:lang w:val="mk-MK"/>
              </w:rPr>
              <w:t>1</w:t>
            </w:r>
            <w:r w:rsidRPr="00AB06DC">
              <w:rPr>
                <w:rFonts w:asciiTheme="minorHAnsi" w:hAnsiTheme="minorHAnsi" w:cstheme="minorHAnsi"/>
                <w:sz w:val="20"/>
                <w:szCs w:val="20"/>
                <w:lang w:val="mk-MK"/>
              </w:rPr>
              <w:t xml:space="preserve">) Во органите, со цел за подобрување на управувањето со квалитетот во работењето и давањето на услуги, се воведува најмалку основниот стандард ИСО 9001, а во зависност од надлежностите на органите може да се воведат и други типови ИСО или македонски стандарди кои ќе го надополнуваат основниот стандард, а се однесуваат на спецификите на органите. </w:t>
            </w:r>
          </w:p>
          <w:p w:rsidR="00BF3BE5" w:rsidRDefault="00BF3BE5" w:rsidP="00CD540F">
            <w:pPr>
              <w:jc w:val="left"/>
              <w:rPr>
                <w:rFonts w:asciiTheme="minorHAnsi" w:hAnsiTheme="minorHAnsi" w:cstheme="minorHAnsi"/>
                <w:sz w:val="20"/>
                <w:szCs w:val="20"/>
                <w:lang w:val="mk-MK"/>
              </w:rPr>
            </w:pPr>
            <w:r w:rsidRPr="00AB06DC">
              <w:rPr>
                <w:rFonts w:asciiTheme="minorHAnsi" w:hAnsiTheme="minorHAnsi" w:cstheme="minorHAnsi"/>
                <w:sz w:val="20"/>
                <w:szCs w:val="20"/>
                <w:lang w:val="mk-MK"/>
              </w:rPr>
              <w:t xml:space="preserve">(2) Ако органите имаат потреба на воведување на повеќе ИСО или македонски стандарди тогаш се пристапува кон </w:t>
            </w:r>
            <w:r w:rsidRPr="00AB06DC">
              <w:rPr>
                <w:rFonts w:asciiTheme="minorHAnsi" w:hAnsiTheme="minorHAnsi" w:cstheme="minorHAnsi"/>
                <w:sz w:val="20"/>
                <w:szCs w:val="20"/>
                <w:lang w:val="mk-MK"/>
              </w:rPr>
              <w:lastRenderedPageBreak/>
              <w:t xml:space="preserve">воведување на интегриран систем за управување составен од повеќе ИСО стандарди каде што основата е ИСО 9001, а другите стандарди се во зависност од спецификите на органите. </w:t>
            </w:r>
          </w:p>
          <w:p w:rsidR="00BF3BE5" w:rsidRDefault="00BF3BE5" w:rsidP="00CD540F">
            <w:pPr>
              <w:jc w:val="left"/>
              <w:rPr>
                <w:rFonts w:asciiTheme="minorHAnsi" w:hAnsiTheme="minorHAnsi" w:cstheme="minorHAnsi"/>
                <w:sz w:val="20"/>
                <w:szCs w:val="20"/>
                <w:lang w:val="mk-MK"/>
              </w:rPr>
            </w:pPr>
            <w:r w:rsidRPr="00AB06DC">
              <w:rPr>
                <w:rFonts w:asciiTheme="minorHAnsi" w:hAnsiTheme="minorHAnsi" w:cstheme="minorHAnsi"/>
                <w:sz w:val="20"/>
                <w:szCs w:val="20"/>
                <w:lang w:val="mk-MK"/>
              </w:rPr>
              <w:t xml:space="preserve">(3) Сертификационото тело кое ќе врши сертификација на органите мора да е акредитирано од Институтот за акредитација на Република Македонија согласно со прописите за акредитација. </w:t>
            </w:r>
          </w:p>
          <w:p w:rsidR="00BF3BE5" w:rsidRPr="00AB06DC" w:rsidRDefault="00BF3BE5" w:rsidP="00CD540F">
            <w:pPr>
              <w:jc w:val="left"/>
              <w:rPr>
                <w:rFonts w:asciiTheme="minorHAnsi" w:hAnsiTheme="minorHAnsi" w:cstheme="minorHAnsi"/>
                <w:sz w:val="20"/>
                <w:szCs w:val="20"/>
                <w:lang w:val="mk-MK"/>
              </w:rPr>
            </w:pPr>
            <w:r w:rsidRPr="00AB06DC">
              <w:rPr>
                <w:rFonts w:asciiTheme="minorHAnsi" w:hAnsiTheme="minorHAnsi" w:cstheme="minorHAnsi"/>
                <w:sz w:val="20"/>
                <w:szCs w:val="20"/>
                <w:lang w:val="mk-MK"/>
              </w:rPr>
              <w:t>(4) Владата на Република Македонија на предлог на Министерството за информатичко општество и администрација донесува програма со приоритетна листа на органите од членот 4 став (1) алинеја (1) од овој закон за воведување на стандарди за управување со квалитетот</w:t>
            </w:r>
          </w:p>
        </w:tc>
        <w:tc>
          <w:tcPr>
            <w:tcW w:w="3173" w:type="dxa"/>
            <w:vMerge/>
          </w:tcPr>
          <w:p w:rsidR="00BF3BE5" w:rsidRDefault="00BF3BE5" w:rsidP="00CD540F">
            <w:pPr>
              <w:jc w:val="left"/>
              <w:rPr>
                <w:rFonts w:asciiTheme="minorHAnsi" w:hAnsiTheme="minorHAnsi" w:cstheme="minorHAnsi"/>
                <w:sz w:val="20"/>
                <w:szCs w:val="20"/>
                <w:lang w:val="mk-MK"/>
              </w:rPr>
            </w:pPr>
          </w:p>
        </w:tc>
      </w:tr>
    </w:tbl>
    <w:p w:rsidR="00AB06DC" w:rsidRDefault="00AB06DC" w:rsidP="0070708D">
      <w:pPr>
        <w:rPr>
          <w:rFonts w:asciiTheme="minorHAnsi" w:hAnsiTheme="minorHAnsi" w:cstheme="minorHAnsi"/>
          <w:sz w:val="22"/>
          <w:lang w:val="mk-MK"/>
        </w:rPr>
      </w:pPr>
    </w:p>
    <w:p w:rsidR="00CD540F" w:rsidRDefault="00CD540F" w:rsidP="000B136B">
      <w:pPr>
        <w:pStyle w:val="Heading2"/>
        <w:rPr>
          <w:rFonts w:asciiTheme="minorHAnsi" w:hAnsiTheme="minorHAnsi" w:cstheme="minorHAnsi"/>
          <w:b/>
          <w:sz w:val="22"/>
          <w:lang w:val="mk-MK"/>
        </w:rPr>
      </w:pPr>
      <w:bookmarkStart w:id="31" w:name="_Toc148857992"/>
      <w:r w:rsidRPr="00CD540F">
        <w:rPr>
          <w:rFonts w:asciiTheme="minorHAnsi" w:hAnsiTheme="minorHAnsi" w:cstheme="minorHAnsi"/>
          <w:b/>
          <w:sz w:val="22"/>
          <w:lang w:val="mk-MK"/>
        </w:rPr>
        <w:t>Закон за електронско управување и електронски услуги</w:t>
      </w:r>
      <w:r>
        <w:rPr>
          <w:rStyle w:val="FootnoteReference"/>
          <w:rFonts w:asciiTheme="minorHAnsi" w:hAnsiTheme="minorHAnsi" w:cstheme="minorHAnsi"/>
          <w:b/>
          <w:sz w:val="22"/>
          <w:lang w:val="mk-MK"/>
        </w:rPr>
        <w:footnoteReference w:id="19"/>
      </w:r>
      <w:bookmarkEnd w:id="31"/>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706CD4" w:rsidRPr="00D66232" w:rsidTr="00797EBD">
        <w:tc>
          <w:tcPr>
            <w:tcW w:w="645" w:type="dxa"/>
          </w:tcPr>
          <w:p w:rsidR="00706CD4" w:rsidRPr="00D66232" w:rsidRDefault="00706CD4" w:rsidP="00797EBD">
            <w:pPr>
              <w:jc w:val="left"/>
              <w:rPr>
                <w:rFonts w:asciiTheme="minorHAnsi" w:hAnsiTheme="minorHAnsi" w:cstheme="minorHAnsi"/>
                <w:b/>
                <w:sz w:val="20"/>
                <w:szCs w:val="20"/>
                <w:lang w:val="mk-MK"/>
              </w:rPr>
            </w:pPr>
            <w:bookmarkStart w:id="32" w:name="_Hlk147907436"/>
            <w:r w:rsidRPr="00D66232">
              <w:rPr>
                <w:rFonts w:asciiTheme="minorHAnsi" w:hAnsiTheme="minorHAnsi" w:cstheme="minorHAnsi"/>
                <w:b/>
                <w:sz w:val="20"/>
                <w:szCs w:val="20"/>
                <w:lang w:val="mk-MK"/>
              </w:rPr>
              <w:t>Член</w:t>
            </w:r>
          </w:p>
        </w:tc>
        <w:tc>
          <w:tcPr>
            <w:tcW w:w="5201" w:type="dxa"/>
          </w:tcPr>
          <w:p w:rsidR="00706CD4" w:rsidRPr="00D66232" w:rsidRDefault="00706CD4"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706CD4" w:rsidRPr="00D66232" w:rsidRDefault="00706CD4"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bookmarkEnd w:id="32"/>
      <w:tr w:rsidR="00355BC7" w:rsidRPr="00D66232" w:rsidTr="00797EBD">
        <w:tc>
          <w:tcPr>
            <w:tcW w:w="645" w:type="dxa"/>
          </w:tcPr>
          <w:p w:rsidR="00355BC7" w:rsidRPr="00706CD4"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11</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Користење на електронски услуги </w:t>
            </w:r>
          </w:p>
          <w:p w:rsidR="00355BC7" w:rsidRPr="00D66232"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sz w:val="20"/>
                <w:szCs w:val="20"/>
                <w:lang w:val="mk-MK"/>
              </w:rPr>
              <w:t>Органите се должни да овозможат користење на електронски услуги утврдени со закон, освен ако со закон не е утврдена друга форма за обезбедување на тие услуги.</w:t>
            </w:r>
          </w:p>
        </w:tc>
        <w:tc>
          <w:tcPr>
            <w:tcW w:w="3173" w:type="dxa"/>
            <w:vMerge w:val="restart"/>
          </w:tcPr>
          <w:p w:rsidR="00355BC7" w:rsidRDefault="00355BC7"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Тематски состанок во МЖСПП:</w:t>
            </w:r>
          </w:p>
          <w:p w:rsidR="00355BC7" w:rsidRDefault="00355BC7" w:rsidP="00797EBD">
            <w:pPr>
              <w:jc w:val="left"/>
              <w:rPr>
                <w:rFonts w:asciiTheme="minorHAnsi" w:hAnsiTheme="minorHAnsi" w:cstheme="minorHAnsi"/>
                <w:b/>
                <w:sz w:val="20"/>
                <w:szCs w:val="20"/>
                <w:lang w:val="mk-MK"/>
              </w:rPr>
            </w:pPr>
          </w:p>
          <w:p w:rsidR="00355BC7" w:rsidRDefault="00355BC7" w:rsidP="00797EBD">
            <w:pPr>
              <w:jc w:val="left"/>
              <w:rPr>
                <w:rFonts w:asciiTheme="minorHAnsi" w:hAnsiTheme="minorHAnsi" w:cstheme="minorHAnsi"/>
                <w:sz w:val="20"/>
                <w:szCs w:val="20"/>
                <w:lang w:val="mk-MK"/>
              </w:rPr>
            </w:pPr>
            <w:bookmarkStart w:id="33" w:name="_Hlk148272075"/>
            <w:r w:rsidRPr="00355BC7">
              <w:rPr>
                <w:rFonts w:asciiTheme="minorHAnsi" w:hAnsiTheme="minorHAnsi" w:cstheme="minorHAnsi"/>
                <w:sz w:val="20"/>
                <w:szCs w:val="20"/>
                <w:lang w:val="mk-MK"/>
              </w:rPr>
              <w:t>Какви се плановите на МЖСПП по однос на дигитализацијата на административните услуги и водењето на постапки за издавање на дозволи, согласности и други акти?</w:t>
            </w:r>
          </w:p>
          <w:bookmarkEnd w:id="33"/>
          <w:p w:rsidR="00355BC7" w:rsidRDefault="00355BC7" w:rsidP="00797EBD">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55BC7" w:rsidRDefault="00355BC7" w:rsidP="00797EBD">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p>
          <w:p w:rsidR="00355BC7" w:rsidRPr="00F95789" w:rsidRDefault="00355BC7" w:rsidP="00355BC7">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355BC7" w:rsidRDefault="00355BC7" w:rsidP="00797EBD">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bookmarkStart w:id="34" w:name="_Hlk148272100"/>
            <w:r>
              <w:rPr>
                <w:rFonts w:asciiTheme="minorHAnsi" w:hAnsiTheme="minorHAnsi" w:cstheme="minorHAnsi"/>
                <w:sz w:val="20"/>
                <w:szCs w:val="20"/>
                <w:lang w:val="mk-MK"/>
              </w:rPr>
              <w:t>Кои се клучните предизвици поврзани со функционирањето на</w:t>
            </w:r>
          </w:p>
          <w:p w:rsidR="00355BC7" w:rsidRDefault="00355BC7" w:rsidP="00355BC7">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Националниот портал за електронски услуги</w:t>
            </w:r>
            <w:r>
              <w:rPr>
                <w:rFonts w:asciiTheme="minorHAnsi" w:hAnsiTheme="minorHAnsi" w:cstheme="minorHAnsi"/>
                <w:sz w:val="20"/>
                <w:szCs w:val="20"/>
                <w:lang w:val="mk-MK"/>
              </w:rPr>
              <w:t xml:space="preserve"> и на кој начин (и) планирате да ги адресирате</w:t>
            </w:r>
            <w:r w:rsidR="00F1012D">
              <w:rPr>
                <w:rFonts w:asciiTheme="minorHAnsi" w:hAnsiTheme="minorHAnsi" w:cstheme="minorHAnsi"/>
                <w:sz w:val="20"/>
                <w:szCs w:val="20"/>
                <w:lang w:val="mk-MK"/>
              </w:rPr>
              <w:t xml:space="preserve"> (прашање за МИОА)</w:t>
            </w:r>
            <w:r>
              <w:rPr>
                <w:rFonts w:asciiTheme="minorHAnsi" w:hAnsiTheme="minorHAnsi" w:cstheme="minorHAnsi"/>
                <w:sz w:val="20"/>
                <w:szCs w:val="20"/>
                <w:lang w:val="mk-MK"/>
              </w:rPr>
              <w:t>?</w:t>
            </w:r>
            <w:r w:rsidR="005532D5">
              <w:rPr>
                <w:rFonts w:asciiTheme="minorHAnsi" w:hAnsiTheme="minorHAnsi" w:cstheme="minorHAnsi"/>
                <w:sz w:val="20"/>
                <w:szCs w:val="20"/>
                <w:lang w:val="mk-MK"/>
              </w:rPr>
              <w:t xml:space="preserve"> </w:t>
            </w:r>
          </w:p>
          <w:p w:rsidR="00355BC7" w:rsidRDefault="00355BC7" w:rsidP="00355BC7">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 </w:t>
            </w:r>
            <w:r>
              <w:rPr>
                <w:rFonts w:asciiTheme="minorHAnsi" w:hAnsiTheme="minorHAnsi" w:cstheme="minorHAnsi"/>
                <w:sz w:val="20"/>
                <w:szCs w:val="20"/>
                <w:lang w:val="mk-MK"/>
              </w:rPr>
              <w:t>....................................</w:t>
            </w:r>
          </w:p>
          <w:p w:rsidR="00355BC7" w:rsidRDefault="00355BC7" w:rsidP="00355BC7">
            <w:pPr>
              <w:jc w:val="left"/>
              <w:rPr>
                <w:rFonts w:asciiTheme="minorHAnsi" w:hAnsiTheme="minorHAnsi" w:cstheme="minorHAnsi"/>
                <w:sz w:val="20"/>
                <w:szCs w:val="20"/>
                <w:lang w:val="mk-MK"/>
              </w:rPr>
            </w:pPr>
          </w:p>
          <w:p w:rsidR="00355BC7" w:rsidRDefault="00355BC7" w:rsidP="00355BC7">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Кој е ставот на општините и ЗЕЛС за вклучување на општинските </w:t>
            </w:r>
            <w:r>
              <w:rPr>
                <w:rFonts w:asciiTheme="minorHAnsi" w:hAnsiTheme="minorHAnsi" w:cstheme="minorHAnsi"/>
                <w:sz w:val="20"/>
                <w:szCs w:val="20"/>
                <w:lang w:val="mk-MK"/>
              </w:rPr>
              <w:lastRenderedPageBreak/>
              <w:t xml:space="preserve">електронски услуги на </w:t>
            </w:r>
            <w:r w:rsidRPr="00706CD4">
              <w:rPr>
                <w:rFonts w:asciiTheme="minorHAnsi" w:hAnsiTheme="minorHAnsi" w:cstheme="minorHAnsi"/>
                <w:sz w:val="20"/>
                <w:szCs w:val="20"/>
                <w:lang w:val="mk-MK"/>
              </w:rPr>
              <w:t>Националниот портал за електронски услуги</w:t>
            </w:r>
            <w:r>
              <w:rPr>
                <w:rFonts w:asciiTheme="minorHAnsi" w:hAnsiTheme="minorHAnsi" w:cstheme="minorHAnsi"/>
                <w:sz w:val="20"/>
                <w:szCs w:val="20"/>
                <w:lang w:val="mk-MK"/>
              </w:rPr>
              <w:t xml:space="preserve">? </w:t>
            </w:r>
          </w:p>
          <w:p w:rsidR="00355BC7" w:rsidRDefault="00355BC7" w:rsidP="00355BC7">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55BC7" w:rsidRDefault="00355BC7" w:rsidP="00797EBD">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p>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w:t>
            </w:r>
            <w:r w:rsidRPr="00706CD4">
              <w:rPr>
                <w:rFonts w:asciiTheme="minorHAnsi" w:hAnsiTheme="minorHAnsi" w:cstheme="minorHAnsi"/>
                <w:sz w:val="20"/>
                <w:szCs w:val="20"/>
                <w:lang w:val="mk-MK"/>
              </w:rPr>
              <w:t xml:space="preserve">административни канцеларии </w:t>
            </w:r>
            <w:r>
              <w:rPr>
                <w:rFonts w:asciiTheme="minorHAnsi" w:hAnsiTheme="minorHAnsi" w:cstheme="minorHAnsi"/>
                <w:sz w:val="20"/>
                <w:szCs w:val="20"/>
                <w:lang w:val="mk-MK"/>
              </w:rPr>
              <w:t>како „</w:t>
            </w:r>
            <w:r w:rsidRPr="00706CD4">
              <w:rPr>
                <w:rFonts w:asciiTheme="minorHAnsi" w:hAnsiTheme="minorHAnsi" w:cstheme="minorHAnsi"/>
                <w:sz w:val="20"/>
                <w:szCs w:val="20"/>
                <w:lang w:val="mk-MK"/>
              </w:rPr>
              <w:t>една точка за услуги</w:t>
            </w:r>
            <w:r>
              <w:rPr>
                <w:rFonts w:asciiTheme="minorHAnsi" w:hAnsiTheme="minorHAnsi" w:cstheme="minorHAnsi"/>
                <w:sz w:val="20"/>
                <w:szCs w:val="20"/>
                <w:lang w:val="mk-MK"/>
              </w:rPr>
              <w:t>“ се воспоставени во моментов (прашање за МИОА)?</w:t>
            </w:r>
          </w:p>
          <w:p w:rsidR="00355BC7" w:rsidRDefault="00355BC7" w:rsidP="00797EBD">
            <w:pPr>
              <w:jc w:val="left"/>
              <w:rPr>
                <w:rFonts w:asciiTheme="minorHAnsi" w:hAnsiTheme="minorHAnsi" w:cstheme="minorHAnsi"/>
                <w:sz w:val="20"/>
                <w:szCs w:val="20"/>
                <w:lang w:val="mk-MK"/>
              </w:rPr>
            </w:pPr>
          </w:p>
          <w:p w:rsidR="00D10E27" w:rsidRDefault="00D10E27" w:rsidP="00D10E2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34"/>
          <w:p w:rsidR="00355BC7" w:rsidRPr="00355BC7" w:rsidRDefault="00355BC7" w:rsidP="00797EBD">
            <w:pPr>
              <w:jc w:val="left"/>
              <w:rPr>
                <w:rFonts w:asciiTheme="minorHAnsi" w:hAnsiTheme="minorHAnsi" w:cstheme="minorHAnsi"/>
                <w:sz w:val="20"/>
                <w:szCs w:val="20"/>
                <w:lang w:val="mk-MK"/>
              </w:rPr>
            </w:pPr>
          </w:p>
        </w:tc>
      </w:tr>
      <w:tr w:rsidR="00355BC7" w:rsidRPr="00D66232" w:rsidTr="00797EBD">
        <w:tc>
          <w:tcPr>
            <w:tcW w:w="645" w:type="dxa"/>
          </w:tcPr>
          <w:p w:rsidR="00355BC7" w:rsidRPr="00706CD4"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13</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Пристап до електронските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(1) Министерството за информатичко општество и администрација е одговорно за непречено функционирање на Националниот портал за електронски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(2) Давателот на електронски услуги ги користи барањата за давање на административна услуга по електронски пат утврдени во согласност со закон. </w:t>
            </w:r>
          </w:p>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sz w:val="20"/>
                <w:szCs w:val="20"/>
                <w:lang w:val="mk-MK"/>
              </w:rPr>
              <w:t>(3) Начинот за електронско плаќање за административните услуги кои се обезбедуваат по електронски пат го пропишува министерот за информатичко општество и администрација со соодветен подзаконски акт.</w:t>
            </w:r>
          </w:p>
        </w:tc>
        <w:tc>
          <w:tcPr>
            <w:tcW w:w="3173" w:type="dxa"/>
            <w:vMerge/>
          </w:tcPr>
          <w:p w:rsidR="00355BC7" w:rsidRPr="00D66232" w:rsidRDefault="00355BC7" w:rsidP="00797EBD">
            <w:pPr>
              <w:jc w:val="left"/>
              <w:rPr>
                <w:rFonts w:asciiTheme="minorHAnsi" w:hAnsiTheme="minorHAnsi" w:cstheme="minorHAnsi"/>
                <w:b/>
                <w:sz w:val="20"/>
                <w:szCs w:val="20"/>
                <w:lang w:val="mk-MK"/>
              </w:rPr>
            </w:pPr>
          </w:p>
        </w:tc>
      </w:tr>
      <w:tr w:rsidR="00355BC7" w:rsidRPr="00D66232" w:rsidTr="00797EBD">
        <w:tc>
          <w:tcPr>
            <w:tcW w:w="645" w:type="dxa"/>
          </w:tcPr>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33</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Регистар на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(1) Министерството за информатичко општество и администрација води регистар на услуги обезбедени преку Националниот портал за електронски услуги или запишани во Каталогот за услуги како посебна електронска база на податоци за сите органи и други субјекти, која содржи опис на услугата преку определен технички стандард и спецификација. </w:t>
            </w:r>
          </w:p>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sz w:val="20"/>
                <w:szCs w:val="20"/>
                <w:lang w:val="mk-MK"/>
              </w:rPr>
              <w:lastRenderedPageBreak/>
              <w:t>(2) Формата, содржината и начинот на користењето, запишувањето, пристапот и чувањето на регистарот од ставот (1) на овој член, го пропишува министерот за информатичко општество и администрација.</w:t>
            </w:r>
          </w:p>
        </w:tc>
        <w:tc>
          <w:tcPr>
            <w:tcW w:w="3173" w:type="dxa"/>
            <w:vMerge/>
          </w:tcPr>
          <w:p w:rsidR="00355BC7" w:rsidRPr="00D66232" w:rsidRDefault="00355BC7" w:rsidP="00797EBD">
            <w:pPr>
              <w:jc w:val="left"/>
              <w:rPr>
                <w:rFonts w:asciiTheme="minorHAnsi" w:hAnsiTheme="minorHAnsi" w:cstheme="minorHAnsi"/>
                <w:b/>
                <w:sz w:val="20"/>
                <w:szCs w:val="20"/>
                <w:lang w:val="mk-MK"/>
              </w:rPr>
            </w:pPr>
          </w:p>
        </w:tc>
      </w:tr>
      <w:tr w:rsidR="00355BC7" w:rsidRPr="00706CD4" w:rsidTr="00797EBD">
        <w:tc>
          <w:tcPr>
            <w:tcW w:w="645" w:type="dxa"/>
          </w:tcPr>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36</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Содржина на Националниот портал за електронски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(1) Националниот портал за електронски услуги содржи стандардизирани обрасци кои му се потребни на корисникот на електронската услуга за остварување на неговите права или за исполнување на неговите обврски, согласно со закон. </w:t>
            </w:r>
          </w:p>
          <w:p w:rsidR="00355BC7" w:rsidRPr="00706CD4"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(2) Националниот портал за електронски услуги со користење на информатички технологии врз основа на логички поврзани процеси за корисникот на електронските услуги овозможува поднесување на барање до давателот на соодветната електронска услуга. (3) Националниот портал за електронски услуги го воспоставува и се води во Министерството за информатичко општество и администрација.</w:t>
            </w:r>
          </w:p>
        </w:tc>
        <w:tc>
          <w:tcPr>
            <w:tcW w:w="3173" w:type="dxa"/>
            <w:vMerge/>
          </w:tcPr>
          <w:p w:rsidR="00355BC7" w:rsidRPr="00706CD4" w:rsidRDefault="00355BC7" w:rsidP="00797EBD">
            <w:pPr>
              <w:jc w:val="left"/>
              <w:rPr>
                <w:rFonts w:asciiTheme="minorHAnsi" w:hAnsiTheme="minorHAnsi" w:cstheme="minorHAnsi"/>
                <w:sz w:val="20"/>
                <w:szCs w:val="20"/>
                <w:lang w:val="mk-MK"/>
              </w:rPr>
            </w:pPr>
          </w:p>
        </w:tc>
      </w:tr>
      <w:tr w:rsidR="00355BC7" w:rsidRPr="00706CD4" w:rsidTr="00797EBD">
        <w:tc>
          <w:tcPr>
            <w:tcW w:w="645" w:type="dxa"/>
          </w:tcPr>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37</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Евидентирање на електронските услуги во Каталогот за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(1) Секој надлежен орган е должен да ги евидентира услугите на јасен, прецизен и едноставен начин во Каталогот за услуги што ги обезбедува согласно со закон. (2) По уписот во евиденцијата на услуги во Каталогот за услуги, а пред нивното објавување на Националниот портал за електронски услуги, верификаторот на процесите за обезбедување на електронски услуги ја потврдува содржината на стандардизираните електронски обрасци и ги потврдува административните процеси кои се поврзани со услугите што ги обезбедува органот. </w:t>
            </w:r>
          </w:p>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sz w:val="20"/>
                <w:szCs w:val="20"/>
                <w:lang w:val="mk-MK"/>
              </w:rPr>
              <w:t>(3) Верификаторот на процесите за обезбедување на електронски услуги ја потврдува содржината на стандардизираните електронски обрасци и ги потврдува административните процеси врз основа на претходно овластување издадено од раководното лице на органот.</w:t>
            </w:r>
          </w:p>
        </w:tc>
        <w:tc>
          <w:tcPr>
            <w:tcW w:w="3173" w:type="dxa"/>
            <w:vMerge/>
          </w:tcPr>
          <w:p w:rsidR="00355BC7" w:rsidRPr="00706CD4" w:rsidRDefault="00355BC7" w:rsidP="00797EBD">
            <w:pPr>
              <w:jc w:val="left"/>
              <w:rPr>
                <w:rFonts w:asciiTheme="minorHAnsi" w:hAnsiTheme="minorHAnsi" w:cstheme="minorHAnsi"/>
                <w:sz w:val="20"/>
                <w:szCs w:val="20"/>
                <w:lang w:val="mk-MK"/>
              </w:rPr>
            </w:pPr>
          </w:p>
        </w:tc>
      </w:tr>
      <w:tr w:rsidR="00355BC7" w:rsidRPr="00706CD4" w:rsidTr="00797EBD">
        <w:tc>
          <w:tcPr>
            <w:tcW w:w="645" w:type="dxa"/>
          </w:tcPr>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39</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Функција на Каталогот на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(1) Каталогот на услуги се води во електронска форма од страна на министерството за информатичко општество и администрација.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(2) Основната функција на каталогот на услуги е да обезбеди структуриран начин за чување на неопходни информации за процедурите и потребните документи за остварување на конкретно право или исполнување на конкретна обврска од страна на физичките лица, а за кои е надлежен соодветен орган. </w:t>
            </w:r>
          </w:p>
          <w:p w:rsidR="00355BC7" w:rsidRPr="00706CD4"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(3) Одговорноста за точноста и ажурноста на информациите за одредена услуга содржана во Каталогот на услуги е на страна на давателот на соодветната услуга.</w:t>
            </w:r>
          </w:p>
        </w:tc>
        <w:tc>
          <w:tcPr>
            <w:tcW w:w="3173" w:type="dxa"/>
            <w:vMerge/>
          </w:tcPr>
          <w:p w:rsidR="00355BC7" w:rsidRPr="00706CD4" w:rsidRDefault="00355BC7" w:rsidP="00797EBD">
            <w:pPr>
              <w:jc w:val="left"/>
              <w:rPr>
                <w:rFonts w:asciiTheme="minorHAnsi" w:hAnsiTheme="minorHAnsi" w:cstheme="minorHAnsi"/>
                <w:sz w:val="20"/>
                <w:szCs w:val="20"/>
                <w:lang w:val="mk-MK"/>
              </w:rPr>
            </w:pPr>
          </w:p>
        </w:tc>
      </w:tr>
      <w:tr w:rsidR="00355BC7" w:rsidRPr="00706CD4" w:rsidTr="00797EBD">
        <w:tc>
          <w:tcPr>
            <w:tcW w:w="645" w:type="dxa"/>
          </w:tcPr>
          <w:p w:rsidR="00355BC7" w:rsidRDefault="00355BC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41</w:t>
            </w:r>
          </w:p>
        </w:tc>
        <w:tc>
          <w:tcPr>
            <w:tcW w:w="5201" w:type="dxa"/>
          </w:tcPr>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b/>
                <w:sz w:val="20"/>
                <w:szCs w:val="20"/>
                <w:lang w:val="mk-MK"/>
              </w:rPr>
              <w:t xml:space="preserve">Една точка за услуги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lastRenderedPageBreak/>
              <w:t xml:space="preserve">(1) Една точка за услуги обезбедува пристап до услуги на повеќе надлежни органи, преку административни канцеларии каде може да се поднесат барања и да се добијат услуги од различни надлежни органи. </w:t>
            </w:r>
          </w:p>
          <w:p w:rsidR="00355BC7" w:rsidRDefault="00355BC7" w:rsidP="00797EBD">
            <w:pPr>
              <w:jc w:val="left"/>
              <w:rPr>
                <w:rFonts w:asciiTheme="minorHAnsi" w:hAnsiTheme="minorHAnsi" w:cstheme="minorHAnsi"/>
                <w:sz w:val="20"/>
                <w:szCs w:val="20"/>
                <w:lang w:val="mk-MK"/>
              </w:rPr>
            </w:pPr>
            <w:r w:rsidRPr="00706CD4">
              <w:rPr>
                <w:rFonts w:asciiTheme="minorHAnsi" w:hAnsiTheme="minorHAnsi" w:cstheme="minorHAnsi"/>
                <w:sz w:val="20"/>
                <w:szCs w:val="20"/>
                <w:lang w:val="mk-MK"/>
              </w:rPr>
              <w:t xml:space="preserve">(2) Една точка за услуги обезбедува и основни информации за различни видови на услуги кои ги обезбедуваат надлежните органи за населението во Република Северна Македонија. </w:t>
            </w:r>
          </w:p>
          <w:p w:rsidR="00355BC7" w:rsidRPr="00706CD4" w:rsidRDefault="00355BC7" w:rsidP="00797EBD">
            <w:pPr>
              <w:jc w:val="left"/>
              <w:rPr>
                <w:rFonts w:asciiTheme="minorHAnsi" w:hAnsiTheme="minorHAnsi" w:cstheme="minorHAnsi"/>
                <w:b/>
                <w:sz w:val="20"/>
                <w:szCs w:val="20"/>
                <w:lang w:val="mk-MK"/>
              </w:rPr>
            </w:pPr>
            <w:r w:rsidRPr="00706CD4">
              <w:rPr>
                <w:rFonts w:asciiTheme="minorHAnsi" w:hAnsiTheme="minorHAnsi" w:cstheme="minorHAnsi"/>
                <w:sz w:val="20"/>
                <w:szCs w:val="20"/>
                <w:lang w:val="mk-MK"/>
              </w:rPr>
              <w:t>(3) Распределбата и формирањето на надлежните органи во административни канцеларии во една точка за услуги ја определува министерот за информатичко општество и администрација по претходна согласност од Владата на Република Северна Македонија.</w:t>
            </w:r>
          </w:p>
        </w:tc>
        <w:tc>
          <w:tcPr>
            <w:tcW w:w="3173" w:type="dxa"/>
            <w:vMerge/>
          </w:tcPr>
          <w:p w:rsidR="00355BC7" w:rsidRPr="00706CD4" w:rsidRDefault="00355BC7" w:rsidP="00797EBD">
            <w:pPr>
              <w:jc w:val="left"/>
              <w:rPr>
                <w:rFonts w:asciiTheme="minorHAnsi" w:hAnsiTheme="minorHAnsi" w:cstheme="minorHAnsi"/>
                <w:sz w:val="20"/>
                <w:szCs w:val="20"/>
                <w:lang w:val="mk-MK"/>
              </w:rPr>
            </w:pPr>
          </w:p>
        </w:tc>
      </w:tr>
    </w:tbl>
    <w:p w:rsidR="00CD540F" w:rsidRPr="00706CD4" w:rsidRDefault="00CD540F" w:rsidP="00706CD4">
      <w:pPr>
        <w:spacing w:after="0" w:line="240" w:lineRule="auto"/>
        <w:jc w:val="left"/>
        <w:rPr>
          <w:rFonts w:asciiTheme="minorHAnsi" w:hAnsiTheme="minorHAnsi" w:cstheme="minorHAnsi"/>
          <w:sz w:val="20"/>
          <w:szCs w:val="20"/>
          <w:lang w:val="mk-MK"/>
        </w:rPr>
      </w:pPr>
    </w:p>
    <w:p w:rsidR="00706CD4" w:rsidRDefault="00706CD4" w:rsidP="000B136B">
      <w:pPr>
        <w:pStyle w:val="Heading2"/>
        <w:rPr>
          <w:rFonts w:asciiTheme="minorHAnsi" w:hAnsiTheme="minorHAnsi" w:cstheme="minorHAnsi"/>
          <w:b/>
          <w:sz w:val="22"/>
          <w:lang w:val="mk-MK"/>
        </w:rPr>
      </w:pPr>
      <w:bookmarkStart w:id="35" w:name="_Toc148857993"/>
      <w:r w:rsidRPr="00C231AD">
        <w:rPr>
          <w:rFonts w:asciiTheme="minorHAnsi" w:hAnsiTheme="minorHAnsi" w:cstheme="minorHAnsi"/>
          <w:b/>
          <w:sz w:val="22"/>
          <w:lang w:val="mk-MK"/>
        </w:rPr>
        <w:t>Закон за користење на податоците од јавниот сектор</w:t>
      </w:r>
      <w:r w:rsidR="00C231AD">
        <w:rPr>
          <w:rStyle w:val="FootnoteReference"/>
          <w:rFonts w:asciiTheme="minorHAnsi" w:hAnsiTheme="minorHAnsi" w:cstheme="minorHAnsi"/>
          <w:b/>
          <w:sz w:val="22"/>
          <w:lang w:val="mk-MK"/>
        </w:rPr>
        <w:footnoteReference w:id="20"/>
      </w:r>
      <w:bookmarkEnd w:id="35"/>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C231AD" w:rsidRPr="00D66232" w:rsidTr="00797EBD">
        <w:tc>
          <w:tcPr>
            <w:tcW w:w="645" w:type="dxa"/>
          </w:tcPr>
          <w:p w:rsidR="00C231AD" w:rsidRPr="00D66232" w:rsidRDefault="00C231AD" w:rsidP="00797EBD">
            <w:pPr>
              <w:jc w:val="left"/>
              <w:rPr>
                <w:rFonts w:asciiTheme="minorHAnsi" w:hAnsiTheme="minorHAnsi" w:cstheme="minorHAnsi"/>
                <w:b/>
                <w:sz w:val="20"/>
                <w:szCs w:val="20"/>
                <w:lang w:val="mk-MK"/>
              </w:rPr>
            </w:pPr>
            <w:bookmarkStart w:id="36" w:name="_Hlk147916268"/>
            <w:r w:rsidRPr="00D66232">
              <w:rPr>
                <w:rFonts w:asciiTheme="minorHAnsi" w:hAnsiTheme="minorHAnsi" w:cstheme="minorHAnsi"/>
                <w:b/>
                <w:sz w:val="20"/>
                <w:szCs w:val="20"/>
                <w:lang w:val="mk-MK"/>
              </w:rPr>
              <w:t>Член</w:t>
            </w:r>
          </w:p>
        </w:tc>
        <w:tc>
          <w:tcPr>
            <w:tcW w:w="5201" w:type="dxa"/>
          </w:tcPr>
          <w:p w:rsidR="00C231AD" w:rsidRPr="00D66232" w:rsidRDefault="00C231AD"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C231AD" w:rsidRPr="00D66232" w:rsidRDefault="00C231AD"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bookmarkEnd w:id="36"/>
      <w:tr w:rsidR="00D10E27" w:rsidRPr="00D66232" w:rsidTr="00797EBD">
        <w:tc>
          <w:tcPr>
            <w:tcW w:w="645" w:type="dxa"/>
          </w:tcPr>
          <w:p w:rsidR="00D10E27" w:rsidRPr="00C231AD"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1</w:t>
            </w:r>
          </w:p>
        </w:tc>
        <w:tc>
          <w:tcPr>
            <w:tcW w:w="5201" w:type="dxa"/>
          </w:tcPr>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b/>
                <w:sz w:val="20"/>
                <w:szCs w:val="20"/>
                <w:lang w:val="mk-MK"/>
              </w:rPr>
              <w:t xml:space="preserve">Предмет </w:t>
            </w:r>
          </w:p>
          <w:p w:rsidR="00D10E27" w:rsidRPr="00D66232"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sz w:val="20"/>
                <w:szCs w:val="20"/>
                <w:lang w:val="mk-MK"/>
              </w:rPr>
              <w:t>Со овој закон се утврдува обврската на органите и институциите од јавниот сектор за јавно објавување на податоците кои ги создаваат во остварувањето на своите надлежности согласно со закон, со цел да овозможат користење на тие податоци од страна на правни или физички лица за создавање на нови информации, содржини, апликации или услуги</w:t>
            </w:r>
          </w:p>
        </w:tc>
        <w:tc>
          <w:tcPr>
            <w:tcW w:w="3173" w:type="dxa"/>
            <w:vMerge w:val="restart"/>
          </w:tcPr>
          <w:p w:rsidR="00D10E27" w:rsidRPr="00D10E27" w:rsidRDefault="00D10E27" w:rsidP="00D10E27">
            <w:pPr>
              <w:jc w:val="left"/>
              <w:rPr>
                <w:rFonts w:asciiTheme="minorHAnsi" w:hAnsiTheme="minorHAnsi" w:cstheme="minorHAnsi"/>
                <w:b/>
                <w:sz w:val="20"/>
                <w:szCs w:val="20"/>
                <w:lang w:val="mk-MK"/>
              </w:rPr>
            </w:pPr>
            <w:r w:rsidRPr="00D10E27">
              <w:rPr>
                <w:rFonts w:asciiTheme="minorHAnsi" w:hAnsiTheme="minorHAnsi" w:cstheme="minorHAnsi"/>
                <w:b/>
                <w:sz w:val="20"/>
                <w:szCs w:val="20"/>
                <w:lang w:val="mk-MK"/>
              </w:rPr>
              <w:t>Тематски состанок во МЖСПП:</w:t>
            </w:r>
          </w:p>
          <w:p w:rsidR="00D10E27" w:rsidRPr="00D10E27" w:rsidRDefault="00D10E27" w:rsidP="00797EBD">
            <w:pPr>
              <w:jc w:val="left"/>
              <w:rPr>
                <w:rFonts w:asciiTheme="minorHAnsi" w:hAnsiTheme="minorHAnsi" w:cstheme="minorHAnsi"/>
                <w:sz w:val="20"/>
                <w:szCs w:val="20"/>
                <w:lang w:val="mk-MK"/>
              </w:rPr>
            </w:pPr>
          </w:p>
          <w:p w:rsidR="00D10E27" w:rsidRDefault="00D10E27" w:rsidP="00797EBD">
            <w:pPr>
              <w:jc w:val="left"/>
              <w:rPr>
                <w:rFonts w:asciiTheme="minorHAnsi" w:hAnsiTheme="minorHAnsi" w:cstheme="minorHAnsi"/>
                <w:sz w:val="20"/>
                <w:szCs w:val="20"/>
                <w:lang w:val="mk-MK"/>
              </w:rPr>
            </w:pPr>
            <w:bookmarkStart w:id="37" w:name="_Hlk148272165"/>
            <w:r w:rsidRPr="00D10E27">
              <w:rPr>
                <w:rFonts w:asciiTheme="minorHAnsi" w:hAnsiTheme="minorHAnsi" w:cstheme="minorHAnsi"/>
                <w:sz w:val="20"/>
                <w:szCs w:val="20"/>
                <w:lang w:val="mk-MK"/>
              </w:rPr>
              <w:t>Дали ја спроведувате обврската од Законот за користење на податоците од јавниот сектор, за јавно објавување на податоците кои ги создава</w:t>
            </w:r>
            <w:r>
              <w:rPr>
                <w:rFonts w:asciiTheme="minorHAnsi" w:hAnsiTheme="minorHAnsi" w:cstheme="minorHAnsi"/>
                <w:sz w:val="20"/>
                <w:szCs w:val="20"/>
                <w:lang w:val="mk-MK"/>
              </w:rPr>
              <w:t>те</w:t>
            </w:r>
            <w:r w:rsidRPr="00D10E27">
              <w:rPr>
                <w:rFonts w:asciiTheme="minorHAnsi" w:hAnsiTheme="minorHAnsi" w:cstheme="minorHAnsi"/>
                <w:sz w:val="20"/>
                <w:szCs w:val="20"/>
                <w:lang w:val="mk-MK"/>
              </w:rPr>
              <w:t xml:space="preserve"> во остварувањето на своите надлежности согласно со закон, со цел да овозмо</w:t>
            </w:r>
            <w:r>
              <w:rPr>
                <w:rFonts w:asciiTheme="minorHAnsi" w:hAnsiTheme="minorHAnsi" w:cstheme="minorHAnsi"/>
                <w:sz w:val="20"/>
                <w:szCs w:val="20"/>
                <w:lang w:val="mk-MK"/>
              </w:rPr>
              <w:t xml:space="preserve">жите </w:t>
            </w:r>
            <w:r w:rsidRPr="00D10E27">
              <w:rPr>
                <w:rFonts w:asciiTheme="minorHAnsi" w:hAnsiTheme="minorHAnsi" w:cstheme="minorHAnsi"/>
                <w:sz w:val="20"/>
                <w:szCs w:val="20"/>
                <w:lang w:val="mk-MK"/>
              </w:rPr>
              <w:t>користење на тие податоци од страна на правни или физички лица за создавање на нови информации, содржини, апликации или услуги</w:t>
            </w:r>
            <w:r>
              <w:rPr>
                <w:rFonts w:asciiTheme="minorHAnsi" w:hAnsiTheme="minorHAnsi" w:cstheme="minorHAnsi"/>
                <w:sz w:val="20"/>
                <w:szCs w:val="20"/>
                <w:lang w:val="mk-MK"/>
              </w:rPr>
              <w:t xml:space="preserve"> </w:t>
            </w:r>
            <w:bookmarkEnd w:id="37"/>
            <w:r>
              <w:rPr>
                <w:rFonts w:asciiTheme="minorHAnsi" w:hAnsiTheme="minorHAnsi" w:cstheme="minorHAnsi"/>
                <w:sz w:val="20"/>
                <w:szCs w:val="20"/>
                <w:lang w:val="mk-MK"/>
              </w:rPr>
              <w:t>(ДА/ДЕЛУМНО/НЕ)?</w:t>
            </w:r>
          </w:p>
          <w:p w:rsidR="00D10E27" w:rsidRDefault="00D10E27" w:rsidP="00797EBD">
            <w:pPr>
              <w:jc w:val="left"/>
              <w:rPr>
                <w:rFonts w:asciiTheme="minorHAnsi" w:hAnsiTheme="minorHAnsi" w:cstheme="minorHAnsi"/>
                <w:sz w:val="20"/>
                <w:szCs w:val="20"/>
                <w:lang w:val="mk-MK"/>
              </w:rPr>
            </w:pPr>
          </w:p>
          <w:p w:rsidR="00D10E27"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клучните причини?</w:t>
            </w:r>
          </w:p>
          <w:p w:rsidR="00D10E27" w:rsidRDefault="00D10E27" w:rsidP="00797EBD">
            <w:pPr>
              <w:jc w:val="left"/>
              <w:rPr>
                <w:rFonts w:asciiTheme="minorHAnsi" w:hAnsiTheme="minorHAnsi" w:cstheme="minorHAnsi"/>
                <w:sz w:val="20"/>
                <w:szCs w:val="20"/>
                <w:lang w:val="mk-MK"/>
              </w:rPr>
            </w:pPr>
          </w:p>
          <w:p w:rsidR="00D10E27"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D10E27" w:rsidRDefault="00D10E27" w:rsidP="00797EBD">
            <w:pPr>
              <w:jc w:val="left"/>
              <w:rPr>
                <w:rFonts w:asciiTheme="minorHAnsi" w:hAnsiTheme="minorHAnsi" w:cstheme="minorHAnsi"/>
                <w:sz w:val="20"/>
                <w:szCs w:val="20"/>
                <w:lang w:val="mk-MK"/>
              </w:rPr>
            </w:pPr>
          </w:p>
          <w:p w:rsidR="00D10E27" w:rsidRPr="00D10E27" w:rsidRDefault="00D10E27" w:rsidP="00797EBD">
            <w:pPr>
              <w:jc w:val="left"/>
              <w:rPr>
                <w:rFonts w:asciiTheme="minorHAnsi" w:hAnsiTheme="minorHAnsi" w:cstheme="minorHAnsi"/>
                <w:b/>
                <w:sz w:val="20"/>
                <w:szCs w:val="20"/>
                <w:lang w:val="mk-MK"/>
              </w:rPr>
            </w:pPr>
            <w:r w:rsidRPr="00D10E27">
              <w:rPr>
                <w:rFonts w:asciiTheme="minorHAnsi" w:hAnsiTheme="minorHAnsi" w:cstheme="minorHAnsi"/>
                <w:b/>
                <w:sz w:val="20"/>
                <w:szCs w:val="20"/>
                <w:lang w:val="mk-MK"/>
              </w:rPr>
              <w:t xml:space="preserve">Анкетен прашалник за општините: </w:t>
            </w:r>
          </w:p>
          <w:p w:rsidR="00D10E27" w:rsidRDefault="00D10E27" w:rsidP="00797EBD">
            <w:pPr>
              <w:jc w:val="left"/>
              <w:rPr>
                <w:rFonts w:asciiTheme="minorHAnsi" w:hAnsiTheme="minorHAnsi" w:cstheme="minorHAnsi"/>
                <w:sz w:val="20"/>
                <w:szCs w:val="20"/>
                <w:lang w:val="mk-MK"/>
              </w:rPr>
            </w:pPr>
          </w:p>
          <w:p w:rsidR="00D10E27" w:rsidRDefault="00D10E27" w:rsidP="00D10E27">
            <w:pPr>
              <w:jc w:val="left"/>
              <w:rPr>
                <w:rFonts w:asciiTheme="minorHAnsi" w:hAnsiTheme="minorHAnsi" w:cstheme="minorHAnsi"/>
                <w:sz w:val="20"/>
                <w:szCs w:val="20"/>
                <w:lang w:val="mk-MK"/>
              </w:rPr>
            </w:pPr>
            <w:bookmarkStart w:id="38" w:name="_Hlk148272226"/>
            <w:r w:rsidRPr="00D10E27">
              <w:rPr>
                <w:rFonts w:asciiTheme="minorHAnsi" w:hAnsiTheme="minorHAnsi" w:cstheme="minorHAnsi"/>
                <w:sz w:val="20"/>
                <w:szCs w:val="20"/>
                <w:lang w:val="mk-MK"/>
              </w:rPr>
              <w:t xml:space="preserve">Дали ја спроведувате обврската од Законот за користење на податоците од јавниот сектор, за </w:t>
            </w:r>
            <w:r w:rsidRPr="00D10E27">
              <w:rPr>
                <w:rFonts w:asciiTheme="minorHAnsi" w:hAnsiTheme="minorHAnsi" w:cstheme="minorHAnsi"/>
                <w:sz w:val="20"/>
                <w:szCs w:val="20"/>
                <w:lang w:val="mk-MK"/>
              </w:rPr>
              <w:lastRenderedPageBreak/>
              <w:t>јавно објавување на податоците кои ги создава</w:t>
            </w:r>
            <w:r>
              <w:rPr>
                <w:rFonts w:asciiTheme="minorHAnsi" w:hAnsiTheme="minorHAnsi" w:cstheme="minorHAnsi"/>
                <w:sz w:val="20"/>
                <w:szCs w:val="20"/>
                <w:lang w:val="mk-MK"/>
              </w:rPr>
              <w:t>те</w:t>
            </w:r>
            <w:r w:rsidRPr="00D10E27">
              <w:rPr>
                <w:rFonts w:asciiTheme="minorHAnsi" w:hAnsiTheme="minorHAnsi" w:cstheme="minorHAnsi"/>
                <w:sz w:val="20"/>
                <w:szCs w:val="20"/>
                <w:lang w:val="mk-MK"/>
              </w:rPr>
              <w:t xml:space="preserve"> во остварувањето на своите надлежности согласно со закон, со цел да овозмож</w:t>
            </w:r>
            <w:r>
              <w:rPr>
                <w:rFonts w:asciiTheme="minorHAnsi" w:hAnsiTheme="minorHAnsi" w:cstheme="minorHAnsi"/>
                <w:sz w:val="20"/>
                <w:szCs w:val="20"/>
                <w:lang w:val="mk-MK"/>
              </w:rPr>
              <w:t>ите</w:t>
            </w:r>
            <w:r w:rsidRPr="00D10E27">
              <w:rPr>
                <w:rFonts w:asciiTheme="minorHAnsi" w:hAnsiTheme="minorHAnsi" w:cstheme="minorHAnsi"/>
                <w:sz w:val="20"/>
                <w:szCs w:val="20"/>
                <w:lang w:val="mk-MK"/>
              </w:rPr>
              <w:t xml:space="preserve"> користење на тие податоци од страна на правни или физички лица за создавање на нови информации, содржини, апликации или услуги</w:t>
            </w:r>
            <w:r>
              <w:rPr>
                <w:rFonts w:asciiTheme="minorHAnsi" w:hAnsiTheme="minorHAnsi" w:cstheme="minorHAnsi"/>
                <w:sz w:val="20"/>
                <w:szCs w:val="20"/>
                <w:lang w:val="mk-MK"/>
              </w:rPr>
              <w:t xml:space="preserve"> (ДА/ДЕЛУМНО/НЕ)?</w:t>
            </w:r>
          </w:p>
          <w:p w:rsidR="00D10E27" w:rsidRDefault="00D10E27" w:rsidP="00D10E27">
            <w:pPr>
              <w:jc w:val="left"/>
              <w:rPr>
                <w:rFonts w:asciiTheme="minorHAnsi" w:hAnsiTheme="minorHAnsi" w:cstheme="minorHAnsi"/>
                <w:sz w:val="20"/>
                <w:szCs w:val="20"/>
                <w:lang w:val="mk-MK"/>
              </w:rPr>
            </w:pPr>
          </w:p>
          <w:p w:rsidR="00D10E27" w:rsidRDefault="00D10E27" w:rsidP="00D10E27">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ДЕЛУМНО/НЕ наведете ги клучните причини?</w:t>
            </w:r>
          </w:p>
          <w:p w:rsidR="00D10E27" w:rsidRDefault="00D10E27" w:rsidP="00D10E27">
            <w:pPr>
              <w:jc w:val="left"/>
              <w:rPr>
                <w:rFonts w:asciiTheme="minorHAnsi" w:hAnsiTheme="minorHAnsi" w:cstheme="minorHAnsi"/>
                <w:sz w:val="20"/>
                <w:szCs w:val="20"/>
                <w:lang w:val="mk-MK"/>
              </w:rPr>
            </w:pPr>
          </w:p>
          <w:p w:rsidR="00D10E27" w:rsidRDefault="00D10E27" w:rsidP="00D10E27">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38"/>
          <w:p w:rsidR="00D10E27" w:rsidRDefault="00D10E27" w:rsidP="00797EBD">
            <w:pPr>
              <w:jc w:val="left"/>
              <w:rPr>
                <w:rFonts w:asciiTheme="minorHAnsi" w:hAnsiTheme="minorHAnsi" w:cstheme="minorHAnsi"/>
                <w:sz w:val="20"/>
                <w:szCs w:val="20"/>
                <w:lang w:val="mk-MK"/>
              </w:rPr>
            </w:pPr>
          </w:p>
          <w:p w:rsidR="00D10E27" w:rsidRPr="00F95789" w:rsidRDefault="00D10E27" w:rsidP="00D10E27">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963464" w:rsidRDefault="00963464" w:rsidP="00797EBD">
            <w:pPr>
              <w:jc w:val="left"/>
              <w:rPr>
                <w:rFonts w:asciiTheme="minorHAnsi" w:hAnsiTheme="minorHAnsi" w:cstheme="minorHAnsi"/>
                <w:sz w:val="20"/>
                <w:szCs w:val="20"/>
                <w:lang w:val="mk-MK"/>
              </w:rPr>
            </w:pPr>
          </w:p>
          <w:p w:rsidR="00D10E27" w:rsidRDefault="00D10E27" w:rsidP="00797EBD">
            <w:pPr>
              <w:jc w:val="left"/>
              <w:rPr>
                <w:rFonts w:asciiTheme="minorHAnsi" w:hAnsiTheme="minorHAnsi" w:cstheme="minorHAnsi"/>
                <w:sz w:val="20"/>
                <w:szCs w:val="20"/>
                <w:lang w:val="mk-MK"/>
              </w:rPr>
            </w:pPr>
            <w:bookmarkStart w:id="39" w:name="_Hlk148272271"/>
            <w:r>
              <w:rPr>
                <w:rFonts w:asciiTheme="minorHAnsi" w:hAnsiTheme="minorHAnsi" w:cstheme="minorHAnsi"/>
                <w:sz w:val="20"/>
                <w:szCs w:val="20"/>
                <w:lang w:val="mk-MK"/>
              </w:rPr>
              <w:t xml:space="preserve">Кои се клучните предизвици поврзани со </w:t>
            </w:r>
            <w:r w:rsidRPr="00C231AD">
              <w:rPr>
                <w:rFonts w:asciiTheme="minorHAnsi" w:hAnsiTheme="minorHAnsi" w:cstheme="minorHAnsi"/>
                <w:sz w:val="20"/>
                <w:szCs w:val="20"/>
                <w:lang w:val="mk-MK"/>
              </w:rPr>
              <w:t>вод</w:t>
            </w:r>
            <w:r>
              <w:rPr>
                <w:rFonts w:asciiTheme="minorHAnsi" w:hAnsiTheme="minorHAnsi" w:cstheme="minorHAnsi"/>
                <w:sz w:val="20"/>
                <w:szCs w:val="20"/>
                <w:lang w:val="mk-MK"/>
              </w:rPr>
              <w:t>ењето на</w:t>
            </w:r>
            <w:r w:rsidRPr="00C231AD">
              <w:rPr>
                <w:rFonts w:asciiTheme="minorHAnsi" w:hAnsiTheme="minorHAnsi" w:cstheme="minorHAnsi"/>
                <w:sz w:val="20"/>
                <w:szCs w:val="20"/>
                <w:lang w:val="mk-MK"/>
              </w:rPr>
              <w:t xml:space="preserve"> </w:t>
            </w:r>
            <w:r>
              <w:rPr>
                <w:rFonts w:asciiTheme="minorHAnsi" w:hAnsiTheme="minorHAnsi" w:cstheme="minorHAnsi"/>
                <w:sz w:val="20"/>
                <w:szCs w:val="20"/>
                <w:lang w:val="mk-MK"/>
              </w:rPr>
              <w:t>Ц</w:t>
            </w:r>
            <w:r w:rsidRPr="00C231AD">
              <w:rPr>
                <w:rFonts w:asciiTheme="minorHAnsi" w:hAnsiTheme="minorHAnsi" w:cstheme="minorHAnsi"/>
                <w:sz w:val="20"/>
                <w:szCs w:val="20"/>
                <w:lang w:val="mk-MK"/>
              </w:rPr>
              <w:t xml:space="preserve">ентрален каталог на податоците од јавниот сектор </w:t>
            </w:r>
            <w:r>
              <w:rPr>
                <w:rFonts w:asciiTheme="minorHAnsi" w:hAnsiTheme="minorHAnsi" w:cstheme="minorHAnsi"/>
                <w:sz w:val="20"/>
                <w:szCs w:val="20"/>
                <w:lang w:val="mk-MK"/>
              </w:rPr>
              <w:t xml:space="preserve">- </w:t>
            </w:r>
            <w:r w:rsidRPr="00C231AD">
              <w:rPr>
                <w:rFonts w:asciiTheme="minorHAnsi" w:hAnsiTheme="minorHAnsi" w:cstheme="minorHAnsi"/>
                <w:sz w:val="20"/>
                <w:szCs w:val="20"/>
                <w:lang w:val="mk-MK"/>
              </w:rPr>
              <w:t xml:space="preserve">објавени за користење врз основа на каталог на податоци од органите и институциите од јавниот сектор и </w:t>
            </w:r>
            <w:r>
              <w:rPr>
                <w:rFonts w:asciiTheme="minorHAnsi" w:hAnsiTheme="minorHAnsi" w:cstheme="minorHAnsi"/>
                <w:sz w:val="20"/>
                <w:szCs w:val="20"/>
                <w:lang w:val="mk-MK"/>
              </w:rPr>
              <w:t xml:space="preserve">дали и кога порталот </w:t>
            </w:r>
            <w:hyperlink r:id="rId8" w:history="1">
              <w:r w:rsidRPr="008317B2">
                <w:rPr>
                  <w:rStyle w:val="Hyperlink"/>
                  <w:rFonts w:asciiTheme="minorHAnsi" w:hAnsiTheme="minorHAnsi" w:cstheme="minorHAnsi"/>
                  <w:sz w:val="20"/>
                  <w:szCs w:val="20"/>
                  <w:lang w:val="mk-MK"/>
                </w:rPr>
                <w:t>www.otvorenipodatoci.gov.mk</w:t>
              </w:r>
            </w:hyperlink>
            <w:r>
              <w:rPr>
                <w:rStyle w:val="Hyperlink"/>
                <w:rFonts w:asciiTheme="minorHAnsi" w:hAnsiTheme="minorHAnsi" w:cstheme="minorHAnsi"/>
                <w:sz w:val="20"/>
                <w:szCs w:val="20"/>
                <w:lang w:val="mk-MK"/>
              </w:rPr>
              <w:t xml:space="preserve"> </w:t>
            </w:r>
            <w:r w:rsidRPr="00D10E27">
              <w:rPr>
                <w:rFonts w:asciiTheme="minorHAnsi" w:hAnsiTheme="minorHAnsi" w:cstheme="minorHAnsi"/>
                <w:sz w:val="20"/>
                <w:szCs w:val="20"/>
              </w:rPr>
              <w:t>ќе биде ставен во функција?</w:t>
            </w:r>
            <w:r>
              <w:rPr>
                <w:rFonts w:asciiTheme="minorHAnsi" w:hAnsiTheme="minorHAnsi" w:cstheme="minorHAnsi"/>
                <w:sz w:val="20"/>
                <w:szCs w:val="20"/>
                <w:lang w:val="mk-MK"/>
              </w:rPr>
              <w:t xml:space="preserve"> (прашање за МИОА)</w:t>
            </w:r>
          </w:p>
          <w:bookmarkEnd w:id="39"/>
          <w:p w:rsidR="00D10E27" w:rsidRDefault="00D10E27" w:rsidP="00797EBD">
            <w:pPr>
              <w:jc w:val="left"/>
              <w:rPr>
                <w:rFonts w:asciiTheme="minorHAnsi" w:hAnsiTheme="minorHAnsi" w:cstheme="minorHAnsi"/>
                <w:sz w:val="20"/>
                <w:szCs w:val="20"/>
                <w:lang w:val="mk-MK"/>
              </w:rPr>
            </w:pPr>
          </w:p>
          <w:p w:rsidR="00D10E27" w:rsidRPr="00D10E27"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D10E27" w:rsidRDefault="00D10E27" w:rsidP="00797EBD">
            <w:pPr>
              <w:jc w:val="left"/>
            </w:pPr>
          </w:p>
          <w:p w:rsidR="00D10E27" w:rsidRDefault="00D10E27" w:rsidP="00797EBD">
            <w:pPr>
              <w:jc w:val="left"/>
            </w:pPr>
          </w:p>
          <w:p w:rsidR="00D10E27" w:rsidRPr="00D10E27" w:rsidRDefault="00D10E27" w:rsidP="00797EBD">
            <w:pPr>
              <w:jc w:val="left"/>
              <w:rPr>
                <w:rFonts w:asciiTheme="minorHAnsi" w:hAnsiTheme="minorHAnsi" w:cstheme="minorHAnsi"/>
                <w:sz w:val="20"/>
                <w:szCs w:val="20"/>
                <w:lang w:val="mk-MK"/>
              </w:rPr>
            </w:pPr>
          </w:p>
        </w:tc>
      </w:tr>
      <w:tr w:rsidR="00D10E27" w:rsidRPr="00D66232" w:rsidTr="00797EBD">
        <w:tc>
          <w:tcPr>
            <w:tcW w:w="645" w:type="dxa"/>
          </w:tcPr>
          <w:p w:rsidR="00D10E27" w:rsidRPr="00C231AD"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w:t>
            </w:r>
          </w:p>
        </w:tc>
        <w:tc>
          <w:tcPr>
            <w:tcW w:w="5201" w:type="dxa"/>
          </w:tcPr>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b/>
                <w:sz w:val="20"/>
                <w:szCs w:val="20"/>
                <w:lang w:val="mk-MK"/>
              </w:rPr>
              <w:t xml:space="preserve">Цел </w:t>
            </w:r>
          </w:p>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sz w:val="20"/>
                <w:szCs w:val="20"/>
                <w:lang w:val="mk-MK"/>
              </w:rPr>
              <w:t>Целта на овој закон е со користењето на податоците од јавниот сектор да се поттикне: - иновации и создавање на нови информации, содржини и апликации преку комбинирање или вкрстување на податоците, - создавање на нови услуги, креирање на работни места и социјална вклученост, - зголемена отчетност и транспарентност на јавниот сектор, - подобрување на квалитетот на податоците од јавниот сектор, - развој на економијата и развој на конкуренцијата и- развој на информатичкото општество во Република Македонија</w:t>
            </w:r>
          </w:p>
        </w:tc>
        <w:tc>
          <w:tcPr>
            <w:tcW w:w="3173" w:type="dxa"/>
            <w:vMerge/>
          </w:tcPr>
          <w:p w:rsidR="00D10E27" w:rsidRPr="00D66232" w:rsidRDefault="00D10E27" w:rsidP="00797EBD">
            <w:pPr>
              <w:jc w:val="left"/>
              <w:rPr>
                <w:rFonts w:asciiTheme="minorHAnsi" w:hAnsiTheme="minorHAnsi" w:cstheme="minorHAnsi"/>
                <w:b/>
                <w:sz w:val="20"/>
                <w:szCs w:val="20"/>
                <w:lang w:val="mk-MK"/>
              </w:rPr>
            </w:pPr>
          </w:p>
        </w:tc>
      </w:tr>
      <w:tr w:rsidR="00D10E27" w:rsidRPr="00D66232" w:rsidTr="00797EBD">
        <w:tc>
          <w:tcPr>
            <w:tcW w:w="645" w:type="dxa"/>
          </w:tcPr>
          <w:p w:rsidR="00D10E27"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5</w:t>
            </w:r>
          </w:p>
        </w:tc>
        <w:tc>
          <w:tcPr>
            <w:tcW w:w="5201" w:type="dxa"/>
          </w:tcPr>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b/>
                <w:sz w:val="20"/>
                <w:szCs w:val="20"/>
                <w:lang w:val="mk-MK"/>
              </w:rPr>
              <w:t xml:space="preserve">Обврски на органите и институциите од јавниот сектор за овозможување на користењето на податоците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(1) Органите и институциите од јавниот сектор се должни согласно со нивните технички можности да објават податоци кои ги создаваат во вршењето на своите надлежности кои ќе ги направат достапни за користење, освен податоците од членот 3 од овој закон.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(2) Обврската од ставот (1) на овој член не се однесува за податоците со кои располагаат органите и институциите </w:t>
            </w:r>
            <w:r w:rsidRPr="00C231AD">
              <w:rPr>
                <w:rFonts w:asciiTheme="minorHAnsi" w:hAnsiTheme="minorHAnsi" w:cstheme="minorHAnsi"/>
                <w:sz w:val="20"/>
                <w:szCs w:val="20"/>
                <w:lang w:val="mk-MK"/>
              </w:rPr>
              <w:lastRenderedPageBreak/>
              <w:t xml:space="preserve">на јавниот сектор, а кои ги создал друг орган или институција од јавниот сектор.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(3) Доколку органите и институциите од јавниот сектор со користење на податоци кои ги создал друг орган или институција од јавниот сектор создале нови податоци, тогаш за новите податоци важи обврската од ставот (1) на овој член.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(4) Податоците од ставот (1) на овој член покрај во читлив формат треба да бидат објавени како необработени податоци во компјутерски обработлив формат и да бидат достапни во отворен формат заедно со нивната метадата до најниското нивно на деталност. Форматот и метадатата треба да бидат усогласени со формалните отворени стандарди за обезбедување на софтверска интероперабилност.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(5) Обврската од ставот (1) на овој член не се однесува на податоци чие прилагодување за користење, како што е вадење на делови од документи, би вклучувало неразумно поголем труд и ресурси во споредба со вообичаените задачи.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(6) Органите и институциите од јавниот сектор се должни податоците од ставот (1) на овој член да ги ажурираат согласно со динамиката што сами ја утврдуваат, обезбедувајќи точност на податоците, притоа наведувајќи го на видно место датумот на последното ажурирање. </w:t>
            </w:r>
          </w:p>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sz w:val="20"/>
                <w:szCs w:val="20"/>
                <w:lang w:val="mk-MK"/>
              </w:rPr>
              <w:t>(7) Минималните технички можности на органите и институциите од јавниот сектор за да објавуваат податоци согласно со ставот (1) на овој член, како и техничките нормативи за форматот на податоците и начинот на објавување на истите ги утврдува министерот за информатичко општество и администрација.</w:t>
            </w:r>
          </w:p>
        </w:tc>
        <w:tc>
          <w:tcPr>
            <w:tcW w:w="3173" w:type="dxa"/>
            <w:vMerge/>
          </w:tcPr>
          <w:p w:rsidR="00D10E27" w:rsidRPr="00D66232" w:rsidRDefault="00D10E27" w:rsidP="00797EBD">
            <w:pPr>
              <w:jc w:val="left"/>
              <w:rPr>
                <w:rFonts w:asciiTheme="minorHAnsi" w:hAnsiTheme="minorHAnsi" w:cstheme="minorHAnsi"/>
                <w:b/>
                <w:sz w:val="20"/>
                <w:szCs w:val="20"/>
                <w:lang w:val="mk-MK"/>
              </w:rPr>
            </w:pPr>
          </w:p>
        </w:tc>
      </w:tr>
      <w:tr w:rsidR="00D10E27" w:rsidRPr="00D66232" w:rsidTr="00797EBD">
        <w:tc>
          <w:tcPr>
            <w:tcW w:w="645" w:type="dxa"/>
          </w:tcPr>
          <w:p w:rsidR="00D10E27" w:rsidRDefault="00D10E27"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Централен каталог на податоци од јавниот сектор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(1) Министерството за информатичко општество и администрација води централен каталог на податоците од јавниот сектор објавени за користење врз основа на каталог на податоци од органите и институциите од јавниот сектор и истиот го објавува на </w:t>
            </w:r>
            <w:hyperlink r:id="rId9" w:history="1">
              <w:r w:rsidRPr="008317B2">
                <w:rPr>
                  <w:rStyle w:val="Hyperlink"/>
                  <w:rFonts w:asciiTheme="minorHAnsi" w:hAnsiTheme="minorHAnsi" w:cstheme="minorHAnsi"/>
                  <w:sz w:val="20"/>
                  <w:szCs w:val="20"/>
                  <w:lang w:val="mk-MK"/>
                </w:rPr>
                <w:t>www.otvorenipodatoci.gov.mk</w:t>
              </w:r>
            </w:hyperlink>
            <w:r>
              <w:rPr>
                <w:rStyle w:val="Hyperlink"/>
                <w:rFonts w:asciiTheme="minorHAnsi" w:hAnsiTheme="minorHAnsi" w:cstheme="minorHAnsi"/>
                <w:sz w:val="20"/>
                <w:szCs w:val="20"/>
                <w:lang w:val="mk-MK"/>
              </w:rPr>
              <w:t xml:space="preserve">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t xml:space="preserve">(2) Органите и институциите од јавниот сектор се должни до Министерството за информатичко општество и администрација да достават во електронска форма каталог на податоците кои ги создаваат во остварувањето на своите надлежности кои ги објавуваат за користење, вклучувајќи и датум за објавување на податоците (по податочни сетови) за нивно користење, динамика на нивно ажурирање (дневно, неделно, месечно и квартално) и поединечен линк, односно веб локација до местото каде што органот или институцијата од јавниот сектор ги објавува податоците, во рок од три месеци од објавувањето на податоците за користење. </w:t>
            </w:r>
          </w:p>
          <w:p w:rsidR="00D10E27" w:rsidRDefault="00D10E27" w:rsidP="00797EBD">
            <w:pPr>
              <w:jc w:val="left"/>
              <w:rPr>
                <w:rFonts w:asciiTheme="minorHAnsi" w:hAnsiTheme="minorHAnsi" w:cstheme="minorHAnsi"/>
                <w:sz w:val="20"/>
                <w:szCs w:val="20"/>
                <w:lang w:val="mk-MK"/>
              </w:rPr>
            </w:pPr>
            <w:r w:rsidRPr="00C231AD">
              <w:rPr>
                <w:rFonts w:asciiTheme="minorHAnsi" w:hAnsiTheme="minorHAnsi" w:cstheme="minorHAnsi"/>
                <w:sz w:val="20"/>
                <w:szCs w:val="20"/>
                <w:lang w:val="mk-MK"/>
              </w:rPr>
              <w:lastRenderedPageBreak/>
              <w:t xml:space="preserve">(3) Секој орган или институција на јавниот сектор е должен да обезбеди редовно ажурирање на податоците кои ги објавил за користење, функционалност на веб локацијата каде што податоците се објавени и функционалност на линкот до централниот каталог на податоци од јавниот сектор на </w:t>
            </w:r>
            <w:hyperlink r:id="rId10" w:history="1">
              <w:r w:rsidRPr="008317B2">
                <w:rPr>
                  <w:rStyle w:val="Hyperlink"/>
                  <w:rFonts w:asciiTheme="minorHAnsi" w:hAnsiTheme="minorHAnsi" w:cstheme="minorHAnsi"/>
                  <w:sz w:val="20"/>
                  <w:szCs w:val="20"/>
                  <w:lang w:val="mk-MK"/>
                </w:rPr>
                <w:t>www.otvorenipodatoci.gov.mk</w:t>
              </w:r>
            </w:hyperlink>
            <w:r w:rsidRPr="00C231AD">
              <w:rPr>
                <w:rFonts w:asciiTheme="minorHAnsi" w:hAnsiTheme="minorHAnsi" w:cstheme="minorHAnsi"/>
                <w:sz w:val="20"/>
                <w:szCs w:val="20"/>
                <w:lang w:val="mk-MK"/>
              </w:rPr>
              <w:t xml:space="preserve">. </w:t>
            </w:r>
          </w:p>
          <w:p w:rsidR="00D10E27" w:rsidRPr="00C231AD" w:rsidRDefault="00D10E27" w:rsidP="00797EBD">
            <w:pPr>
              <w:jc w:val="left"/>
              <w:rPr>
                <w:rFonts w:asciiTheme="minorHAnsi" w:hAnsiTheme="minorHAnsi" w:cstheme="minorHAnsi"/>
                <w:b/>
                <w:sz w:val="20"/>
                <w:szCs w:val="20"/>
                <w:lang w:val="mk-MK"/>
              </w:rPr>
            </w:pPr>
            <w:r w:rsidRPr="00C231AD">
              <w:rPr>
                <w:rFonts w:asciiTheme="minorHAnsi" w:hAnsiTheme="minorHAnsi" w:cstheme="minorHAnsi"/>
                <w:sz w:val="20"/>
                <w:szCs w:val="20"/>
                <w:lang w:val="mk-MK"/>
              </w:rPr>
              <w:t>(4) Во органите и институциите од јавниот сектор се определува контакт лице задолжено за техничко прилагодување и објавување на податоците за нивно користење, нивно објавување на веб страницата на органот и за обврските за ажурност на каталогот на податоци на www.otvorenipodatoci.gov.mk, како и непречено извршување на обврските од ставовите (2) и (3) на овој член и за тоа се известува Министерството за информатичко општество и администрација во рок од седум дена од денот на определувањето на лицето.</w:t>
            </w:r>
          </w:p>
        </w:tc>
        <w:tc>
          <w:tcPr>
            <w:tcW w:w="3173" w:type="dxa"/>
            <w:vMerge/>
          </w:tcPr>
          <w:p w:rsidR="00D10E27" w:rsidRPr="00D66232" w:rsidRDefault="00D10E27" w:rsidP="00797EBD">
            <w:pPr>
              <w:jc w:val="left"/>
              <w:rPr>
                <w:rFonts w:asciiTheme="minorHAnsi" w:hAnsiTheme="minorHAnsi" w:cstheme="minorHAnsi"/>
                <w:b/>
                <w:sz w:val="20"/>
                <w:szCs w:val="20"/>
                <w:lang w:val="mk-MK"/>
              </w:rPr>
            </w:pPr>
          </w:p>
        </w:tc>
      </w:tr>
    </w:tbl>
    <w:p w:rsidR="00C231AD" w:rsidRPr="00457E9E" w:rsidRDefault="00C231AD" w:rsidP="0070708D">
      <w:pPr>
        <w:rPr>
          <w:rFonts w:asciiTheme="minorHAnsi" w:hAnsiTheme="minorHAnsi" w:cstheme="minorHAnsi"/>
          <w:b/>
          <w:sz w:val="22"/>
          <w:lang w:val="mk-MK"/>
        </w:rPr>
      </w:pPr>
    </w:p>
    <w:p w:rsidR="00266CA8" w:rsidRDefault="00C655F0" w:rsidP="000B136B">
      <w:pPr>
        <w:pStyle w:val="Heading2"/>
        <w:rPr>
          <w:rFonts w:asciiTheme="minorHAnsi" w:hAnsiTheme="minorHAnsi" w:cstheme="minorHAnsi"/>
          <w:b/>
          <w:sz w:val="22"/>
          <w:lang w:val="mk-MK"/>
        </w:rPr>
      </w:pPr>
      <w:bookmarkStart w:id="40" w:name="_Toc148857994"/>
      <w:r w:rsidRPr="00C655F0">
        <w:rPr>
          <w:rFonts w:asciiTheme="minorHAnsi" w:hAnsiTheme="minorHAnsi" w:cstheme="minorHAnsi"/>
          <w:b/>
          <w:sz w:val="22"/>
          <w:lang w:val="mk-MK"/>
        </w:rPr>
        <w:t>Закон за спречување на корупцијата и судирот на интереси</w:t>
      </w:r>
      <w:r>
        <w:rPr>
          <w:rStyle w:val="FootnoteReference"/>
          <w:rFonts w:asciiTheme="minorHAnsi" w:hAnsiTheme="minorHAnsi" w:cstheme="minorHAnsi"/>
          <w:sz w:val="22"/>
          <w:lang w:val="mk-MK"/>
        </w:rPr>
        <w:footnoteReference w:id="21"/>
      </w:r>
      <w:bookmarkEnd w:id="40"/>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C655F0" w:rsidRPr="00D66232" w:rsidTr="00797EBD">
        <w:tc>
          <w:tcPr>
            <w:tcW w:w="645" w:type="dxa"/>
          </w:tcPr>
          <w:p w:rsidR="00C655F0" w:rsidRPr="00D66232" w:rsidRDefault="00C655F0"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C655F0" w:rsidRPr="00D66232" w:rsidRDefault="00C655F0"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C655F0" w:rsidRPr="00D66232" w:rsidRDefault="00C655F0"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963464" w:rsidRPr="00D66232" w:rsidTr="00797EBD">
        <w:tc>
          <w:tcPr>
            <w:tcW w:w="645" w:type="dxa"/>
          </w:tcPr>
          <w:p w:rsidR="00963464" w:rsidRPr="00C655F0"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1</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Цел на законот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Со овој закон се уредуваат мерките и активностите за спречување на корупцијата во вршењето на власта, јавните овластувања, службената должност и политиката, мерките и активностите за спречување на судирот на интереси, мерките и активностите за спречување на корупцијата при вршењето работи од јавен интерес на правните лица сврзани со остварувањето на јавните овластувања. </w:t>
            </w:r>
          </w:p>
          <w:p w:rsidR="00963464" w:rsidRPr="00D66232"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sz w:val="20"/>
                <w:szCs w:val="20"/>
                <w:lang w:val="mk-MK"/>
              </w:rPr>
              <w:t>(2) За примена на мерките и активностите од ставот (1) на овој член е надлежна Државна комисија за спречување на корупцијата.</w:t>
            </w:r>
          </w:p>
        </w:tc>
        <w:tc>
          <w:tcPr>
            <w:tcW w:w="3173" w:type="dxa"/>
            <w:vMerge w:val="restart"/>
          </w:tcPr>
          <w:p w:rsidR="00DA106D" w:rsidRPr="00F95789" w:rsidRDefault="00DA106D" w:rsidP="00DA106D">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DA106D" w:rsidRDefault="00DA106D" w:rsidP="00DA106D">
            <w:pPr>
              <w:jc w:val="left"/>
              <w:rPr>
                <w:rFonts w:asciiTheme="minorHAnsi" w:hAnsiTheme="minorHAnsi" w:cstheme="minorHAnsi"/>
                <w:sz w:val="20"/>
                <w:szCs w:val="20"/>
                <w:lang w:val="mk-MK"/>
              </w:rPr>
            </w:pPr>
          </w:p>
          <w:p w:rsidR="00DA106D" w:rsidRPr="00DA106D" w:rsidRDefault="00DA106D" w:rsidP="00DA106D">
            <w:pPr>
              <w:jc w:val="left"/>
              <w:rPr>
                <w:rFonts w:asciiTheme="minorHAnsi" w:hAnsiTheme="minorHAnsi" w:cstheme="minorHAnsi"/>
                <w:sz w:val="20"/>
                <w:szCs w:val="20"/>
                <w:lang w:val="mk-MK"/>
              </w:rPr>
            </w:pPr>
            <w:bookmarkStart w:id="41" w:name="_Hlk148272308"/>
            <w:r>
              <w:rPr>
                <w:rFonts w:asciiTheme="minorHAnsi" w:hAnsiTheme="minorHAnsi" w:cstheme="minorHAnsi"/>
                <w:sz w:val="20"/>
                <w:szCs w:val="20"/>
                <w:lang w:val="mk-MK"/>
              </w:rPr>
              <w:t xml:space="preserve">Како ја оценувате реалната примена на утврдените начела во  Законот </w:t>
            </w:r>
            <w:r w:rsidRPr="00DA106D">
              <w:rPr>
                <w:rFonts w:asciiTheme="minorHAnsi" w:hAnsiTheme="minorHAnsi" w:cstheme="minorHAnsi"/>
                <w:sz w:val="20"/>
                <w:szCs w:val="20"/>
                <w:lang w:val="mk-MK"/>
              </w:rPr>
              <w:t>за спречување на корупцијата и судирот на интереси</w:t>
            </w:r>
            <w:r>
              <w:rPr>
                <w:rFonts w:asciiTheme="minorHAnsi" w:hAnsiTheme="minorHAnsi" w:cstheme="minorHAnsi"/>
                <w:sz w:val="20"/>
                <w:szCs w:val="20"/>
                <w:lang w:val="mk-MK"/>
              </w:rPr>
              <w:t xml:space="preserve"> и спроведувањето на мерките и активностите од  </w:t>
            </w:r>
            <w:r w:rsidRPr="00DA106D">
              <w:rPr>
                <w:rFonts w:asciiTheme="minorHAnsi" w:hAnsiTheme="minorHAnsi" w:cstheme="minorHAnsi"/>
                <w:sz w:val="20"/>
                <w:szCs w:val="20"/>
                <w:lang w:val="mk-MK"/>
              </w:rPr>
              <w:t xml:space="preserve">Национална стратегија за спречување на корупција и судир на интереси </w:t>
            </w:r>
          </w:p>
          <w:p w:rsidR="00DA106D" w:rsidRDefault="00DA106D" w:rsidP="00DA106D">
            <w:pPr>
              <w:jc w:val="left"/>
              <w:rPr>
                <w:rFonts w:asciiTheme="minorHAnsi" w:hAnsiTheme="minorHAnsi" w:cstheme="minorHAnsi"/>
                <w:sz w:val="20"/>
                <w:szCs w:val="20"/>
                <w:lang w:val="mk-MK"/>
              </w:rPr>
            </w:pPr>
            <w:r>
              <w:rPr>
                <w:rFonts w:asciiTheme="minorHAnsi" w:hAnsiTheme="minorHAnsi" w:cstheme="minorHAnsi"/>
                <w:sz w:val="20"/>
                <w:szCs w:val="20"/>
                <w:lang w:val="mk-MK"/>
              </w:rPr>
              <w:t>и кои се клучните предизвици (прашање за ДКСК)?</w:t>
            </w:r>
          </w:p>
          <w:bookmarkEnd w:id="41"/>
          <w:p w:rsidR="00DA106D" w:rsidRDefault="00DA106D" w:rsidP="00DA106D">
            <w:pPr>
              <w:jc w:val="left"/>
              <w:rPr>
                <w:rFonts w:asciiTheme="minorHAnsi" w:hAnsiTheme="minorHAnsi" w:cstheme="minorHAnsi"/>
                <w:sz w:val="20"/>
                <w:szCs w:val="20"/>
                <w:lang w:val="mk-MK"/>
              </w:rPr>
            </w:pPr>
          </w:p>
          <w:p w:rsidR="00DA106D" w:rsidRDefault="00DA106D" w:rsidP="00DA106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963464" w:rsidRDefault="00963464" w:rsidP="00797EBD">
            <w:pPr>
              <w:jc w:val="left"/>
              <w:rPr>
                <w:rFonts w:asciiTheme="minorHAnsi" w:hAnsiTheme="minorHAnsi" w:cstheme="minorHAnsi"/>
                <w:b/>
                <w:sz w:val="20"/>
                <w:szCs w:val="20"/>
                <w:lang w:val="mk-MK"/>
              </w:rPr>
            </w:pPr>
          </w:p>
          <w:p w:rsidR="00DA106D" w:rsidRDefault="00DA106D" w:rsidP="00DA106D">
            <w:pPr>
              <w:jc w:val="left"/>
              <w:rPr>
                <w:rFonts w:asciiTheme="minorHAnsi" w:hAnsiTheme="minorHAnsi" w:cstheme="minorHAnsi"/>
                <w:sz w:val="20"/>
                <w:szCs w:val="20"/>
                <w:lang w:val="mk-MK"/>
              </w:rPr>
            </w:pPr>
            <w:bookmarkStart w:id="42" w:name="_Hlk148272339"/>
            <w:r>
              <w:rPr>
                <w:rFonts w:asciiTheme="minorHAnsi" w:hAnsiTheme="minorHAnsi" w:cstheme="minorHAnsi"/>
                <w:sz w:val="20"/>
                <w:szCs w:val="20"/>
                <w:lang w:val="mk-MK"/>
              </w:rPr>
              <w:t xml:space="preserve">Кои според Вас се клучните предизвици во областа на </w:t>
            </w:r>
            <w:r>
              <w:rPr>
                <w:rFonts w:asciiTheme="minorHAnsi" w:hAnsiTheme="minorHAnsi" w:cstheme="minorHAnsi"/>
                <w:sz w:val="20"/>
                <w:szCs w:val="20"/>
                <w:lang w:val="mk-MK"/>
              </w:rPr>
              <w:lastRenderedPageBreak/>
              <w:t>заштита на животната средина и климатската акција</w:t>
            </w:r>
          </w:p>
          <w:p w:rsidR="00DA106D" w:rsidRDefault="00DA106D" w:rsidP="00DA106D">
            <w:pPr>
              <w:jc w:val="left"/>
              <w:rPr>
                <w:rFonts w:asciiTheme="minorHAnsi" w:hAnsiTheme="minorHAnsi" w:cstheme="minorHAnsi"/>
                <w:sz w:val="20"/>
                <w:szCs w:val="20"/>
                <w:lang w:val="mk-MK"/>
              </w:rPr>
            </w:pPr>
            <w:r>
              <w:rPr>
                <w:rFonts w:asciiTheme="minorHAnsi" w:hAnsiTheme="minorHAnsi" w:cstheme="minorHAnsi"/>
                <w:sz w:val="20"/>
                <w:szCs w:val="20"/>
                <w:lang w:val="mk-MK"/>
              </w:rPr>
              <w:t>(прашање за ДКСК)?</w:t>
            </w:r>
          </w:p>
          <w:bookmarkEnd w:id="42"/>
          <w:p w:rsidR="00DA106D" w:rsidRDefault="00DA106D" w:rsidP="00DA106D">
            <w:pPr>
              <w:jc w:val="left"/>
              <w:rPr>
                <w:rFonts w:asciiTheme="minorHAnsi" w:hAnsiTheme="minorHAnsi" w:cstheme="minorHAnsi"/>
                <w:sz w:val="20"/>
                <w:szCs w:val="20"/>
                <w:lang w:val="mk-MK"/>
              </w:rPr>
            </w:pPr>
          </w:p>
          <w:p w:rsidR="00DA106D" w:rsidRDefault="00DA106D" w:rsidP="00DA106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DA106D" w:rsidRDefault="00DA106D" w:rsidP="00DA106D">
            <w:pPr>
              <w:jc w:val="left"/>
              <w:rPr>
                <w:rFonts w:asciiTheme="minorHAnsi" w:hAnsiTheme="minorHAnsi" w:cstheme="minorHAnsi"/>
                <w:b/>
                <w:sz w:val="20"/>
                <w:szCs w:val="20"/>
                <w:lang w:val="mk-MK"/>
              </w:rPr>
            </w:pPr>
          </w:p>
          <w:p w:rsidR="00DA106D" w:rsidRDefault="00DA106D"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Тематски состанок со МЖСПП:</w:t>
            </w:r>
          </w:p>
          <w:p w:rsidR="00DA106D" w:rsidRDefault="00DA106D" w:rsidP="00797EBD">
            <w:pPr>
              <w:jc w:val="left"/>
              <w:rPr>
                <w:rFonts w:asciiTheme="minorHAnsi" w:hAnsiTheme="minorHAnsi" w:cstheme="minorHAnsi"/>
                <w:b/>
                <w:sz w:val="20"/>
                <w:szCs w:val="20"/>
                <w:lang w:val="mk-MK"/>
              </w:rPr>
            </w:pPr>
          </w:p>
          <w:p w:rsidR="00DA106D" w:rsidRDefault="00DA106D" w:rsidP="00797EBD">
            <w:pPr>
              <w:jc w:val="left"/>
              <w:rPr>
                <w:rFonts w:asciiTheme="minorHAnsi" w:hAnsiTheme="minorHAnsi" w:cstheme="minorHAnsi"/>
                <w:sz w:val="20"/>
                <w:szCs w:val="20"/>
                <w:lang w:val="mk-MK"/>
              </w:rPr>
            </w:pPr>
            <w:bookmarkStart w:id="43" w:name="_Hlk148272370"/>
            <w:r w:rsidRPr="00DA106D">
              <w:rPr>
                <w:rFonts w:asciiTheme="minorHAnsi" w:hAnsiTheme="minorHAnsi" w:cstheme="minorHAnsi"/>
                <w:sz w:val="20"/>
                <w:szCs w:val="20"/>
                <w:lang w:val="mk-MK"/>
              </w:rPr>
              <w:t>Дали имате донесено политика за интегритет и кои мерки ги спроведувате за спречување на корупцијата и судирот на интереси</w:t>
            </w:r>
            <w:r>
              <w:rPr>
                <w:rFonts w:asciiTheme="minorHAnsi" w:hAnsiTheme="minorHAnsi" w:cstheme="minorHAnsi"/>
                <w:sz w:val="20"/>
                <w:szCs w:val="20"/>
                <w:lang w:val="mk-MK"/>
              </w:rPr>
              <w:t xml:space="preserve">? </w:t>
            </w:r>
          </w:p>
          <w:bookmarkEnd w:id="43"/>
          <w:p w:rsidR="00DA106D" w:rsidRDefault="00DA106D" w:rsidP="00797EBD">
            <w:pPr>
              <w:jc w:val="left"/>
              <w:rPr>
                <w:rFonts w:asciiTheme="minorHAnsi" w:hAnsiTheme="minorHAnsi" w:cstheme="minorHAnsi"/>
                <w:b/>
                <w:sz w:val="20"/>
                <w:szCs w:val="20"/>
                <w:lang w:val="mk-MK"/>
              </w:rPr>
            </w:pPr>
          </w:p>
          <w:p w:rsidR="00DA106D" w:rsidRDefault="00DA106D"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w:t>
            </w:r>
          </w:p>
          <w:p w:rsidR="007E5CB1" w:rsidRDefault="007E5CB1" w:rsidP="00797EBD">
            <w:pPr>
              <w:jc w:val="left"/>
              <w:rPr>
                <w:rFonts w:asciiTheme="minorHAnsi" w:hAnsiTheme="minorHAnsi" w:cstheme="minorHAnsi"/>
                <w:b/>
                <w:sz w:val="20"/>
                <w:szCs w:val="20"/>
                <w:lang w:val="mk-MK"/>
              </w:rPr>
            </w:pPr>
          </w:p>
          <w:p w:rsidR="007E5CB1" w:rsidRDefault="007E5CB1"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Анкетен прашалник за општините:</w:t>
            </w:r>
          </w:p>
          <w:p w:rsidR="007E5CB1" w:rsidRDefault="007E5CB1" w:rsidP="007E5CB1">
            <w:pPr>
              <w:jc w:val="left"/>
              <w:rPr>
                <w:rFonts w:asciiTheme="minorHAnsi" w:hAnsiTheme="minorHAnsi" w:cstheme="minorHAnsi"/>
                <w:sz w:val="20"/>
                <w:szCs w:val="20"/>
                <w:lang w:val="mk-MK"/>
              </w:rPr>
            </w:pPr>
            <w:bookmarkStart w:id="44" w:name="_Hlk148272389"/>
            <w:r w:rsidRPr="00DA106D">
              <w:rPr>
                <w:rFonts w:asciiTheme="minorHAnsi" w:hAnsiTheme="minorHAnsi" w:cstheme="minorHAnsi"/>
                <w:sz w:val="20"/>
                <w:szCs w:val="20"/>
                <w:lang w:val="mk-MK"/>
              </w:rPr>
              <w:t>Дали имате донесено политика за интегритет и кои мерки ги спроведувате за спречување на корупцијата и судирот на интереси</w:t>
            </w:r>
            <w:r>
              <w:rPr>
                <w:rFonts w:asciiTheme="minorHAnsi" w:hAnsiTheme="minorHAnsi" w:cstheme="minorHAnsi"/>
                <w:sz w:val="20"/>
                <w:szCs w:val="20"/>
                <w:lang w:val="mk-MK"/>
              </w:rPr>
              <w:t xml:space="preserve">? </w:t>
            </w:r>
          </w:p>
          <w:p w:rsidR="007E5CB1" w:rsidRDefault="007E5CB1" w:rsidP="007E5CB1">
            <w:pPr>
              <w:jc w:val="left"/>
              <w:rPr>
                <w:rFonts w:asciiTheme="minorHAnsi" w:hAnsiTheme="minorHAnsi" w:cstheme="minorHAnsi"/>
                <w:b/>
                <w:sz w:val="20"/>
                <w:szCs w:val="20"/>
                <w:lang w:val="mk-MK"/>
              </w:rPr>
            </w:pPr>
          </w:p>
          <w:p w:rsidR="007E5CB1" w:rsidRDefault="007E5CB1" w:rsidP="007E5CB1">
            <w:pPr>
              <w:jc w:val="left"/>
              <w:rPr>
                <w:rFonts w:asciiTheme="minorHAnsi" w:hAnsiTheme="minorHAnsi" w:cstheme="minorHAnsi"/>
                <w:b/>
                <w:sz w:val="20"/>
                <w:szCs w:val="20"/>
                <w:lang w:val="mk-MK"/>
              </w:rPr>
            </w:pPr>
            <w:r>
              <w:rPr>
                <w:rFonts w:asciiTheme="minorHAnsi" w:hAnsiTheme="minorHAnsi" w:cstheme="minorHAnsi"/>
                <w:b/>
                <w:sz w:val="20"/>
                <w:szCs w:val="20"/>
                <w:lang w:val="mk-MK"/>
              </w:rPr>
              <w:t>..................................</w:t>
            </w:r>
          </w:p>
          <w:bookmarkEnd w:id="44"/>
          <w:p w:rsidR="007E5CB1" w:rsidRPr="00D66232" w:rsidRDefault="007E5CB1" w:rsidP="00797EBD">
            <w:pPr>
              <w:jc w:val="left"/>
              <w:rPr>
                <w:rFonts w:asciiTheme="minorHAnsi" w:hAnsiTheme="minorHAnsi" w:cstheme="minorHAnsi"/>
                <w:b/>
                <w:sz w:val="20"/>
                <w:szCs w:val="20"/>
                <w:lang w:val="mk-MK"/>
              </w:rPr>
            </w:pPr>
          </w:p>
        </w:tc>
      </w:tr>
      <w:tr w:rsidR="00963464" w:rsidRPr="00D66232" w:rsidTr="00797EBD">
        <w:tc>
          <w:tcPr>
            <w:tcW w:w="645" w:type="dxa"/>
          </w:tcPr>
          <w:p w:rsidR="00963464" w:rsidRPr="00C655F0"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Дефиниција на корупцијата и судирот на интереси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Под корупција, во смисла на овој закон, се подразбира злоупотреба на функцијата, јавното овластување, службената должност или положба за остварување на корист, директно или преку посредник, за себе или за друг.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(2) Поимот корупција, во смисла на овој закон, ги опфаќа и поимите на: - пасивна корупција - намерно делување </w:t>
            </w:r>
            <w:r w:rsidRPr="00C655F0">
              <w:rPr>
                <w:rFonts w:asciiTheme="minorHAnsi" w:hAnsiTheme="minorHAnsi" w:cstheme="minorHAnsi"/>
                <w:sz w:val="20"/>
                <w:szCs w:val="20"/>
                <w:lang w:val="mk-MK"/>
              </w:rPr>
              <w:lastRenderedPageBreak/>
              <w:t xml:space="preserve">на службено лице, кое директно или преку посредник, бара или прима корист од каков било вид, за себе или за третолице, или прифаќа ветување на ваква корист, со цел да делува или да се воздржува од делување во согласност со своите обврски или да ги врши неговите надлежности спротивно на службените обврски и - активна корупција - намерно делување на кое било лице кое директно или преку посредник, ветува или дава корист од каков било вид на службено лице, за него или за трето лице, со цел да делува или да се воздржува од делување во согласност со неговите обврски или да ги врши неговите надлежности спротивно на службените обврски. </w:t>
            </w:r>
          </w:p>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sz w:val="20"/>
                <w:szCs w:val="20"/>
                <w:lang w:val="mk-MK"/>
              </w:rPr>
              <w:t>(3) Под судир на интереси се подразбира состојба во која службеното лице има приватен интерес што влијае или може да влијае врз непристрасното вршење на неговите јавни овластувања или службени должности.</w:t>
            </w:r>
          </w:p>
        </w:tc>
        <w:tc>
          <w:tcPr>
            <w:tcW w:w="3173" w:type="dxa"/>
            <w:vMerge/>
          </w:tcPr>
          <w:p w:rsidR="00963464" w:rsidRPr="00D66232" w:rsidRDefault="00963464" w:rsidP="00797EBD">
            <w:pPr>
              <w:jc w:val="left"/>
              <w:rPr>
                <w:rFonts w:asciiTheme="minorHAnsi" w:hAnsiTheme="minorHAnsi" w:cstheme="minorHAnsi"/>
                <w:b/>
                <w:sz w:val="20"/>
                <w:szCs w:val="20"/>
                <w:lang w:val="mk-MK"/>
              </w:rPr>
            </w:pPr>
          </w:p>
        </w:tc>
      </w:tr>
      <w:tr w:rsidR="00963464" w:rsidRPr="00D66232"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Начело на законитост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Секој е должен во вршењето на функцијата, јавните овластувања и службената должност да постапува во согласност со Уставот и со законите.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(2) Никој не смее да ја користи функцијата, јавното овластување, службената должност и положба за извршување или пропуштање на дејствие што според закон не смее, односно мора да го изврши, ниту да го подреди извршувањето на законито дејствие на својот личен интерес, ниту на интересот на друго лице. </w:t>
            </w:r>
          </w:p>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sz w:val="20"/>
                <w:szCs w:val="20"/>
                <w:lang w:val="mk-MK"/>
              </w:rPr>
              <w:t>(3) Никој не може да биде повикан на одговорност за корупција освен во случаите и условите предвидени со овој закон, со Кривичниот законик и друг закон и во постапка пропишана со закон</w:t>
            </w:r>
          </w:p>
        </w:tc>
        <w:tc>
          <w:tcPr>
            <w:tcW w:w="3173" w:type="dxa"/>
            <w:vMerge/>
          </w:tcPr>
          <w:p w:rsidR="00963464" w:rsidRPr="00D66232" w:rsidRDefault="00963464" w:rsidP="00797EBD">
            <w:pPr>
              <w:jc w:val="left"/>
              <w:rPr>
                <w:rFonts w:asciiTheme="minorHAnsi" w:hAnsiTheme="minorHAnsi" w:cstheme="minorHAnsi"/>
                <w:b/>
                <w:sz w:val="20"/>
                <w:szCs w:val="20"/>
                <w:lang w:val="mk-MK"/>
              </w:rPr>
            </w:pPr>
          </w:p>
        </w:tc>
      </w:tr>
      <w:tr w:rsidR="00963464" w:rsidRPr="00D66232"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Начело на интергитет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Секој е должен во вршењето на функцијата, јавното овластување и службената должност да постапува совесно, стручно, одговорно, чесно, ефикасно и непристрасно.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(2) Службеното лице во извршувањето на јавните овластувања и должности е должно да ги почитува начелото на законитост, начелото на еднаквост, начелото на јавност, етичките норми и професионалните стандарди, без дискриминација или повластување на кој било со целосно почитување на јавниот интерес. </w:t>
            </w:r>
          </w:p>
          <w:p w:rsidR="00963464" w:rsidRPr="00C655F0"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(3) Службеното лице во вршењето на својата функција е должно да внимава на eвентуален судир на интереси и при извршувањето на јавните овластувања и должности не смее да се раководи од лични, семејни, верски, партиски и етнички интереси, ниту од притисоци и ветувања од претпоставениот или од друго лице.</w:t>
            </w:r>
          </w:p>
        </w:tc>
        <w:tc>
          <w:tcPr>
            <w:tcW w:w="3173" w:type="dxa"/>
            <w:vMerge/>
          </w:tcPr>
          <w:p w:rsidR="00963464" w:rsidRPr="00D66232" w:rsidRDefault="00963464" w:rsidP="00797EBD">
            <w:pPr>
              <w:jc w:val="left"/>
              <w:rPr>
                <w:rFonts w:asciiTheme="minorHAnsi" w:hAnsiTheme="minorHAnsi" w:cstheme="minorHAnsi"/>
                <w:b/>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5</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Начело на еднаквост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Секој има право на еднаков пристап кон вршењето на работи од јавен интерес и право на еднакво постапување </w:t>
            </w:r>
            <w:r w:rsidRPr="00C655F0">
              <w:rPr>
                <w:rFonts w:asciiTheme="minorHAnsi" w:hAnsiTheme="minorHAnsi" w:cstheme="minorHAnsi"/>
                <w:sz w:val="20"/>
                <w:szCs w:val="20"/>
                <w:lang w:val="mk-MK"/>
              </w:rPr>
              <w:lastRenderedPageBreak/>
              <w:t>од страна на носителите на власта и лицата кои вршат јавни овластувања и службени должности</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(2) Секој има право на слободно настапување на пазарот и на слободен натпревар, без страв дека може да биде жртва на монополско или дискриминаторско однесување. </w:t>
            </w:r>
          </w:p>
          <w:p w:rsidR="00963464" w:rsidRPr="00C655F0"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(3) Секој има право да спречи или пријави корупција или извршување, односно пропуштање на дејствие што претставува искористување на функцијата, јавните овластувања, службената должност или положба за да се нанесе штета на друг, без да трпи какви било последици.</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6</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Начело на јавност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Вршењето на власта, функцијата, јавните овластувања, службената должност и работите од јавен интерес се јавни и подложни на јавна контрола. </w:t>
            </w:r>
          </w:p>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sz w:val="20"/>
                <w:szCs w:val="20"/>
                <w:lang w:val="mk-MK"/>
              </w:rPr>
              <w:t>(2) Никој не може да се повика на примена на закон или друг пропис со кој ќе се ограничи или исклучи јавноста за да се прикрие корупција или судир на интереси.</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963464" w:rsidRPr="00C655F0" w:rsidRDefault="00963464" w:rsidP="00797EBD">
            <w:pPr>
              <w:jc w:val="left"/>
              <w:rPr>
                <w:rFonts w:asciiTheme="minorHAnsi" w:hAnsiTheme="minorHAnsi" w:cstheme="minorHAnsi"/>
                <w:b/>
                <w:sz w:val="20"/>
                <w:szCs w:val="20"/>
                <w:lang w:val="mk-MK"/>
              </w:rPr>
            </w:pPr>
            <w:r w:rsidRPr="00C655F0">
              <w:rPr>
                <w:rFonts w:asciiTheme="minorHAnsi" w:hAnsiTheme="minorHAnsi" w:cstheme="minorHAnsi"/>
                <w:b/>
                <w:sz w:val="20"/>
                <w:szCs w:val="20"/>
                <w:lang w:val="mk-MK"/>
              </w:rPr>
              <w:t xml:space="preserve">Начело на заштита и одговорност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(1) Секој има право да пријави сомневање или сознание за корупција и да биде заштитен согласно со закон. </w:t>
            </w:r>
          </w:p>
          <w:p w:rsidR="00963464"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 xml:space="preserve">(2) Секој кој е оштетен со коруптивно дело има право да бара надоместок на штета и изгубена добивка, според принципите на солидарна одговорност од страна на сторителот на корупцијата, како и од правното лице во кое сторителот вршел функција или должност во времето на извршување на делото. </w:t>
            </w:r>
          </w:p>
          <w:p w:rsidR="00963464" w:rsidRPr="00C655F0" w:rsidRDefault="00963464" w:rsidP="00797EBD">
            <w:pPr>
              <w:jc w:val="left"/>
              <w:rPr>
                <w:rFonts w:asciiTheme="minorHAnsi" w:hAnsiTheme="minorHAnsi" w:cstheme="minorHAnsi"/>
                <w:sz w:val="20"/>
                <w:szCs w:val="20"/>
                <w:lang w:val="mk-MK"/>
              </w:rPr>
            </w:pPr>
            <w:r w:rsidRPr="00C655F0">
              <w:rPr>
                <w:rFonts w:asciiTheme="minorHAnsi" w:hAnsiTheme="minorHAnsi" w:cstheme="minorHAnsi"/>
                <w:sz w:val="20"/>
                <w:szCs w:val="20"/>
                <w:lang w:val="mk-MK"/>
              </w:rPr>
              <w:t>(3) Правото од ставот (2) на овој член, може да се оствари кога коруптивното дело е утврдено со правосилна судска одлука.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18</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 xml:space="preserve">Национална стратегија за спречување на корупција и судир на интереси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(1) Државната комисија донесува петгодишна национална стратегија за спречување на корупција и судир на интереси со акционен план за нејзино спроведување (во натамошниот текст: националната стратегија).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(2) Државната комисија ја подготвува националната стратегија врз основа на претходно изготвена анализа на ризиците од корупција.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(3) Националната стратегија се поднесува до Собранието на Република Македонија за усвојување.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(4) Државната комисија донесува методологија за изготвување на националната стратегија, пред започнување на процесот на подготовка на националната стратегија.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(5) Национална стратегија се подготвува со учество на претставници на државни органи, институции, здруженија, фондации, приватен сектор и медиуми.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(6) Државната комисија го следи спроведувањето на мерките од националната стратегија и подготвува </w:t>
            </w:r>
            <w:r w:rsidRPr="00FD20A8">
              <w:rPr>
                <w:rFonts w:asciiTheme="minorHAnsi" w:hAnsiTheme="minorHAnsi" w:cstheme="minorHAnsi"/>
                <w:sz w:val="20"/>
                <w:szCs w:val="20"/>
                <w:lang w:val="mk-MK"/>
              </w:rPr>
              <w:lastRenderedPageBreak/>
              <w:t xml:space="preserve">годишни извештаи и завршен извештај за спроведувањето на националната стратегија.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(7) Извештаите од ставот (6) на овој член Државната комисија ги доставува до Собранието на Република Македонија, најдоцна до 31 март во тековната година за претходната година.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(8) Државната комисија донесува одлука за изменување на националната стратегија кога врз основа на спроведени анализи или согледувања од годишните извештаи за нејзиното спроведување ќе утврди дека тоа е потребно. Измената на националната стратегија се подготвува во постапка утврдена со ставот (5) на овој член и се поднесува до Собранието на Република Македонија за усвојување. </w:t>
            </w:r>
          </w:p>
          <w:p w:rsidR="00963464" w:rsidRPr="00C655F0"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sz w:val="20"/>
                <w:szCs w:val="20"/>
                <w:lang w:val="mk-MK"/>
              </w:rPr>
              <w:t>(9) Националната стратегија, измените на националната стратегија, како и извештаите од ставот (6) на овој член, се објавуваат на веб страницата на Државната комисија.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23</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 xml:space="preserve">Постапување на Државната комисија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(1) Државната комисија постапува по сопствена иницијатива или врз основа на добиени пријави.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(2) Заради целосно утврдување на фактичката состојба, Државната комисија може да побара податоци и информации од надлежни институции, правни и физички лица.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(3) Одговорното лице во надлежната институција или од него овластено лице ги презема сите мерки и активности за доставување на бараните информации и истите ги доставува најдоцна во рок од 15 дена од денот на добивањето на барањето од страна на Државната комисија. </w:t>
            </w:r>
          </w:p>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sz w:val="20"/>
                <w:szCs w:val="20"/>
                <w:lang w:val="mk-MK"/>
              </w:rPr>
              <w:t>(4) Во случај на непостапување по барањето од страна на надлежната институција во рокот утврден со ставот (3) на овој член, Државната комисија поведува прекршочна постапка.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42</w:t>
            </w:r>
          </w:p>
        </w:tc>
        <w:tc>
          <w:tcPr>
            <w:tcW w:w="5201" w:type="dxa"/>
          </w:tcPr>
          <w:p w:rsidR="00963464" w:rsidRPr="00DA106D" w:rsidRDefault="00963464" w:rsidP="00797EBD">
            <w:pPr>
              <w:jc w:val="left"/>
              <w:rPr>
                <w:rFonts w:asciiTheme="minorHAnsi" w:hAnsiTheme="minorHAnsi" w:cstheme="minorHAnsi"/>
                <w:b/>
                <w:sz w:val="20"/>
                <w:szCs w:val="20"/>
                <w:lang w:val="mk-MK"/>
              </w:rPr>
            </w:pPr>
            <w:r w:rsidRPr="00DA106D">
              <w:rPr>
                <w:rFonts w:asciiTheme="minorHAnsi" w:hAnsiTheme="minorHAnsi" w:cstheme="minorHAnsi"/>
                <w:b/>
                <w:sz w:val="20"/>
                <w:szCs w:val="20"/>
                <w:lang w:val="mk-MK"/>
              </w:rPr>
              <w:t xml:space="preserve">Заштита на соработници на правдата и сведоци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(1) He може да се преземе казнено гонење или да се повика на каква и да е друга одговорност лице што открило податоци што укажуваат на постоење на корупција.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(2) Ha лицето што дало изјава или сведочело во постапка за коруптивно дело му се обезбедува заштита согласно закон. Лицето има право на надоместок на штета што може да ја претрпи тој или член на неговото семејство поради дадената изјава или сведочење. </w:t>
            </w:r>
          </w:p>
          <w:p w:rsidR="00963464" w:rsidRPr="00FD20A8"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(3) Барањето за надомест на штета од ставот (2) на овој член се поднесува до надлежен орган.</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43</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 xml:space="preserve">Заштита на лицата што работат на спречување на корупцијата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(1) Ha лицата што работат во органите за откривање и сузбивање на корупцијата им се обезбедува целосна заштита и независност, заради ефикасно извршување на </w:t>
            </w:r>
            <w:r w:rsidRPr="00FD20A8">
              <w:rPr>
                <w:rFonts w:asciiTheme="minorHAnsi" w:hAnsiTheme="minorHAnsi" w:cstheme="minorHAnsi"/>
                <w:sz w:val="20"/>
                <w:szCs w:val="20"/>
                <w:lang w:val="mk-MK"/>
              </w:rPr>
              <w:lastRenderedPageBreak/>
              <w:t xml:space="preserve">нивните овластувања и должности и врз нив не смее да се врши притисок во работата или во преземањето конкретни дејствија.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 xml:space="preserve">(2) Ha овластените лица за прием на пријави од укажувачи им се обезбедува целосна заштита и независност, заради ефикасно извршување на нивните овластувања и должности и врз нив не смее да се врши притисок во нивното работење или во преземањето конкретни дејствија. </w:t>
            </w:r>
          </w:p>
          <w:p w:rsidR="00963464" w:rsidRPr="00FD20A8"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(3) За извршениот притисок во работата или во преземањето конкретни дејствија, лицата од ставовите (1) и (2) на овој член ја известуваат Државната комисија. (4) За извршениот притисок во работата или преземањето конкретни дејствија врз членовите на Државната комисија, Државната комисија веднаш го известува Собранието на Република Македонија.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44 -59</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 xml:space="preserve">Глава петта СПРЕЧУВАЊЕ НА КОРУПЦИЈАТА ВО ВРШЕЊЕТО ЈАВНИ ОВЛАСТУВАЊА </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60 -71</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Глава шеста СПРЕЧУВАЊЕ HA КОРУПЦИЈАТА BO ВРШЕЊЕТО РАБОТИ ОД ЈАВЕН ИНТЕРЕС И ДРУГИ ДЕЈНОСТИ НА ПРАВНИ ЛИЦА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r w:rsidR="00963464" w:rsidRPr="00C655F0" w:rsidTr="00797EBD">
        <w:tc>
          <w:tcPr>
            <w:tcW w:w="645" w:type="dxa"/>
          </w:tcPr>
          <w:p w:rsidR="00963464" w:rsidRDefault="00963464"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72</w:t>
            </w:r>
          </w:p>
        </w:tc>
        <w:tc>
          <w:tcPr>
            <w:tcW w:w="5201" w:type="dxa"/>
          </w:tcPr>
          <w:p w:rsidR="00963464" w:rsidRPr="00FD20A8" w:rsidRDefault="00963464" w:rsidP="00797EBD">
            <w:pPr>
              <w:jc w:val="left"/>
              <w:rPr>
                <w:rFonts w:asciiTheme="minorHAnsi" w:hAnsiTheme="minorHAnsi" w:cstheme="minorHAnsi"/>
                <w:b/>
                <w:sz w:val="20"/>
                <w:szCs w:val="20"/>
                <w:lang w:val="mk-MK"/>
              </w:rPr>
            </w:pPr>
            <w:r w:rsidRPr="00FD20A8">
              <w:rPr>
                <w:rFonts w:asciiTheme="minorHAnsi" w:hAnsiTheme="minorHAnsi" w:cstheme="minorHAnsi"/>
                <w:b/>
                <w:sz w:val="20"/>
                <w:szCs w:val="20"/>
                <w:lang w:val="mk-MK"/>
              </w:rPr>
              <w:t xml:space="preserve">Постапување во случај на постоење судир на интереси </w:t>
            </w:r>
          </w:p>
          <w:p w:rsidR="00963464"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(1) Службеното лице во своето работење, е должно да внимава на потенцијален судир на интереси и да преземе мерки за негово одбегнување.</w:t>
            </w:r>
          </w:p>
          <w:p w:rsidR="00963464" w:rsidRPr="00FD20A8" w:rsidRDefault="00963464" w:rsidP="00797EBD">
            <w:pPr>
              <w:jc w:val="left"/>
              <w:rPr>
                <w:rFonts w:asciiTheme="minorHAnsi" w:hAnsiTheme="minorHAnsi" w:cstheme="minorHAnsi"/>
                <w:sz w:val="20"/>
                <w:szCs w:val="20"/>
                <w:lang w:val="mk-MK"/>
              </w:rPr>
            </w:pPr>
            <w:r w:rsidRPr="00FD20A8">
              <w:rPr>
                <w:rFonts w:asciiTheme="minorHAnsi" w:hAnsiTheme="minorHAnsi" w:cstheme="minorHAnsi"/>
                <w:sz w:val="20"/>
                <w:szCs w:val="20"/>
                <w:lang w:val="mk-MK"/>
              </w:rPr>
              <w:t>(2) Во случај на сомневање за постоење судир на интереси, службеното лице е должно да ги преземе сите неопходни мерки за да го спречи влијанието на неговиот приватен интерес или приватниот интерес на друго лице врз извршувањето на неговите овластувања и должности и за тоа да го извести својот претпоставен. (3) Во случај на постоење на сомневање за судир на интереси, службеното лице е должно да побара мислење од Државната комисија.</w:t>
            </w:r>
          </w:p>
        </w:tc>
        <w:tc>
          <w:tcPr>
            <w:tcW w:w="3173" w:type="dxa"/>
            <w:vMerge/>
          </w:tcPr>
          <w:p w:rsidR="00963464" w:rsidRPr="00C655F0" w:rsidRDefault="00963464" w:rsidP="00797EBD">
            <w:pPr>
              <w:jc w:val="left"/>
              <w:rPr>
                <w:rFonts w:asciiTheme="minorHAnsi" w:hAnsiTheme="minorHAnsi" w:cstheme="minorHAnsi"/>
                <w:sz w:val="20"/>
                <w:szCs w:val="20"/>
                <w:lang w:val="mk-MK"/>
              </w:rPr>
            </w:pPr>
          </w:p>
        </w:tc>
      </w:tr>
    </w:tbl>
    <w:p w:rsidR="00C655F0" w:rsidRPr="00C655F0" w:rsidRDefault="00C655F0" w:rsidP="00C655F0">
      <w:pPr>
        <w:spacing w:after="0" w:line="240" w:lineRule="auto"/>
        <w:jc w:val="left"/>
        <w:rPr>
          <w:rFonts w:asciiTheme="minorHAnsi" w:hAnsiTheme="minorHAnsi" w:cstheme="minorHAnsi"/>
          <w:sz w:val="20"/>
          <w:szCs w:val="20"/>
          <w:lang w:val="mk-MK"/>
        </w:rPr>
      </w:pPr>
    </w:p>
    <w:p w:rsidR="00FD20A8" w:rsidRDefault="00FD20A8" w:rsidP="000B136B">
      <w:pPr>
        <w:pStyle w:val="Heading2"/>
        <w:rPr>
          <w:rFonts w:asciiTheme="minorHAnsi" w:hAnsiTheme="minorHAnsi" w:cstheme="minorHAnsi"/>
          <w:b/>
          <w:sz w:val="22"/>
          <w:lang w:val="mk-MK"/>
        </w:rPr>
      </w:pPr>
      <w:bookmarkStart w:id="45" w:name="_Toc148857995"/>
      <w:r w:rsidRPr="00FD20A8">
        <w:rPr>
          <w:rFonts w:asciiTheme="minorHAnsi" w:hAnsiTheme="minorHAnsi" w:cstheme="minorHAnsi"/>
          <w:b/>
          <w:sz w:val="22"/>
          <w:lang w:val="mk-MK"/>
        </w:rPr>
        <w:t>Закон за лобирање</w:t>
      </w:r>
      <w:r>
        <w:rPr>
          <w:rStyle w:val="FootnoteReference"/>
          <w:rFonts w:asciiTheme="minorHAnsi" w:hAnsiTheme="minorHAnsi" w:cstheme="minorHAnsi"/>
          <w:sz w:val="22"/>
          <w:lang w:val="mk-MK"/>
        </w:rPr>
        <w:footnoteReference w:id="22"/>
      </w:r>
      <w:bookmarkEnd w:id="45"/>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5360AC" w:rsidRPr="00D66232" w:rsidTr="00797EBD">
        <w:tc>
          <w:tcPr>
            <w:tcW w:w="645" w:type="dxa"/>
          </w:tcPr>
          <w:p w:rsidR="005360AC" w:rsidRPr="00D66232" w:rsidRDefault="005360AC"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5360AC" w:rsidRPr="00D66232" w:rsidRDefault="005360AC"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5360AC" w:rsidRPr="00D66232" w:rsidRDefault="005360AC"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7E5CB1" w:rsidRPr="00D66232" w:rsidTr="00797EBD">
        <w:tc>
          <w:tcPr>
            <w:tcW w:w="645" w:type="dxa"/>
          </w:tcPr>
          <w:p w:rsidR="007E5CB1" w:rsidRPr="003A345F" w:rsidRDefault="007E5CB1" w:rsidP="00797EBD">
            <w:pPr>
              <w:jc w:val="left"/>
              <w:rPr>
                <w:rFonts w:asciiTheme="minorHAnsi" w:hAnsiTheme="minorHAnsi" w:cstheme="minorHAnsi"/>
                <w:sz w:val="20"/>
                <w:szCs w:val="20"/>
                <w:lang w:val="mk-MK"/>
              </w:rPr>
            </w:pPr>
            <w:r w:rsidRPr="003A345F">
              <w:rPr>
                <w:rFonts w:asciiTheme="minorHAnsi" w:hAnsiTheme="minorHAnsi" w:cstheme="minorHAnsi"/>
                <w:sz w:val="20"/>
                <w:szCs w:val="20"/>
                <w:lang w:val="mk-MK"/>
              </w:rPr>
              <w:t>1</w:t>
            </w:r>
          </w:p>
        </w:tc>
        <w:tc>
          <w:tcPr>
            <w:tcW w:w="5201" w:type="dxa"/>
          </w:tcPr>
          <w:p w:rsidR="007E5CB1" w:rsidRDefault="007E5CB1" w:rsidP="00797EBD">
            <w:pPr>
              <w:jc w:val="left"/>
              <w:rPr>
                <w:rFonts w:asciiTheme="minorHAnsi" w:hAnsiTheme="minorHAnsi" w:cstheme="minorHAnsi"/>
                <w:sz w:val="20"/>
                <w:szCs w:val="20"/>
                <w:lang w:val="mk-MK"/>
              </w:rPr>
            </w:pPr>
            <w:r w:rsidRPr="003A345F">
              <w:rPr>
                <w:rFonts w:asciiTheme="minorHAnsi" w:hAnsiTheme="minorHAnsi" w:cstheme="minorHAnsi"/>
                <w:sz w:val="20"/>
                <w:szCs w:val="20"/>
                <w:lang w:val="mk-MK"/>
              </w:rPr>
              <w:t xml:space="preserve">(1) Со овој закон се уредуваат условите за стекнување статус на лобист и лоби организација, регистрирањето на лобистите и лоби организациите, обврските на лобистите и лоби организациите и обврските на лицата и органите кај кои се лобира, со цел транспарентност на процесите на подготвување, донесување и изменување на јавни </w:t>
            </w:r>
            <w:r w:rsidRPr="003A345F">
              <w:rPr>
                <w:rFonts w:asciiTheme="minorHAnsi" w:hAnsiTheme="minorHAnsi" w:cstheme="minorHAnsi"/>
                <w:sz w:val="20"/>
                <w:szCs w:val="20"/>
                <w:lang w:val="mk-MK"/>
              </w:rPr>
              <w:lastRenderedPageBreak/>
              <w:t xml:space="preserve">политики односно програми, закони, подзаконски или други општи акти. </w:t>
            </w:r>
          </w:p>
          <w:p w:rsidR="007E5CB1" w:rsidRPr="00D66232" w:rsidRDefault="007E5CB1" w:rsidP="00797EBD">
            <w:pPr>
              <w:jc w:val="left"/>
              <w:rPr>
                <w:rFonts w:asciiTheme="minorHAnsi" w:hAnsiTheme="minorHAnsi" w:cstheme="minorHAnsi"/>
                <w:b/>
                <w:sz w:val="20"/>
                <w:szCs w:val="20"/>
                <w:lang w:val="mk-MK"/>
              </w:rPr>
            </w:pPr>
            <w:r w:rsidRPr="003A345F">
              <w:rPr>
                <w:rFonts w:asciiTheme="minorHAnsi" w:hAnsiTheme="minorHAnsi" w:cstheme="minorHAnsi"/>
                <w:sz w:val="20"/>
                <w:szCs w:val="20"/>
                <w:lang w:val="mk-MK"/>
              </w:rPr>
              <w:t>(2) Овој закон се однесува на лобирањето кај органите на законодавната и извршната власт и органите на единиците на локалната самоуправа.</w:t>
            </w:r>
          </w:p>
        </w:tc>
        <w:tc>
          <w:tcPr>
            <w:tcW w:w="3173" w:type="dxa"/>
            <w:vMerge w:val="restart"/>
          </w:tcPr>
          <w:p w:rsidR="007E5CB1" w:rsidRDefault="007E5CB1" w:rsidP="007E5CB1">
            <w:pPr>
              <w:jc w:val="left"/>
              <w:rPr>
                <w:rFonts w:asciiTheme="minorHAnsi" w:hAnsiTheme="minorHAnsi" w:cstheme="minorHAnsi"/>
                <w:b/>
                <w:sz w:val="20"/>
                <w:szCs w:val="20"/>
                <w:lang w:val="mk-MK"/>
              </w:rPr>
            </w:pPr>
            <w:r>
              <w:rPr>
                <w:rFonts w:asciiTheme="minorHAnsi" w:hAnsiTheme="minorHAnsi" w:cstheme="minorHAnsi"/>
                <w:b/>
                <w:sz w:val="20"/>
                <w:szCs w:val="20"/>
                <w:lang w:val="mk-MK"/>
              </w:rPr>
              <w:lastRenderedPageBreak/>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7E5CB1" w:rsidRDefault="007E5CB1" w:rsidP="007E5CB1">
            <w:pPr>
              <w:jc w:val="left"/>
              <w:rPr>
                <w:rFonts w:asciiTheme="minorHAnsi" w:hAnsiTheme="minorHAnsi" w:cstheme="minorHAnsi"/>
                <w:b/>
                <w:sz w:val="20"/>
                <w:szCs w:val="20"/>
                <w:lang w:val="mk-MK"/>
              </w:rPr>
            </w:pPr>
          </w:p>
          <w:p w:rsidR="007E5CB1" w:rsidRDefault="007E5CB1" w:rsidP="007E5CB1">
            <w:pPr>
              <w:jc w:val="left"/>
              <w:rPr>
                <w:rFonts w:asciiTheme="minorHAnsi" w:hAnsiTheme="minorHAnsi" w:cstheme="minorHAnsi"/>
                <w:sz w:val="20"/>
                <w:szCs w:val="20"/>
                <w:lang w:val="mk-MK"/>
              </w:rPr>
            </w:pPr>
            <w:bookmarkStart w:id="46" w:name="_Hlk148272436"/>
            <w:r>
              <w:rPr>
                <w:rFonts w:asciiTheme="minorHAnsi" w:hAnsiTheme="minorHAnsi" w:cstheme="minorHAnsi"/>
                <w:sz w:val="20"/>
                <w:szCs w:val="20"/>
                <w:lang w:val="mk-MK"/>
              </w:rPr>
              <w:t>Прашања за ДКСК:</w:t>
            </w:r>
          </w:p>
          <w:p w:rsidR="007E5CB1" w:rsidRDefault="007E5CB1" w:rsidP="007E5CB1">
            <w:pPr>
              <w:jc w:val="left"/>
              <w:rPr>
                <w:rFonts w:asciiTheme="minorHAnsi" w:hAnsiTheme="minorHAnsi" w:cstheme="minorHAnsi"/>
                <w:sz w:val="20"/>
                <w:szCs w:val="20"/>
                <w:lang w:val="mk-MK"/>
              </w:rPr>
            </w:pPr>
          </w:p>
          <w:p w:rsidR="007E5CB1" w:rsidRDefault="007E5CB1" w:rsidP="007E5CB1">
            <w:pPr>
              <w:jc w:val="left"/>
              <w:rPr>
                <w:rFonts w:asciiTheme="minorHAnsi" w:hAnsiTheme="minorHAnsi" w:cstheme="minorHAnsi"/>
                <w:sz w:val="20"/>
                <w:szCs w:val="20"/>
                <w:lang w:val="mk-MK"/>
              </w:rPr>
            </w:pPr>
            <w:r w:rsidRPr="007E5CB1">
              <w:rPr>
                <w:rFonts w:asciiTheme="minorHAnsi" w:hAnsiTheme="minorHAnsi" w:cstheme="minorHAnsi"/>
                <w:sz w:val="20"/>
                <w:szCs w:val="20"/>
                <w:lang w:val="mk-MK"/>
              </w:rPr>
              <w:lastRenderedPageBreak/>
              <w:t xml:space="preserve">Кои се клучните предизвици со кои се соочувате при примена на одредбите од Законот за лобирање? </w:t>
            </w:r>
          </w:p>
          <w:p w:rsidR="007E5CB1" w:rsidRDefault="007E5CB1" w:rsidP="007E5CB1">
            <w:pPr>
              <w:jc w:val="left"/>
              <w:rPr>
                <w:rFonts w:asciiTheme="minorHAnsi" w:hAnsiTheme="minorHAnsi" w:cstheme="minorHAnsi"/>
                <w:sz w:val="20"/>
                <w:szCs w:val="20"/>
                <w:lang w:val="mk-MK"/>
              </w:rPr>
            </w:pPr>
          </w:p>
          <w:p w:rsidR="007E5CB1" w:rsidRPr="007E5CB1" w:rsidRDefault="007E5CB1" w:rsidP="007E5CB1">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E5CB1" w:rsidRDefault="007E5CB1" w:rsidP="007E5CB1">
            <w:pPr>
              <w:jc w:val="left"/>
              <w:rPr>
                <w:rFonts w:asciiTheme="minorHAnsi" w:hAnsiTheme="minorHAnsi" w:cstheme="minorHAnsi"/>
                <w:sz w:val="20"/>
                <w:szCs w:val="20"/>
                <w:lang w:val="mk-MK"/>
              </w:rPr>
            </w:pPr>
          </w:p>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е воспоставен </w:t>
            </w:r>
            <w:r w:rsidRPr="00C147E8">
              <w:rPr>
                <w:rFonts w:asciiTheme="minorHAnsi" w:hAnsiTheme="minorHAnsi" w:cstheme="minorHAnsi"/>
                <w:sz w:val="20"/>
                <w:szCs w:val="20"/>
                <w:lang w:val="mk-MK"/>
              </w:rPr>
              <w:t>Регистарот на лобисти, лоби организации и лобирање</w:t>
            </w:r>
            <w:r>
              <w:rPr>
                <w:rFonts w:asciiTheme="minorHAnsi" w:hAnsiTheme="minorHAnsi" w:cstheme="minorHAnsi"/>
                <w:sz w:val="20"/>
                <w:szCs w:val="20"/>
                <w:lang w:val="mk-MK"/>
              </w:rPr>
              <w:t xml:space="preserve"> и колку субјекти се регистрирани во овој момент? </w:t>
            </w:r>
          </w:p>
          <w:p w:rsidR="007E5CB1" w:rsidRDefault="007E5CB1" w:rsidP="00797EBD">
            <w:pPr>
              <w:jc w:val="left"/>
              <w:rPr>
                <w:rFonts w:asciiTheme="minorHAnsi" w:hAnsiTheme="minorHAnsi" w:cstheme="minorHAnsi"/>
                <w:b/>
                <w:sz w:val="20"/>
                <w:szCs w:val="20"/>
                <w:lang w:val="mk-MK"/>
              </w:rPr>
            </w:pPr>
          </w:p>
          <w:p w:rsidR="007E5CB1" w:rsidRPr="007E5CB1" w:rsidRDefault="007E5CB1" w:rsidP="007E5CB1">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E5CB1" w:rsidRDefault="007E5CB1" w:rsidP="00797EBD">
            <w:pPr>
              <w:jc w:val="left"/>
              <w:rPr>
                <w:rFonts w:asciiTheme="minorHAnsi" w:hAnsiTheme="minorHAnsi" w:cstheme="minorHAnsi"/>
                <w:b/>
                <w:sz w:val="20"/>
                <w:szCs w:val="20"/>
                <w:lang w:val="mk-MK"/>
              </w:rPr>
            </w:pPr>
          </w:p>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w:t>
            </w:r>
            <w:r w:rsidRPr="00C147E8">
              <w:rPr>
                <w:rFonts w:asciiTheme="minorHAnsi" w:hAnsiTheme="minorHAnsi" w:cstheme="minorHAnsi"/>
                <w:sz w:val="20"/>
                <w:szCs w:val="20"/>
                <w:lang w:val="mk-MK"/>
              </w:rPr>
              <w:t>писмен</w:t>
            </w:r>
            <w:r>
              <w:rPr>
                <w:rFonts w:asciiTheme="minorHAnsi" w:hAnsiTheme="minorHAnsi" w:cstheme="minorHAnsi"/>
                <w:sz w:val="20"/>
                <w:szCs w:val="20"/>
                <w:lang w:val="mk-MK"/>
              </w:rPr>
              <w:t>и</w:t>
            </w:r>
            <w:r w:rsidRPr="00C147E8">
              <w:rPr>
                <w:rFonts w:asciiTheme="minorHAnsi" w:hAnsiTheme="minorHAnsi" w:cstheme="minorHAnsi"/>
                <w:sz w:val="20"/>
                <w:szCs w:val="20"/>
                <w:lang w:val="mk-MK"/>
              </w:rPr>
              <w:t xml:space="preserve"> извешт</w:t>
            </w:r>
            <w:r>
              <w:rPr>
                <w:rFonts w:asciiTheme="minorHAnsi" w:hAnsiTheme="minorHAnsi" w:cstheme="minorHAnsi"/>
                <w:sz w:val="20"/>
                <w:szCs w:val="20"/>
                <w:lang w:val="mk-MK"/>
              </w:rPr>
              <w:t>и</w:t>
            </w:r>
            <w:r w:rsidRPr="00C147E8">
              <w:rPr>
                <w:rFonts w:asciiTheme="minorHAnsi" w:hAnsiTheme="minorHAnsi" w:cstheme="minorHAnsi"/>
                <w:sz w:val="20"/>
                <w:szCs w:val="20"/>
                <w:lang w:val="mk-MK"/>
              </w:rPr>
              <w:t xml:space="preserve"> за</w:t>
            </w:r>
            <w:r>
              <w:rPr>
                <w:rFonts w:asciiTheme="minorHAnsi" w:hAnsiTheme="minorHAnsi" w:cstheme="minorHAnsi"/>
                <w:sz w:val="20"/>
                <w:szCs w:val="20"/>
                <w:lang w:val="mk-MK"/>
              </w:rPr>
              <w:t xml:space="preserve"> реализирани</w:t>
            </w:r>
            <w:r w:rsidRPr="00C147E8">
              <w:rPr>
                <w:rFonts w:asciiTheme="minorHAnsi" w:hAnsiTheme="minorHAnsi" w:cstheme="minorHAnsi"/>
                <w:sz w:val="20"/>
                <w:szCs w:val="20"/>
                <w:lang w:val="mk-MK"/>
              </w:rPr>
              <w:t xml:space="preserve"> активност</w:t>
            </w:r>
            <w:r>
              <w:rPr>
                <w:rFonts w:asciiTheme="minorHAnsi" w:hAnsiTheme="minorHAnsi" w:cstheme="minorHAnsi"/>
                <w:sz w:val="20"/>
                <w:szCs w:val="20"/>
                <w:lang w:val="mk-MK"/>
              </w:rPr>
              <w:t xml:space="preserve">и имате добиено од </w:t>
            </w:r>
            <w:r w:rsidRPr="00C147E8">
              <w:rPr>
                <w:rFonts w:asciiTheme="minorHAnsi" w:hAnsiTheme="minorHAnsi" w:cstheme="minorHAnsi"/>
                <w:sz w:val="20"/>
                <w:szCs w:val="20"/>
                <w:lang w:val="mk-MK"/>
              </w:rPr>
              <w:t>лобисти, лоби организации</w:t>
            </w:r>
            <w:r>
              <w:rPr>
                <w:rFonts w:asciiTheme="minorHAnsi" w:hAnsiTheme="minorHAnsi" w:cstheme="minorHAnsi"/>
                <w:sz w:val="20"/>
                <w:szCs w:val="20"/>
                <w:lang w:val="mk-MK"/>
              </w:rPr>
              <w:t>?</w:t>
            </w:r>
          </w:p>
          <w:p w:rsidR="007E5CB1" w:rsidRDefault="007E5CB1" w:rsidP="00797EBD">
            <w:pPr>
              <w:jc w:val="left"/>
              <w:rPr>
                <w:rFonts w:asciiTheme="minorHAnsi" w:hAnsiTheme="minorHAnsi" w:cstheme="minorHAnsi"/>
                <w:b/>
                <w:sz w:val="20"/>
                <w:szCs w:val="20"/>
                <w:lang w:val="mk-MK"/>
              </w:rPr>
            </w:pPr>
          </w:p>
          <w:p w:rsidR="007E5CB1" w:rsidRDefault="007E5CB1" w:rsidP="007E5CB1">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46"/>
          <w:p w:rsidR="00A56A0D" w:rsidRDefault="00A56A0D" w:rsidP="007E5CB1">
            <w:pPr>
              <w:jc w:val="left"/>
              <w:rPr>
                <w:rFonts w:asciiTheme="minorHAnsi" w:hAnsiTheme="minorHAnsi" w:cstheme="minorHAnsi"/>
                <w:sz w:val="20"/>
                <w:szCs w:val="20"/>
                <w:lang w:val="mk-MK"/>
              </w:rPr>
            </w:pPr>
          </w:p>
          <w:p w:rsidR="007E5CB1" w:rsidRDefault="007E5CB1" w:rsidP="00797EBD">
            <w:pPr>
              <w:jc w:val="left"/>
              <w:rPr>
                <w:rFonts w:asciiTheme="minorHAnsi" w:hAnsiTheme="minorHAnsi" w:cstheme="minorHAnsi"/>
                <w:b/>
                <w:sz w:val="20"/>
                <w:szCs w:val="20"/>
                <w:lang w:val="mk-MK"/>
              </w:rPr>
            </w:pPr>
          </w:p>
          <w:p w:rsidR="00A56A0D" w:rsidRDefault="00A56A0D"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Прашање за тематски состанок со МЖСПП:</w:t>
            </w:r>
          </w:p>
          <w:p w:rsidR="00A56A0D" w:rsidRDefault="00A56A0D" w:rsidP="00797EBD">
            <w:pPr>
              <w:jc w:val="left"/>
              <w:rPr>
                <w:rFonts w:asciiTheme="minorHAnsi" w:hAnsiTheme="minorHAnsi" w:cstheme="minorHAnsi"/>
                <w:b/>
                <w:sz w:val="20"/>
                <w:szCs w:val="20"/>
                <w:lang w:val="mk-MK"/>
              </w:rPr>
            </w:pPr>
          </w:p>
          <w:p w:rsidR="00A56A0D" w:rsidRDefault="00A56A0D" w:rsidP="00A56A0D">
            <w:pPr>
              <w:jc w:val="left"/>
              <w:rPr>
                <w:rFonts w:asciiTheme="minorHAnsi" w:hAnsiTheme="minorHAnsi" w:cstheme="minorHAnsi"/>
                <w:sz w:val="20"/>
                <w:szCs w:val="20"/>
                <w:lang w:val="mk-MK"/>
              </w:rPr>
            </w:pPr>
            <w:bookmarkStart w:id="47" w:name="_Hlk148272496"/>
            <w:r>
              <w:rPr>
                <w:rFonts w:asciiTheme="minorHAnsi" w:hAnsiTheme="minorHAnsi" w:cstheme="minorHAnsi"/>
                <w:sz w:val="20"/>
                <w:szCs w:val="20"/>
                <w:lang w:val="mk-MK"/>
              </w:rPr>
              <w:t xml:space="preserve">Дали имате донесено </w:t>
            </w:r>
            <w:r w:rsidRPr="006F6DE3">
              <w:rPr>
                <w:rFonts w:asciiTheme="minorHAnsi" w:hAnsiTheme="minorHAnsi" w:cstheme="minorHAnsi"/>
                <w:sz w:val="20"/>
                <w:szCs w:val="20"/>
                <w:lang w:val="mk-MK"/>
              </w:rPr>
              <w:t>внатреш</w:t>
            </w:r>
            <w:r>
              <w:rPr>
                <w:rFonts w:asciiTheme="minorHAnsi" w:hAnsiTheme="minorHAnsi" w:cstheme="minorHAnsi"/>
                <w:sz w:val="20"/>
                <w:szCs w:val="20"/>
                <w:lang w:val="mk-MK"/>
              </w:rPr>
              <w:t>ен</w:t>
            </w:r>
            <w:r w:rsidRPr="006F6DE3">
              <w:rPr>
                <w:rFonts w:asciiTheme="minorHAnsi" w:hAnsiTheme="minorHAnsi" w:cstheme="minorHAnsi"/>
                <w:sz w:val="20"/>
                <w:szCs w:val="20"/>
                <w:lang w:val="mk-MK"/>
              </w:rPr>
              <w:t xml:space="preserve"> акт</w:t>
            </w:r>
            <w:r>
              <w:rPr>
                <w:rFonts w:asciiTheme="minorHAnsi" w:hAnsiTheme="minorHAnsi" w:cstheme="minorHAnsi"/>
                <w:sz w:val="20"/>
                <w:szCs w:val="20"/>
                <w:lang w:val="mk-MK"/>
              </w:rPr>
              <w:t xml:space="preserve"> со кој </w:t>
            </w:r>
            <w:r w:rsidRPr="006F6DE3">
              <w:rPr>
                <w:rFonts w:asciiTheme="minorHAnsi" w:hAnsiTheme="minorHAnsi" w:cstheme="minorHAnsi"/>
                <w:sz w:val="20"/>
                <w:szCs w:val="20"/>
                <w:lang w:val="mk-MK"/>
              </w:rPr>
              <w:t>утврд</w:t>
            </w:r>
            <w:r>
              <w:rPr>
                <w:rFonts w:asciiTheme="minorHAnsi" w:hAnsiTheme="minorHAnsi" w:cstheme="minorHAnsi"/>
                <w:sz w:val="20"/>
                <w:szCs w:val="20"/>
                <w:lang w:val="mk-MK"/>
              </w:rPr>
              <w:t>увате</w:t>
            </w:r>
            <w:r w:rsidRPr="006F6DE3">
              <w:rPr>
                <w:rFonts w:asciiTheme="minorHAnsi" w:hAnsiTheme="minorHAnsi" w:cstheme="minorHAnsi"/>
                <w:sz w:val="20"/>
                <w:szCs w:val="20"/>
                <w:lang w:val="mk-MK"/>
              </w:rPr>
              <w:t xml:space="preserve"> процедури, односно правила со кои ќе се уредат: остварувањето и евиденцијата на контактите со цел лобирање, идентификувањето и евиденцијата на лицата кои остваруваат контакти во институциите, транспарентни процеси на подготвување, донесување и изменување на јавни политики, односно програми, закони или подзаконски или други општи акти, што вклучуваат објавување на податоци за идентитетот на сите учесници во процесот, субјектите чии интереси биле застапувани, условите под кои учеството било остварено и исплатените надоместоци за истото, проактивно објавување на соопштенија за остварени официјални средби и состаноци, со податоци за присутните </w:t>
            </w:r>
            <w:r w:rsidRPr="006F6DE3">
              <w:rPr>
                <w:rFonts w:asciiTheme="minorHAnsi" w:hAnsiTheme="minorHAnsi" w:cstheme="minorHAnsi"/>
                <w:sz w:val="20"/>
                <w:szCs w:val="20"/>
                <w:lang w:val="mk-MK"/>
              </w:rPr>
              <w:lastRenderedPageBreak/>
              <w:t>учесници и предметот на дискусија</w:t>
            </w:r>
            <w:r>
              <w:rPr>
                <w:rFonts w:asciiTheme="minorHAnsi" w:hAnsiTheme="minorHAnsi" w:cstheme="minorHAnsi"/>
                <w:sz w:val="20"/>
                <w:szCs w:val="20"/>
                <w:lang w:val="mk-MK"/>
              </w:rPr>
              <w:t xml:space="preserve"> (ДА/НЕ)?</w:t>
            </w:r>
          </w:p>
          <w:bookmarkEnd w:id="47"/>
          <w:p w:rsidR="00A56A0D" w:rsidRDefault="00A56A0D" w:rsidP="00A56A0D">
            <w:pPr>
              <w:jc w:val="left"/>
              <w:rPr>
                <w:rFonts w:asciiTheme="minorHAnsi" w:hAnsiTheme="minorHAnsi" w:cstheme="minorHAnsi"/>
                <w:sz w:val="20"/>
                <w:szCs w:val="20"/>
                <w:lang w:val="mk-MK"/>
              </w:rPr>
            </w:pPr>
          </w:p>
          <w:p w:rsidR="00A56A0D" w:rsidRPr="00A56A0D" w:rsidRDefault="00A56A0D" w:rsidP="00A56A0D">
            <w:pPr>
              <w:jc w:val="left"/>
              <w:rPr>
                <w:rFonts w:asciiTheme="minorHAnsi" w:hAnsiTheme="minorHAnsi" w:cstheme="minorHAnsi"/>
                <w:b/>
                <w:sz w:val="20"/>
                <w:szCs w:val="20"/>
                <w:lang w:val="mk-MK"/>
              </w:rPr>
            </w:pPr>
            <w:r w:rsidRPr="00A56A0D">
              <w:rPr>
                <w:rFonts w:asciiTheme="minorHAnsi" w:hAnsiTheme="minorHAnsi" w:cstheme="minorHAnsi"/>
                <w:b/>
                <w:sz w:val="20"/>
                <w:szCs w:val="20"/>
                <w:lang w:val="mk-MK"/>
              </w:rPr>
              <w:t>Анкетен прашалник за општините:</w:t>
            </w:r>
          </w:p>
          <w:p w:rsidR="00A56A0D" w:rsidRDefault="00A56A0D" w:rsidP="00A56A0D">
            <w:pPr>
              <w:jc w:val="left"/>
              <w:rPr>
                <w:rFonts w:asciiTheme="minorHAnsi" w:hAnsiTheme="minorHAnsi" w:cstheme="minorHAnsi"/>
                <w:sz w:val="20"/>
                <w:szCs w:val="20"/>
                <w:lang w:val="mk-MK"/>
              </w:rPr>
            </w:pPr>
          </w:p>
          <w:p w:rsidR="00A56A0D" w:rsidRDefault="00A56A0D" w:rsidP="00A56A0D">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 </w:t>
            </w:r>
            <w:bookmarkStart w:id="48" w:name="_Hlk148272526"/>
            <w:r>
              <w:rPr>
                <w:rFonts w:asciiTheme="minorHAnsi" w:hAnsiTheme="minorHAnsi" w:cstheme="minorHAnsi"/>
                <w:sz w:val="20"/>
                <w:szCs w:val="20"/>
                <w:lang w:val="mk-MK"/>
              </w:rPr>
              <w:t xml:space="preserve">Дали имате донесено </w:t>
            </w:r>
            <w:r w:rsidRPr="006F6DE3">
              <w:rPr>
                <w:rFonts w:asciiTheme="minorHAnsi" w:hAnsiTheme="minorHAnsi" w:cstheme="minorHAnsi"/>
                <w:sz w:val="20"/>
                <w:szCs w:val="20"/>
                <w:lang w:val="mk-MK"/>
              </w:rPr>
              <w:t>внатреш</w:t>
            </w:r>
            <w:r>
              <w:rPr>
                <w:rFonts w:asciiTheme="minorHAnsi" w:hAnsiTheme="minorHAnsi" w:cstheme="minorHAnsi"/>
                <w:sz w:val="20"/>
                <w:szCs w:val="20"/>
                <w:lang w:val="mk-MK"/>
              </w:rPr>
              <w:t>ен</w:t>
            </w:r>
            <w:r w:rsidRPr="006F6DE3">
              <w:rPr>
                <w:rFonts w:asciiTheme="minorHAnsi" w:hAnsiTheme="minorHAnsi" w:cstheme="minorHAnsi"/>
                <w:sz w:val="20"/>
                <w:szCs w:val="20"/>
                <w:lang w:val="mk-MK"/>
              </w:rPr>
              <w:t xml:space="preserve"> акт</w:t>
            </w:r>
            <w:r>
              <w:rPr>
                <w:rFonts w:asciiTheme="minorHAnsi" w:hAnsiTheme="minorHAnsi" w:cstheme="minorHAnsi"/>
                <w:sz w:val="20"/>
                <w:szCs w:val="20"/>
                <w:lang w:val="mk-MK"/>
              </w:rPr>
              <w:t xml:space="preserve"> со кој </w:t>
            </w:r>
            <w:r w:rsidRPr="006F6DE3">
              <w:rPr>
                <w:rFonts w:asciiTheme="minorHAnsi" w:hAnsiTheme="minorHAnsi" w:cstheme="minorHAnsi"/>
                <w:sz w:val="20"/>
                <w:szCs w:val="20"/>
                <w:lang w:val="mk-MK"/>
              </w:rPr>
              <w:t>утврд</w:t>
            </w:r>
            <w:r>
              <w:rPr>
                <w:rFonts w:asciiTheme="minorHAnsi" w:hAnsiTheme="minorHAnsi" w:cstheme="minorHAnsi"/>
                <w:sz w:val="20"/>
                <w:szCs w:val="20"/>
                <w:lang w:val="mk-MK"/>
              </w:rPr>
              <w:t>увате</w:t>
            </w:r>
            <w:r w:rsidRPr="006F6DE3">
              <w:rPr>
                <w:rFonts w:asciiTheme="minorHAnsi" w:hAnsiTheme="minorHAnsi" w:cstheme="minorHAnsi"/>
                <w:sz w:val="20"/>
                <w:szCs w:val="20"/>
                <w:lang w:val="mk-MK"/>
              </w:rPr>
              <w:t xml:space="preserve"> процедури, односно правила со кои ќе се уредат: остварувањето и евиденцијата на контактите со цел лобирање, идентификувањето и евиденцијата на лицата кои остваруваат контакти во институциите, транспарентни процеси на подготвување, донесување и изменување на јавни политики, односно програми, закони или подзаконски или други општи акти, што вклучуваат објавување на податоци за идентитетот на сите учесници во процесот, субјектите чии интереси биле застапувани, условите под кои учеството било остварено и исплатените надоместоци за истото, проактивно објавување на соопштенија за остварени официјални средби и состаноци, со податоци за присутните учесници и предметот на дискусија</w:t>
            </w:r>
            <w:r>
              <w:rPr>
                <w:rFonts w:asciiTheme="minorHAnsi" w:hAnsiTheme="minorHAnsi" w:cstheme="minorHAnsi"/>
                <w:sz w:val="20"/>
                <w:szCs w:val="20"/>
                <w:lang w:val="mk-MK"/>
              </w:rPr>
              <w:t xml:space="preserve"> (ДА/НЕ)?</w:t>
            </w:r>
          </w:p>
          <w:bookmarkEnd w:id="48"/>
          <w:p w:rsidR="00A56A0D" w:rsidRDefault="00A56A0D" w:rsidP="00A56A0D">
            <w:pPr>
              <w:jc w:val="left"/>
              <w:rPr>
                <w:rFonts w:asciiTheme="minorHAnsi" w:hAnsiTheme="minorHAnsi" w:cstheme="minorHAnsi"/>
                <w:sz w:val="20"/>
                <w:szCs w:val="20"/>
                <w:lang w:val="mk-MK"/>
              </w:rPr>
            </w:pPr>
          </w:p>
          <w:p w:rsidR="00A56A0D" w:rsidRDefault="00A56A0D" w:rsidP="00A56A0D">
            <w:pPr>
              <w:jc w:val="left"/>
              <w:rPr>
                <w:rFonts w:asciiTheme="minorHAnsi" w:hAnsiTheme="minorHAnsi" w:cstheme="minorHAnsi"/>
                <w:sz w:val="20"/>
                <w:szCs w:val="20"/>
                <w:lang w:val="mk-MK"/>
              </w:rPr>
            </w:pPr>
          </w:p>
          <w:p w:rsidR="00A56A0D" w:rsidRPr="00D66232" w:rsidRDefault="00A56A0D" w:rsidP="00A56A0D">
            <w:pPr>
              <w:jc w:val="left"/>
              <w:rPr>
                <w:rFonts w:asciiTheme="minorHAnsi" w:hAnsiTheme="minorHAnsi" w:cstheme="minorHAnsi"/>
                <w:b/>
                <w:sz w:val="20"/>
                <w:szCs w:val="20"/>
                <w:lang w:val="mk-MK"/>
              </w:rPr>
            </w:pPr>
          </w:p>
        </w:tc>
      </w:tr>
      <w:tr w:rsidR="007E5CB1" w:rsidRPr="00D66232" w:rsidTr="00797EBD">
        <w:tc>
          <w:tcPr>
            <w:tcW w:w="645" w:type="dxa"/>
          </w:tcPr>
          <w:p w:rsidR="007E5CB1" w:rsidRPr="003A345F"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w:t>
            </w:r>
          </w:p>
        </w:tc>
        <w:tc>
          <w:tcPr>
            <w:tcW w:w="5201" w:type="dxa"/>
          </w:tcPr>
          <w:p w:rsidR="007E5CB1" w:rsidRPr="00C147E8" w:rsidRDefault="007E5CB1" w:rsidP="00797EBD">
            <w:pPr>
              <w:jc w:val="left"/>
              <w:rPr>
                <w:rFonts w:asciiTheme="minorHAnsi" w:hAnsiTheme="minorHAnsi" w:cstheme="minorHAnsi"/>
                <w:b/>
                <w:sz w:val="20"/>
                <w:szCs w:val="20"/>
                <w:lang w:val="mk-MK"/>
              </w:rPr>
            </w:pPr>
            <w:r w:rsidRPr="00C147E8">
              <w:rPr>
                <w:rFonts w:asciiTheme="minorHAnsi" w:hAnsiTheme="minorHAnsi" w:cstheme="minorHAnsi"/>
                <w:b/>
                <w:sz w:val="20"/>
                <w:szCs w:val="20"/>
                <w:lang w:val="mk-MK"/>
              </w:rPr>
              <w:t>Дефиниција за лобирање</w:t>
            </w:r>
          </w:p>
          <w:p w:rsidR="007E5CB1" w:rsidRDefault="007E5CB1" w:rsidP="00797EBD">
            <w:pPr>
              <w:jc w:val="left"/>
              <w:rPr>
                <w:rFonts w:asciiTheme="minorHAnsi" w:hAnsiTheme="minorHAnsi" w:cstheme="minorHAnsi"/>
                <w:sz w:val="20"/>
                <w:szCs w:val="20"/>
                <w:lang w:val="mk-MK"/>
              </w:rPr>
            </w:pPr>
            <w:r w:rsidRPr="003A345F">
              <w:rPr>
                <w:rFonts w:asciiTheme="minorHAnsi" w:hAnsiTheme="minorHAnsi" w:cstheme="minorHAnsi"/>
                <w:sz w:val="20"/>
                <w:szCs w:val="20"/>
                <w:lang w:val="mk-MK"/>
              </w:rPr>
              <w:t xml:space="preserve">(1) Лобирањето претставува активност со цел остварување влијание врз процесите на подготвување, донесување и изменување на: закони, подзаконски или други општи акти, јавни политики, односно програми што ги донесуваат органите кај кои се лобира, особено кога тие политики, односно програми се однесуваат на просторно и урбанистичко планирање, развој и доделување, односно распределба на јавни средства. </w:t>
            </w:r>
          </w:p>
          <w:p w:rsidR="007E5CB1" w:rsidRDefault="007E5CB1" w:rsidP="00797EBD">
            <w:pPr>
              <w:jc w:val="left"/>
              <w:rPr>
                <w:rFonts w:asciiTheme="minorHAnsi" w:hAnsiTheme="minorHAnsi" w:cstheme="minorHAnsi"/>
                <w:sz w:val="20"/>
                <w:szCs w:val="20"/>
                <w:lang w:val="mk-MK"/>
              </w:rPr>
            </w:pPr>
            <w:r w:rsidRPr="003A345F">
              <w:rPr>
                <w:rFonts w:asciiTheme="minorHAnsi" w:hAnsiTheme="minorHAnsi" w:cstheme="minorHAnsi"/>
                <w:sz w:val="20"/>
                <w:szCs w:val="20"/>
                <w:lang w:val="mk-MK"/>
              </w:rPr>
              <w:t xml:space="preserve">(2) Лобирањето подразбира контакт со лице кај кое се лобира, со цел конкретно насочено влијание врз процес, односно врз содржина на јавни политики, односно програми, прописи и други акти од ставот (1) на овој член, а кој контакт се остварува вон утврдена и започната постапка, односно процедура и не претставува јавно соопштен став, односно мислење, ниту пак учество на повик односно на барање на орган кај кој се лобира во работа на подготвување, разгледување или барање, односно давање фактографски информации, односно податоци или стручни мислења за иницијативи и предложени решенија за јавни политики, програми, закони, други прописи и општи акти. </w:t>
            </w:r>
          </w:p>
          <w:p w:rsidR="007E5CB1" w:rsidRPr="003A345F" w:rsidRDefault="007E5CB1" w:rsidP="00797EBD">
            <w:pPr>
              <w:jc w:val="left"/>
              <w:rPr>
                <w:rFonts w:asciiTheme="minorHAnsi" w:hAnsiTheme="minorHAnsi" w:cstheme="minorHAnsi"/>
                <w:sz w:val="20"/>
                <w:szCs w:val="20"/>
                <w:lang w:val="mk-MK"/>
              </w:rPr>
            </w:pPr>
            <w:r w:rsidRPr="003A345F">
              <w:rPr>
                <w:rFonts w:asciiTheme="minorHAnsi" w:hAnsiTheme="minorHAnsi" w:cstheme="minorHAnsi"/>
                <w:sz w:val="20"/>
                <w:szCs w:val="20"/>
                <w:lang w:val="mk-MK"/>
              </w:rPr>
              <w:t xml:space="preserve">(3) Лобирањето не претставува односно не се однесува на: a) судски или управни постапки, постапки што се спроведуваат согласно со прописите што ги уредуваат јавните набавки и постапки во кои се одлучува за права и обврски на поединци; б) комуникација со граѓанин во врска со остварување на индивидуални права; в) комуникација чиешто обелоденување може да претставува закана по безбедноста на кое било лице или по безбедноста на државата; г) граѓанска иницијатива покрената согласно со закон; д) комуникација со синдикати, односно со претставници на синдикати кога ги застапуваат интересите на своите членови во преговори за условите за вработување и работа; ѓ) комуникација меѓу службени лица во орган на законодавната власт, орган на извршната власт или орган на единица на локалната самоуправа која ја остваруваат во рамки на својот делокруг на работни задачи, односно функции; е) комуникација меѓу именувани, односно назначени членови во тела формирани од орган на законодавната власт, органите на извршната власт или органите на единиците на локалната самоуправа, за целите на разгледување, проценување и анализирање на прашања од јавната политика, заради известување на органите од кои телата се формирани; ж) комуникација со или во име </w:t>
            </w:r>
            <w:r w:rsidRPr="003A345F">
              <w:rPr>
                <w:rFonts w:asciiTheme="minorHAnsi" w:hAnsiTheme="minorHAnsi" w:cstheme="minorHAnsi"/>
                <w:sz w:val="20"/>
                <w:szCs w:val="20"/>
                <w:lang w:val="mk-MK"/>
              </w:rPr>
              <w:lastRenderedPageBreak/>
              <w:t>на меѓународни организации; з) комуникација со или во име на политичка партија и  ѕ) комуникација помеѓу здруженијата и фондациите, регистрирани согласно со Законот за здруженија и фондации, со претставниците, односно органите на законодавната власт и извршната власт и органите на единицата на локалната самоуправа.</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w:t>
            </w:r>
          </w:p>
        </w:tc>
        <w:tc>
          <w:tcPr>
            <w:tcW w:w="5201" w:type="dxa"/>
          </w:tcPr>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Лобирање може да вршат само лобисти регистрирани согласно со одредбите од овој закон.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(2) По исклучок од ставот (1) на овој член, во име и за сметка на лоби организација лобирање може да врши застапник по закон, вработен или овластено лице на лоби организацијата (во натамошниот текст: претставникот на лоби организацијата).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(3) За да врши лобирање, претставникот на лоби организацијата се запишува во Регистарот на лобисти, лоби организации и лобирање, согласно со одредбите од овој закон. </w:t>
            </w:r>
          </w:p>
          <w:p w:rsidR="007E5CB1" w:rsidRPr="003A345F"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(4) За утврдување на обврските на претставникот на лоби организацијата при лобирањето се применуваат одредбите од овој закон кои ги утврдуваат обврските на лобистите и лоби организациите</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5</w:t>
            </w:r>
          </w:p>
        </w:tc>
        <w:tc>
          <w:tcPr>
            <w:tcW w:w="5201" w:type="dxa"/>
          </w:tcPr>
          <w:p w:rsidR="007E5CB1" w:rsidRPr="00C147E8" w:rsidRDefault="007E5CB1" w:rsidP="00797EBD">
            <w:pPr>
              <w:jc w:val="left"/>
              <w:rPr>
                <w:rFonts w:asciiTheme="minorHAnsi" w:hAnsiTheme="minorHAnsi" w:cstheme="minorHAnsi"/>
                <w:b/>
                <w:sz w:val="20"/>
                <w:szCs w:val="20"/>
                <w:lang w:val="mk-MK"/>
              </w:rPr>
            </w:pPr>
            <w:r w:rsidRPr="00C147E8">
              <w:rPr>
                <w:rFonts w:asciiTheme="minorHAnsi" w:hAnsiTheme="minorHAnsi" w:cstheme="minorHAnsi"/>
                <w:b/>
                <w:sz w:val="20"/>
                <w:szCs w:val="20"/>
                <w:lang w:val="mk-MK"/>
              </w:rPr>
              <w:t xml:space="preserve">Нарачатели на лобирање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Нарачател на лобирање е физичко или правно лице кое ангажира лобист или лоби организација заради вршење лобирање врз основа на договор склучен во писмена форма. </w:t>
            </w:r>
          </w:p>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(2) Нарачателот од ставот (1) на овој член му издава полномошно на лобистот, односно лоби организацијата, за да ги застапува неговите интереси пред органите кај кои лобир</w:t>
            </w:r>
            <w:r>
              <w:rPr>
                <w:rFonts w:asciiTheme="minorHAnsi" w:hAnsiTheme="minorHAnsi" w:cstheme="minorHAnsi"/>
                <w:sz w:val="20"/>
                <w:szCs w:val="20"/>
                <w:lang w:val="mk-MK"/>
              </w:rPr>
              <w:t>а</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6</w:t>
            </w:r>
          </w:p>
        </w:tc>
        <w:tc>
          <w:tcPr>
            <w:tcW w:w="5201" w:type="dxa"/>
          </w:tcPr>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Лобист може да биде физичко лице кое има деловна способност.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(2) Лоби организација може да биде правно лице регистрирано во Централниот регистар на Република Северна Македонија (во натамошниот текст: Централниот регистар). </w:t>
            </w:r>
          </w:p>
          <w:p w:rsidR="007E5CB1" w:rsidRPr="00C147E8" w:rsidRDefault="007E5CB1" w:rsidP="00797EBD">
            <w:pPr>
              <w:jc w:val="left"/>
              <w:rPr>
                <w:rFonts w:asciiTheme="minorHAnsi" w:hAnsiTheme="minorHAnsi" w:cstheme="minorHAnsi"/>
                <w:b/>
                <w:sz w:val="20"/>
                <w:szCs w:val="20"/>
                <w:lang w:val="mk-MK"/>
              </w:rPr>
            </w:pPr>
            <w:r w:rsidRPr="00C147E8">
              <w:rPr>
                <w:rFonts w:asciiTheme="minorHAnsi" w:hAnsiTheme="minorHAnsi" w:cstheme="minorHAnsi"/>
                <w:sz w:val="20"/>
                <w:szCs w:val="20"/>
                <w:lang w:val="mk-MK"/>
              </w:rPr>
              <w:t>(3) Странски правни и физички лица можат да вршат лобирање, под услов да се регистрирани за лоби организација, односно лобист согласно со одредбите од овој</w:t>
            </w:r>
            <w:r>
              <w:rPr>
                <w:rFonts w:asciiTheme="minorHAnsi" w:hAnsiTheme="minorHAnsi" w:cstheme="minorHAnsi"/>
                <w:sz w:val="20"/>
                <w:szCs w:val="20"/>
                <w:lang w:val="mk-MK"/>
              </w:rPr>
              <w:t xml:space="preserve"> </w:t>
            </w:r>
            <w:r w:rsidRPr="00C147E8">
              <w:rPr>
                <w:rFonts w:asciiTheme="minorHAnsi" w:hAnsiTheme="minorHAnsi" w:cstheme="minorHAnsi"/>
                <w:sz w:val="20"/>
                <w:szCs w:val="20"/>
                <w:lang w:val="mk-MK"/>
              </w:rPr>
              <w:t>закон.</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7E5CB1" w:rsidRDefault="007E5CB1" w:rsidP="00797EBD">
            <w:pPr>
              <w:jc w:val="left"/>
              <w:rPr>
                <w:rFonts w:asciiTheme="minorHAnsi" w:hAnsiTheme="minorHAnsi" w:cstheme="minorHAnsi"/>
                <w:sz w:val="20"/>
                <w:szCs w:val="20"/>
                <w:lang w:val="mk-MK"/>
              </w:rPr>
            </w:pPr>
            <w:r>
              <w:t>(</w:t>
            </w:r>
            <w:r w:rsidRPr="00C147E8">
              <w:rPr>
                <w:rFonts w:asciiTheme="minorHAnsi" w:hAnsiTheme="minorHAnsi" w:cstheme="minorHAnsi"/>
                <w:sz w:val="20"/>
                <w:szCs w:val="20"/>
                <w:lang w:val="mk-MK"/>
              </w:rPr>
              <w:t xml:space="preserve">1) Избрани и именувани лица, секретари во единици на локалната самоуправа, генерални секретари, државни секретари, одговорни лица во јавно претпријатие или јавна установа основана од орган кај кој се лобира и одговорни лица во организации со јавни овластувања не смеат да вршат лобирање додека им трае мандатот.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(2) Лицата од ставот (1) на овој член можат да вршат лобирање по истекот на три години од денот на престанокот на мандатот.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lastRenderedPageBreak/>
              <w:t xml:space="preserve">(3) Вработените лица и посебните советници во орган кај кој се лобира не смеат да вршат лобирање додека се вработени во тие органи. </w:t>
            </w:r>
          </w:p>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(4) Лицата од ставот (3) на овој член не смеат да вршат лобирање пред истекот на една година од денот на престанокот на вработувањето</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w:t>
            </w:r>
          </w:p>
        </w:tc>
        <w:tc>
          <w:tcPr>
            <w:tcW w:w="5201" w:type="dxa"/>
          </w:tcPr>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Регистар на лобисти, лоби организации и лобирање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Лобистите и лоби организациите се регистрираат со запишување во Регистарот на лобисти, лоби организации и лобирање (во натамошниот текст: Регистарот). </w:t>
            </w:r>
          </w:p>
          <w:p w:rsidR="007E5CB1" w:rsidRDefault="007E5CB1" w:rsidP="00797EBD">
            <w:pPr>
              <w:jc w:val="left"/>
            </w:pPr>
            <w:r w:rsidRPr="00C147E8">
              <w:rPr>
                <w:rFonts w:asciiTheme="minorHAnsi" w:hAnsiTheme="minorHAnsi" w:cstheme="minorHAnsi"/>
                <w:sz w:val="20"/>
                <w:szCs w:val="20"/>
                <w:lang w:val="mk-MK"/>
              </w:rPr>
              <w:t>(2) Регистарот го води Државната комисија за спречување на корупција (во натамошниот текст: Државната комисија).</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D66232"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14</w:t>
            </w:r>
          </w:p>
        </w:tc>
        <w:tc>
          <w:tcPr>
            <w:tcW w:w="5201"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r w:rsidRPr="00C147E8">
              <w:rPr>
                <w:rFonts w:asciiTheme="minorHAnsi" w:hAnsiTheme="minorHAnsi" w:cstheme="minorHAnsi"/>
                <w:sz w:val="20"/>
                <w:szCs w:val="20"/>
                <w:lang w:val="mk-MK"/>
              </w:rPr>
              <w:t xml:space="preserve">1) Заради лобирањето, лобистот, односно лоби организацијата не смее да прима, дава, ветува донации, подароци, услуги, влијание или други погодности или предности за себе или за друг. </w:t>
            </w:r>
          </w:p>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(2) Лобистот, односно лоби организацијата не смее да предлага или да презема активности или да организира и остварува контакти со што ќе го стави лицето кај кое лобира во состојба на судир на интереси или ќе му предизвика чувство на обврска спрема лобистот, односно лоби организацијата. </w:t>
            </w:r>
          </w:p>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(3) Забрането е истовремено, односно паралелно лобирање по однос на исто прашање во одредена област насочено кон остварување на спротивставени интереси.</w:t>
            </w:r>
          </w:p>
        </w:tc>
        <w:tc>
          <w:tcPr>
            <w:tcW w:w="3173" w:type="dxa"/>
            <w:vMerge/>
          </w:tcPr>
          <w:p w:rsidR="007E5CB1" w:rsidRPr="00D66232" w:rsidRDefault="007E5CB1" w:rsidP="00797EBD">
            <w:pPr>
              <w:jc w:val="left"/>
              <w:rPr>
                <w:rFonts w:asciiTheme="minorHAnsi" w:hAnsiTheme="minorHAnsi" w:cstheme="minorHAnsi"/>
                <w:b/>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15</w:t>
            </w:r>
          </w:p>
        </w:tc>
        <w:tc>
          <w:tcPr>
            <w:tcW w:w="5201" w:type="dxa"/>
          </w:tcPr>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Лобистот, односно лоби организацијата не смее да дава невистинити или нецелосни информации на лицата кај кои лобира во врска со статусот на својството во кое лобира или за нарачателот во чие име лобира. </w:t>
            </w:r>
          </w:p>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(2) Лобистот, односно лоби организацијата не смее да користи или открие информација или документ кој го добил од лицето кај кое лобира спротивно на целите за кои ја добил информацијата, односно документот.</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16</w:t>
            </w:r>
          </w:p>
        </w:tc>
        <w:tc>
          <w:tcPr>
            <w:tcW w:w="5201" w:type="dxa"/>
          </w:tcPr>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(1) Лобистот, односно лоби организација е должна до Државната комисија да достави писмен извештај за својата активност и тоа најдоцна до 31 јануари во тековната година за претходната година и најдоцна 30 дена од денот на бришењето од Регистарот, без оглед на причините за бришење.</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19</w:t>
            </w:r>
          </w:p>
        </w:tc>
        <w:tc>
          <w:tcPr>
            <w:tcW w:w="5201" w:type="dxa"/>
          </w:tcPr>
          <w:p w:rsidR="007E5CB1"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 xml:space="preserve">(1) Лицето кај кое се лобира е должно да внимава да не се стави во состојба на судир на интереси при лобирањето, имајќи ги предвид целите на лобирањето кое го врши лобистот, односно лоби организацијата која го контактира. </w:t>
            </w:r>
          </w:p>
          <w:p w:rsidR="007E5CB1" w:rsidRPr="00C147E8" w:rsidRDefault="007E5CB1" w:rsidP="00797EBD">
            <w:pPr>
              <w:jc w:val="left"/>
              <w:rPr>
                <w:rFonts w:asciiTheme="minorHAnsi" w:hAnsiTheme="minorHAnsi" w:cstheme="minorHAnsi"/>
                <w:sz w:val="20"/>
                <w:szCs w:val="20"/>
                <w:lang w:val="mk-MK"/>
              </w:rPr>
            </w:pPr>
            <w:r w:rsidRPr="00C147E8">
              <w:rPr>
                <w:rFonts w:asciiTheme="minorHAnsi" w:hAnsiTheme="minorHAnsi" w:cstheme="minorHAnsi"/>
                <w:sz w:val="20"/>
                <w:szCs w:val="20"/>
                <w:lang w:val="mk-MK"/>
              </w:rPr>
              <w:t>(2) Во случај на состојбата од ставот (1) на овој член, лицето кај кое се лобира е должно да го прекине контактот и да одбие каков било понатамошен контакт со лобистот, односно лоби организацијата и претставник на лоби организацијата.</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20</w:t>
            </w:r>
          </w:p>
        </w:tc>
        <w:tc>
          <w:tcPr>
            <w:tcW w:w="5201" w:type="dxa"/>
          </w:tcPr>
          <w:p w:rsidR="007E5CB1" w:rsidRPr="00C147E8" w:rsidRDefault="007E5CB1"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(1) За секој контакт со цел лобирање, лицето кај кое се лобира е должно да изготви записник од остварен контакт со цел лобирање</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24</w:t>
            </w:r>
          </w:p>
        </w:tc>
        <w:tc>
          <w:tcPr>
            <w:tcW w:w="5201" w:type="dxa"/>
          </w:tcPr>
          <w:p w:rsidR="007E5CB1" w:rsidRDefault="007E5CB1"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(1) Органите кај кои се лобира се должни со внатрешни акти да утврдат процедури, односно правила со кои ќе се уредат: остварувањето и евиденцијата на контактите со цел лобирање, идентификувањето и евиденцијата на лицата кои остваруваат контакти во институциите, транспарентни процеси на подготвување, донесување и изменување на јавни политики, односно програми, закони или подзаконски или други општи акти, што вклучуваат објавување на податоци за идентитетот на сите учесници во процесот, субјектите чии интереси биле застапувани, условите под кои учеството било остварено и исплатените надоместоци за истото, проактивно објавување на соопштенија за остварени официјални средби и состаноци, со податоци за присутните учесници и предметот на дискусија. </w:t>
            </w:r>
          </w:p>
          <w:p w:rsidR="007E5CB1" w:rsidRPr="006F6DE3" w:rsidRDefault="007E5CB1"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(2) Органите кај кои се лобира се должни во рок од 30 дена од донесување на внатрешните акти од ставот (1) алинеја 1 на овој член, да ја известат Државната комисија за утврдените процедури, односно правила од ставот (1) на овој член и да ги достават внатрешните акти до Државната комисија заради објавување во Регистарот.</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r w:rsidR="007E5CB1" w:rsidRPr="00C147E8" w:rsidTr="00797EBD">
        <w:tc>
          <w:tcPr>
            <w:tcW w:w="645" w:type="dxa"/>
          </w:tcPr>
          <w:p w:rsidR="007E5CB1" w:rsidRDefault="007E5CB1"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25</w:t>
            </w:r>
          </w:p>
        </w:tc>
        <w:tc>
          <w:tcPr>
            <w:tcW w:w="5201" w:type="dxa"/>
          </w:tcPr>
          <w:p w:rsidR="007E5CB1" w:rsidRDefault="007E5CB1"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(1) Органите кај кои се лобира се должни на своите веб-страници да објавуваат податоци за идентитетот на учесниците во процесите на подготвување, донесување и изменување на јавни политики, односно програми, закони или подзаконски или други општи акти, субјектите чии интереси биле застапувани, условите под кои учеството било остварено и исплатените надоместоци и тоа во текот на процесот, а најдоцна во рок од пет работни дена по завршување на процесите. </w:t>
            </w:r>
          </w:p>
          <w:p w:rsidR="007E5CB1" w:rsidRPr="006F6DE3" w:rsidRDefault="007E5CB1"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(2) По исклучок од ставот (1) на овој член, органите кај кои се лобира можат да ја ограничат транспарентноста на процесите и објавувањето на податоците кои претставуваат класифицирана информација со соодветен степен на класификација согласно со закон, со тоа што ќе ги одвојат тие податоци, а останатите ќе ги направат јавно достапни без притоа да се загрози безбедноста на класифициранитеинформации.</w:t>
            </w:r>
          </w:p>
        </w:tc>
        <w:tc>
          <w:tcPr>
            <w:tcW w:w="3173" w:type="dxa"/>
            <w:vMerge/>
          </w:tcPr>
          <w:p w:rsidR="007E5CB1" w:rsidRPr="00C147E8" w:rsidRDefault="007E5CB1" w:rsidP="00797EBD">
            <w:pPr>
              <w:jc w:val="left"/>
              <w:rPr>
                <w:rFonts w:asciiTheme="minorHAnsi" w:hAnsiTheme="minorHAnsi" w:cstheme="minorHAnsi"/>
                <w:sz w:val="20"/>
                <w:szCs w:val="20"/>
                <w:lang w:val="mk-MK"/>
              </w:rPr>
            </w:pPr>
          </w:p>
        </w:tc>
      </w:tr>
    </w:tbl>
    <w:p w:rsidR="00FD20A8" w:rsidRPr="00C147E8" w:rsidRDefault="00FD20A8" w:rsidP="00C147E8">
      <w:pPr>
        <w:spacing w:after="0" w:line="240" w:lineRule="auto"/>
        <w:jc w:val="left"/>
        <w:rPr>
          <w:rFonts w:asciiTheme="minorHAnsi" w:hAnsiTheme="minorHAnsi" w:cstheme="minorHAnsi"/>
          <w:sz w:val="20"/>
          <w:szCs w:val="20"/>
          <w:lang w:val="mk-MK"/>
        </w:rPr>
      </w:pPr>
    </w:p>
    <w:p w:rsidR="006F6DE3" w:rsidRDefault="006F6DE3" w:rsidP="000B136B">
      <w:pPr>
        <w:pStyle w:val="Heading2"/>
        <w:rPr>
          <w:rFonts w:asciiTheme="minorHAnsi" w:hAnsiTheme="minorHAnsi" w:cstheme="minorHAnsi"/>
          <w:b/>
          <w:sz w:val="22"/>
          <w:lang w:val="mk-MK"/>
        </w:rPr>
      </w:pPr>
      <w:bookmarkStart w:id="49" w:name="_Toc148857996"/>
      <w:r w:rsidRPr="006F6DE3">
        <w:rPr>
          <w:rFonts w:asciiTheme="minorHAnsi" w:hAnsiTheme="minorHAnsi" w:cstheme="minorHAnsi"/>
          <w:b/>
          <w:sz w:val="22"/>
          <w:lang w:val="mk-MK"/>
        </w:rPr>
        <w:t>Закон за заштита на укажувачите</w:t>
      </w:r>
      <w:r>
        <w:rPr>
          <w:rStyle w:val="FootnoteReference"/>
          <w:rFonts w:asciiTheme="minorHAnsi" w:hAnsiTheme="minorHAnsi" w:cstheme="minorHAnsi"/>
          <w:sz w:val="22"/>
          <w:lang w:val="mk-MK"/>
        </w:rPr>
        <w:footnoteReference w:id="23"/>
      </w:r>
      <w:bookmarkEnd w:id="49"/>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6F6DE3" w:rsidRPr="00D66232" w:rsidTr="00797EBD">
        <w:tc>
          <w:tcPr>
            <w:tcW w:w="645" w:type="dxa"/>
          </w:tcPr>
          <w:p w:rsidR="006F6DE3" w:rsidRPr="00D66232" w:rsidRDefault="006F6DE3"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6F6DE3" w:rsidRPr="00D66232" w:rsidRDefault="006F6DE3"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6F6DE3" w:rsidRPr="00D66232" w:rsidRDefault="006F6DE3"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A56A0D" w:rsidRPr="00D66232" w:rsidTr="00797EBD">
        <w:tc>
          <w:tcPr>
            <w:tcW w:w="645" w:type="dxa"/>
          </w:tcPr>
          <w:p w:rsidR="00A56A0D" w:rsidRPr="006F6DE3"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lastRenderedPageBreak/>
              <w:t>1</w:t>
            </w:r>
          </w:p>
        </w:tc>
        <w:tc>
          <w:tcPr>
            <w:tcW w:w="5201" w:type="dxa"/>
          </w:tcPr>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b/>
                <w:sz w:val="20"/>
                <w:szCs w:val="20"/>
                <w:lang w:val="mk-MK"/>
              </w:rPr>
              <w:t xml:space="preserve">Цел на законот </w:t>
            </w:r>
          </w:p>
          <w:p w:rsidR="00A56A0D" w:rsidRPr="00D66232"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sz w:val="20"/>
                <w:szCs w:val="20"/>
                <w:lang w:val="mk-MK"/>
              </w:rPr>
              <w:t>Со овој закон се уредуваат заштитеното пријавување, во јавниот и приватниот сектор, заради заштита на јавниот интерес, правата на укажувачите, како и постапувањето и должностите на институциите, односно правните лица во врска со заштитено пријавување и обезбедувањето заштита на укажувачите.</w:t>
            </w:r>
          </w:p>
        </w:tc>
        <w:tc>
          <w:tcPr>
            <w:tcW w:w="3173" w:type="dxa"/>
            <w:vMerge w:val="restart"/>
          </w:tcPr>
          <w:p w:rsidR="00A56A0D" w:rsidRDefault="00A56A0D" w:rsidP="00A56A0D">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A56A0D" w:rsidRDefault="00A56A0D" w:rsidP="00A56A0D">
            <w:pPr>
              <w:jc w:val="left"/>
              <w:rPr>
                <w:rFonts w:asciiTheme="minorHAnsi" w:hAnsiTheme="minorHAnsi" w:cstheme="minorHAnsi"/>
                <w:b/>
                <w:sz w:val="20"/>
                <w:szCs w:val="20"/>
                <w:lang w:val="mk-MK"/>
              </w:rPr>
            </w:pPr>
          </w:p>
          <w:p w:rsidR="00A56A0D" w:rsidRDefault="00A56A0D" w:rsidP="00A56A0D">
            <w:pPr>
              <w:jc w:val="left"/>
              <w:rPr>
                <w:rFonts w:asciiTheme="minorHAnsi" w:hAnsiTheme="minorHAnsi" w:cstheme="minorHAnsi"/>
                <w:sz w:val="20"/>
                <w:szCs w:val="20"/>
                <w:lang w:val="mk-MK"/>
              </w:rPr>
            </w:pPr>
            <w:r>
              <w:rPr>
                <w:rFonts w:asciiTheme="minorHAnsi" w:hAnsiTheme="minorHAnsi" w:cstheme="minorHAnsi"/>
                <w:sz w:val="20"/>
                <w:szCs w:val="20"/>
                <w:lang w:val="mk-MK"/>
              </w:rPr>
              <w:t>Прашања за ДКСК:</w:t>
            </w:r>
          </w:p>
          <w:p w:rsidR="00A56A0D" w:rsidRDefault="00A56A0D" w:rsidP="00A56A0D">
            <w:pPr>
              <w:jc w:val="left"/>
              <w:rPr>
                <w:rFonts w:asciiTheme="minorHAnsi" w:hAnsiTheme="minorHAnsi" w:cstheme="minorHAnsi"/>
                <w:sz w:val="20"/>
                <w:szCs w:val="20"/>
                <w:lang w:val="mk-MK"/>
              </w:rPr>
            </w:pPr>
            <w:bookmarkStart w:id="50" w:name="_Hlk148272579"/>
            <w:r w:rsidRPr="007E5CB1">
              <w:rPr>
                <w:rFonts w:asciiTheme="minorHAnsi" w:hAnsiTheme="minorHAnsi" w:cstheme="minorHAnsi"/>
                <w:sz w:val="20"/>
                <w:szCs w:val="20"/>
                <w:lang w:val="mk-MK"/>
              </w:rPr>
              <w:t xml:space="preserve">Кои се клучните предизвици со кои се соочувате при примена на одредбите од Законот за </w:t>
            </w:r>
            <w:r>
              <w:rPr>
                <w:rFonts w:asciiTheme="minorHAnsi" w:hAnsiTheme="minorHAnsi" w:cstheme="minorHAnsi"/>
                <w:sz w:val="20"/>
                <w:szCs w:val="20"/>
                <w:lang w:val="mk-MK"/>
              </w:rPr>
              <w:t>заштита на укажувачите</w:t>
            </w:r>
            <w:r w:rsidRPr="007E5CB1">
              <w:rPr>
                <w:rFonts w:asciiTheme="minorHAnsi" w:hAnsiTheme="minorHAnsi" w:cstheme="minorHAnsi"/>
                <w:sz w:val="20"/>
                <w:szCs w:val="20"/>
                <w:lang w:val="mk-MK"/>
              </w:rPr>
              <w:t xml:space="preserve">? </w:t>
            </w:r>
          </w:p>
          <w:bookmarkEnd w:id="50"/>
          <w:p w:rsidR="00A56A0D" w:rsidRDefault="00A56A0D" w:rsidP="00A56A0D">
            <w:pPr>
              <w:jc w:val="left"/>
              <w:rPr>
                <w:rFonts w:asciiTheme="minorHAnsi" w:hAnsiTheme="minorHAnsi" w:cstheme="minorHAnsi"/>
                <w:sz w:val="20"/>
                <w:szCs w:val="20"/>
                <w:lang w:val="mk-MK"/>
              </w:rPr>
            </w:pPr>
          </w:p>
          <w:p w:rsidR="00A56A0D" w:rsidRPr="007E5CB1" w:rsidRDefault="00A56A0D" w:rsidP="00A56A0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Pr="006F6DE3"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3</w:t>
            </w:r>
          </w:p>
        </w:tc>
        <w:tc>
          <w:tcPr>
            <w:tcW w:w="5201" w:type="dxa"/>
          </w:tcPr>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b/>
                <w:sz w:val="20"/>
                <w:szCs w:val="20"/>
                <w:lang w:val="mk-MK"/>
              </w:rPr>
              <w:t xml:space="preserve">Заштитено пријавување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(1) Заштитено пријавување се врши како заштитено внатрешно пријавување, заштитено надворешно пријавување или заштитено јавно пријавување, согласно со членовите 4, 5 и 6 од овој закон, анонимно или доверливо, со добра намера и врз основа на разумно уверување во времето на пријавувањето дека информациите содржани во пријавата се вистинити.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(2) Укажувачот не е должен да ја докажува добрата намера и вистинитоста на пријавувањето од ставот (1) на овој член.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(3) На укажувачот му се обезбедува заштита согласно со закон и му се гарантира доверливост. </w:t>
            </w:r>
          </w:p>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sz w:val="20"/>
                <w:szCs w:val="20"/>
                <w:lang w:val="mk-MK"/>
              </w:rPr>
              <w:t>(4) Правото на доверливост на укажувачот може да се ограничи со судска одлука за која без одлагање се известува укажувачот.</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Pr="006F6DE3"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b/>
                <w:sz w:val="20"/>
                <w:szCs w:val="20"/>
                <w:lang w:val="mk-MK"/>
              </w:rPr>
              <w:t xml:space="preserve">Заштита на податоците и идентитетот на укажувачот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(1) Се забранува откривање или овозможување откривање на идентитет на укажувач без негова согласност, освен кога тоа се бара со судска одлука кога е неопходно потребно за водење на постапка пред надлежен орган.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(2) Овластеното лице за прием на пријави од укажувачи е должно да ги заштити податоците за укажувачот, односно податоците врз основа на кои може да се открие идентитетот на укажувачот, освен ако укажувачот се согласи на откривање на тие податоци, а во согласност со закон со кој се уредува заштитата на личните податоци. (3) Секое лице кое ќе ги дознае податоците од ставот (1) на овој член е должно да ги штити тие податоци.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(4) Овластеното лице за прием на пријави од укажувачи е должно во текот на примањето на информациите да го извести укажувачот дека неговиот идентитет може да биде откриен на надлежниот орган согласно ставот (1) на овој член, како и да го извести за мерките за заштита на учесникот во кривичната постапка.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(5) За откривањето на идентитетот на укажувачот врз основа на донесена судска одлука согласно ставот (1) на овој член, овластеното лице за прием на пријави од укажувачи е должно да го извести укажувачот пред откривањето на идентитетот. </w:t>
            </w:r>
          </w:p>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sz w:val="20"/>
                <w:szCs w:val="20"/>
                <w:lang w:val="mk-MK"/>
              </w:rPr>
              <w:t>(6) Податоците од ставот (1) на овој член не смеат да се откријат на лицето за кое се укажува во информацијата.</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w:t>
            </w:r>
          </w:p>
        </w:tc>
        <w:tc>
          <w:tcPr>
            <w:tcW w:w="5201" w:type="dxa"/>
          </w:tcPr>
          <w:p w:rsidR="00A56A0D" w:rsidRPr="00A56A0D" w:rsidRDefault="00A56A0D" w:rsidP="00797EBD">
            <w:pPr>
              <w:jc w:val="left"/>
              <w:rPr>
                <w:rFonts w:asciiTheme="minorHAnsi" w:hAnsiTheme="minorHAnsi" w:cstheme="minorHAnsi"/>
                <w:b/>
                <w:sz w:val="20"/>
                <w:szCs w:val="20"/>
                <w:lang w:val="mk-MK"/>
              </w:rPr>
            </w:pPr>
            <w:r w:rsidRPr="00A56A0D">
              <w:rPr>
                <w:rFonts w:asciiTheme="minorHAnsi" w:hAnsiTheme="minorHAnsi" w:cstheme="minorHAnsi"/>
                <w:b/>
                <w:sz w:val="20"/>
                <w:szCs w:val="20"/>
                <w:lang w:val="mk-MK"/>
              </w:rPr>
              <w:t xml:space="preserve">Обезбедување заштита на укажувачот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lastRenderedPageBreak/>
              <w:t xml:space="preserve">(1) На укажувачот и на нему блиско лице им се обезбедува заштита од било каков вид на повреда на право, при утврдување одговорност, санкција, престанок на работен однос, суспензија на работно место, распоредување на друго работно место кое е понеповолно, дискриминација или штетно дејствие или опасност од настапување на штетни дејствија заради извршеното заштитено внатрешно и надворешно пријавување или заштитено јавно пријавување.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(2) Заштитата од ставот (1) на овој член се обезбедува од страна на институцијата, односно правното лице каде е извршено пријавување со преземање дејствие да се спречи повреда на правата од работен однос или на кое било право и воздржување од дејствија со кои се повредува или загрозува било кое право на укажувачот заради извршеното пријавување. </w:t>
            </w:r>
          </w:p>
          <w:p w:rsidR="00A56A0D" w:rsidRDefault="00A56A0D" w:rsidP="00797EBD">
            <w:pPr>
              <w:jc w:val="left"/>
              <w:rPr>
                <w:rFonts w:asciiTheme="minorHAnsi" w:hAnsiTheme="minorHAnsi" w:cstheme="minorHAnsi"/>
                <w:sz w:val="20"/>
                <w:szCs w:val="20"/>
                <w:lang w:val="mk-MK"/>
              </w:rPr>
            </w:pPr>
            <w:r w:rsidRPr="006F6DE3">
              <w:rPr>
                <w:rFonts w:asciiTheme="minorHAnsi" w:hAnsiTheme="minorHAnsi" w:cstheme="minorHAnsi"/>
                <w:sz w:val="20"/>
                <w:szCs w:val="20"/>
                <w:lang w:val="mk-MK"/>
              </w:rPr>
              <w:t xml:space="preserve">(3) Доколку не е обезбедена заштитата од ставот (2) на овој член, укажувачот за ова пријавува во Државната комисија за спречување на корупцијата, Народниот правобранител на Република Македонија, Инспекцискиот совет, Министерството за внатрешни работи и до Јавното обвинителство на Република Македонија, кои по пријавата без одлагање постапуваат согласно со своите надлежности. </w:t>
            </w:r>
          </w:p>
          <w:p w:rsidR="00A56A0D" w:rsidRPr="006F6DE3" w:rsidRDefault="00A56A0D" w:rsidP="00797EBD">
            <w:pPr>
              <w:jc w:val="left"/>
              <w:rPr>
                <w:rFonts w:asciiTheme="minorHAnsi" w:hAnsiTheme="minorHAnsi" w:cstheme="minorHAnsi"/>
                <w:b/>
                <w:sz w:val="20"/>
                <w:szCs w:val="20"/>
                <w:lang w:val="mk-MK"/>
              </w:rPr>
            </w:pPr>
            <w:r w:rsidRPr="006F6DE3">
              <w:rPr>
                <w:rFonts w:asciiTheme="minorHAnsi" w:hAnsiTheme="minorHAnsi" w:cstheme="minorHAnsi"/>
                <w:sz w:val="20"/>
                <w:szCs w:val="20"/>
                <w:lang w:val="mk-MK"/>
              </w:rPr>
              <w:t>(4) Правото на заштитата од овој член се проширува да ги опфати и лицата кои ќе сторат веројатно дека оној кој е пријавен може да се сомнева дека извршилe пријавување против него.</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bl>
    <w:p w:rsidR="006F6DE3" w:rsidRDefault="006F6DE3" w:rsidP="0070708D">
      <w:pPr>
        <w:rPr>
          <w:rFonts w:asciiTheme="minorHAnsi" w:hAnsiTheme="minorHAnsi" w:cstheme="minorHAnsi"/>
          <w:sz w:val="22"/>
          <w:lang w:val="mk-MK"/>
        </w:rPr>
      </w:pPr>
    </w:p>
    <w:p w:rsidR="00F77AE9" w:rsidRDefault="00F77AE9" w:rsidP="000B136B">
      <w:pPr>
        <w:pStyle w:val="Heading2"/>
        <w:rPr>
          <w:rFonts w:asciiTheme="minorHAnsi" w:hAnsiTheme="minorHAnsi" w:cstheme="minorHAnsi"/>
          <w:b/>
          <w:sz w:val="22"/>
          <w:lang w:val="mk-MK"/>
        </w:rPr>
      </w:pPr>
      <w:bookmarkStart w:id="51" w:name="_Hlk147926527"/>
      <w:bookmarkStart w:id="52" w:name="_Toc148857997"/>
      <w:r w:rsidRPr="00F77AE9">
        <w:rPr>
          <w:rFonts w:asciiTheme="minorHAnsi" w:hAnsiTheme="minorHAnsi" w:cstheme="minorHAnsi"/>
          <w:b/>
          <w:sz w:val="22"/>
          <w:lang w:val="mk-MK"/>
        </w:rPr>
        <w:t>Закон за спречување и заштита од дискриминација</w:t>
      </w:r>
      <w:bookmarkEnd w:id="51"/>
      <w:r>
        <w:rPr>
          <w:rStyle w:val="FootnoteReference"/>
          <w:rFonts w:asciiTheme="minorHAnsi" w:hAnsiTheme="minorHAnsi" w:cstheme="minorHAnsi"/>
          <w:sz w:val="22"/>
          <w:lang w:val="mk-MK"/>
        </w:rPr>
        <w:footnoteReference w:id="24"/>
      </w:r>
      <w:bookmarkEnd w:id="52"/>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F77AE9" w:rsidRPr="00D66232" w:rsidTr="00797EBD">
        <w:tc>
          <w:tcPr>
            <w:tcW w:w="645" w:type="dxa"/>
          </w:tcPr>
          <w:p w:rsidR="00F77AE9" w:rsidRPr="00D66232" w:rsidRDefault="00F77AE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F77AE9" w:rsidRPr="00D66232" w:rsidRDefault="00F77AE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F77AE9" w:rsidRPr="00D66232" w:rsidRDefault="00F77AE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A56A0D" w:rsidRPr="00D66232" w:rsidTr="00797EBD">
        <w:tc>
          <w:tcPr>
            <w:tcW w:w="645" w:type="dxa"/>
          </w:tcPr>
          <w:p w:rsidR="00A56A0D" w:rsidRPr="00F77AE9" w:rsidRDefault="00A56A0D" w:rsidP="00797EBD">
            <w:pPr>
              <w:jc w:val="left"/>
              <w:rPr>
                <w:rFonts w:asciiTheme="minorHAnsi" w:hAnsiTheme="minorHAnsi" w:cstheme="minorHAnsi"/>
                <w:sz w:val="20"/>
                <w:szCs w:val="20"/>
                <w:lang w:val="mk-MK"/>
              </w:rPr>
            </w:pPr>
            <w:r w:rsidRPr="00F77AE9">
              <w:rPr>
                <w:rFonts w:asciiTheme="minorHAnsi" w:hAnsiTheme="minorHAnsi" w:cstheme="minorHAnsi"/>
                <w:sz w:val="20"/>
                <w:szCs w:val="20"/>
                <w:lang w:val="mk-MK"/>
              </w:rPr>
              <w:t>5</w:t>
            </w:r>
          </w:p>
        </w:tc>
        <w:tc>
          <w:tcPr>
            <w:tcW w:w="5201" w:type="dxa"/>
          </w:tcPr>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b/>
                <w:sz w:val="20"/>
                <w:szCs w:val="20"/>
                <w:lang w:val="mk-MK"/>
              </w:rPr>
              <w:t xml:space="preserve">Дискриминаторска основа </w:t>
            </w:r>
          </w:p>
          <w:p w:rsidR="00A56A0D" w:rsidRPr="00D66232"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sz w:val="20"/>
                <w:szCs w:val="20"/>
                <w:lang w:val="mk-MK"/>
              </w:rPr>
              <w:t>Се забранува секоја дискриминација врз основа на раса, боја на кожа, потекло национална или етничка припадност, пол, род, сексуална ориентација, родов идентитет, припадност на маргинализирана група, јазик, државјанство, социјално потекло, образование, религија или верско уверување, политичко уверување, друго уверување, попреченост, возраст, семејна или брачна состојба, имотен статус, здравствена состојба, лично својство и општествен статус или која било друга основа (во натамошниот текст: дискриминаторска основа).</w:t>
            </w:r>
          </w:p>
        </w:tc>
        <w:tc>
          <w:tcPr>
            <w:tcW w:w="3173" w:type="dxa"/>
            <w:vMerge w:val="restart"/>
          </w:tcPr>
          <w:p w:rsidR="00A56A0D" w:rsidRDefault="00A56A0D" w:rsidP="00A56A0D">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A56A0D" w:rsidRDefault="00A56A0D" w:rsidP="00797EBD">
            <w:pPr>
              <w:jc w:val="left"/>
              <w:rPr>
                <w:rFonts w:asciiTheme="minorHAnsi" w:hAnsiTheme="minorHAnsi" w:cstheme="minorHAnsi"/>
                <w:b/>
                <w:sz w:val="20"/>
                <w:szCs w:val="20"/>
                <w:lang w:val="mk-MK"/>
              </w:rPr>
            </w:pPr>
          </w:p>
          <w:p w:rsidR="00A56A0D" w:rsidRPr="00A56A0D" w:rsidRDefault="00A56A0D" w:rsidP="00797EBD">
            <w:pPr>
              <w:jc w:val="left"/>
              <w:rPr>
                <w:rFonts w:asciiTheme="minorHAnsi" w:hAnsiTheme="minorHAnsi" w:cstheme="minorHAnsi"/>
                <w:sz w:val="20"/>
                <w:szCs w:val="20"/>
                <w:lang w:val="mk-MK"/>
              </w:rPr>
            </w:pPr>
            <w:bookmarkStart w:id="53" w:name="_Hlk148272610"/>
            <w:r w:rsidRPr="00A56A0D">
              <w:rPr>
                <w:rFonts w:asciiTheme="minorHAnsi" w:hAnsiTheme="minorHAnsi" w:cstheme="minorHAnsi"/>
                <w:sz w:val="20"/>
                <w:szCs w:val="20"/>
                <w:lang w:val="mk-MK"/>
              </w:rPr>
              <w:t>Дали се евидентирани случаи на дискриминација поврзани со спровед</w:t>
            </w:r>
            <w:r>
              <w:rPr>
                <w:rFonts w:asciiTheme="minorHAnsi" w:hAnsiTheme="minorHAnsi" w:cstheme="minorHAnsi"/>
                <w:sz w:val="20"/>
                <w:szCs w:val="20"/>
                <w:lang w:val="mk-MK"/>
              </w:rPr>
              <w:t>увањето</w:t>
            </w:r>
            <w:r w:rsidRPr="00A56A0D">
              <w:rPr>
                <w:rFonts w:asciiTheme="minorHAnsi" w:hAnsiTheme="minorHAnsi" w:cstheme="minorHAnsi"/>
                <w:sz w:val="20"/>
                <w:szCs w:val="20"/>
                <w:lang w:val="mk-MK"/>
              </w:rPr>
              <w:t xml:space="preserve"> на одредбите од законите од областа на животната средина и климатската акција</w:t>
            </w:r>
            <w:bookmarkEnd w:id="53"/>
            <w:r w:rsidRPr="00A56A0D">
              <w:rPr>
                <w:rFonts w:asciiTheme="minorHAnsi" w:hAnsiTheme="minorHAnsi" w:cstheme="minorHAnsi"/>
                <w:sz w:val="20"/>
                <w:szCs w:val="20"/>
                <w:lang w:val="mk-MK"/>
              </w:rPr>
              <w:t>?</w:t>
            </w:r>
          </w:p>
          <w:p w:rsidR="00A56A0D" w:rsidRPr="00A56A0D" w:rsidRDefault="00A56A0D" w:rsidP="00797EBD">
            <w:pPr>
              <w:jc w:val="left"/>
              <w:rPr>
                <w:rFonts w:asciiTheme="minorHAnsi" w:hAnsiTheme="minorHAnsi" w:cstheme="minorHAnsi"/>
                <w:sz w:val="20"/>
                <w:szCs w:val="20"/>
                <w:lang w:val="mk-MK"/>
              </w:rPr>
            </w:pPr>
          </w:p>
          <w:p w:rsidR="00A56A0D" w:rsidRPr="00D66232" w:rsidRDefault="00A56A0D" w:rsidP="00797EBD">
            <w:pPr>
              <w:jc w:val="left"/>
              <w:rPr>
                <w:rFonts w:asciiTheme="minorHAnsi" w:hAnsiTheme="minorHAnsi" w:cstheme="minorHAnsi"/>
                <w:b/>
                <w:sz w:val="20"/>
                <w:szCs w:val="20"/>
                <w:lang w:val="mk-MK"/>
              </w:rPr>
            </w:pPr>
            <w:r w:rsidRPr="00A56A0D">
              <w:rPr>
                <w:rFonts w:asciiTheme="minorHAnsi" w:hAnsiTheme="minorHAnsi" w:cstheme="minorHAnsi"/>
                <w:sz w:val="20"/>
                <w:szCs w:val="20"/>
                <w:lang w:val="mk-MK"/>
              </w:rPr>
              <w:t>...................................</w:t>
            </w:r>
          </w:p>
        </w:tc>
      </w:tr>
      <w:tr w:rsidR="00A56A0D" w:rsidRPr="00D66232" w:rsidTr="00797EBD">
        <w:tc>
          <w:tcPr>
            <w:tcW w:w="645" w:type="dxa"/>
          </w:tcPr>
          <w:p w:rsidR="00A56A0D" w:rsidRPr="00F77AE9" w:rsidRDefault="00A56A0D" w:rsidP="00797EBD">
            <w:pPr>
              <w:jc w:val="left"/>
              <w:rPr>
                <w:rFonts w:asciiTheme="minorHAnsi" w:hAnsiTheme="minorHAnsi" w:cstheme="minorHAnsi"/>
                <w:sz w:val="20"/>
                <w:szCs w:val="20"/>
                <w:lang w:val="mk-MK"/>
              </w:rPr>
            </w:pPr>
            <w:r w:rsidRPr="00F77AE9">
              <w:rPr>
                <w:rFonts w:asciiTheme="minorHAnsi" w:hAnsiTheme="minorHAnsi" w:cstheme="minorHAnsi"/>
                <w:sz w:val="20"/>
                <w:szCs w:val="20"/>
                <w:lang w:val="mk-MK"/>
              </w:rPr>
              <w:lastRenderedPageBreak/>
              <w:t>6</w:t>
            </w:r>
          </w:p>
        </w:tc>
        <w:tc>
          <w:tcPr>
            <w:tcW w:w="5201" w:type="dxa"/>
          </w:tcPr>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b/>
                <w:sz w:val="20"/>
                <w:szCs w:val="20"/>
                <w:lang w:val="mk-MK"/>
              </w:rPr>
              <w:t xml:space="preserve">Дефиниција на дискриминација </w:t>
            </w:r>
          </w:p>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sz w:val="20"/>
                <w:szCs w:val="20"/>
                <w:lang w:val="mk-MK"/>
              </w:rPr>
              <w:t>Дискриминација е секое разликување, исклучување, ограничување или давање првенство што се заснова на дискриминаторска основа, со сторување или несторување, што имаат за цел или резултат спречување, ограничување, признавање, уживање или остварување на правата и слободите на одредено лице или група на еднаква основа со други. Ова ги опфаќа сите форми на дискриминација вклучително и оневозможување на соодветно приспособување и оневозможување на пристапност и достапност на инфраструктурата, добрата и услугите.</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Pr="00F77AE9"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w:t>
            </w:r>
          </w:p>
        </w:tc>
        <w:tc>
          <w:tcPr>
            <w:tcW w:w="5201" w:type="dxa"/>
          </w:tcPr>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b/>
                <w:sz w:val="20"/>
                <w:szCs w:val="20"/>
                <w:lang w:val="mk-MK"/>
              </w:rPr>
              <w:t xml:space="preserve">Директна и индиректна дискриминација </w:t>
            </w:r>
          </w:p>
          <w:p w:rsidR="00A56A0D" w:rsidRDefault="00A56A0D" w:rsidP="00797EBD">
            <w:pPr>
              <w:jc w:val="left"/>
              <w:rPr>
                <w:rFonts w:asciiTheme="minorHAnsi" w:hAnsiTheme="minorHAnsi" w:cstheme="minorHAnsi"/>
                <w:sz w:val="20"/>
                <w:szCs w:val="20"/>
                <w:lang w:val="mk-MK"/>
              </w:rPr>
            </w:pPr>
            <w:r w:rsidRPr="00F77AE9">
              <w:rPr>
                <w:rFonts w:asciiTheme="minorHAnsi" w:hAnsiTheme="minorHAnsi" w:cstheme="minorHAnsi"/>
                <w:sz w:val="20"/>
                <w:szCs w:val="20"/>
                <w:lang w:val="mk-MK"/>
              </w:rPr>
              <w:t xml:space="preserve">(1) Директна дискриминација постои кога со едно лице или со група се постапува, се постапувало или би се постапувало понеповолно во однос на друго лице или група во фактичка или можна споредлива или слична ситуација, врз дискриминаторска основа. </w:t>
            </w:r>
          </w:p>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sz w:val="20"/>
                <w:szCs w:val="20"/>
                <w:lang w:val="mk-MK"/>
              </w:rPr>
              <w:t>(2) Индиректна дискриминација постои кога преку навидум неутрални прописи, одредби, критериуми, програми или практики, се става некое лице или група во понеповолна положба врз дискриминаторска основа во споредба со други лица или група лица, освен кога произлегува од легитимна цел, а средствата за постигнување на таа цел се пропорционални, односно се соодветни и неопходни.</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23-31</w:t>
            </w:r>
          </w:p>
        </w:tc>
        <w:tc>
          <w:tcPr>
            <w:tcW w:w="5201" w:type="dxa"/>
          </w:tcPr>
          <w:p w:rsidR="00A56A0D" w:rsidRPr="00F77AE9" w:rsidRDefault="00A56A0D" w:rsidP="00797EBD">
            <w:pPr>
              <w:jc w:val="left"/>
              <w:rPr>
                <w:rFonts w:asciiTheme="minorHAnsi" w:hAnsiTheme="minorHAnsi" w:cstheme="minorHAnsi"/>
                <w:b/>
                <w:sz w:val="20"/>
                <w:szCs w:val="20"/>
                <w:lang w:val="mk-MK"/>
              </w:rPr>
            </w:pPr>
            <w:r w:rsidRPr="00F77AE9">
              <w:rPr>
                <w:rFonts w:asciiTheme="minorHAnsi" w:hAnsiTheme="minorHAnsi" w:cstheme="minorHAnsi"/>
                <w:sz w:val="20"/>
                <w:szCs w:val="20"/>
                <w:lang w:val="mk-MK"/>
              </w:rPr>
              <w:t>ПОСТАПКА ЗА СПРЕЧУВАЊЕ И ЗАШТИТА ОД ДИСКРИМИНАЦИЈА ПРЕД КОМИСИЈАТА ЗА СПРЕЧУВАЊЕ И ЗАШТИТА ОД ДИСКРИМИНАЦИЈ</w:t>
            </w:r>
            <w:r>
              <w:rPr>
                <w:rFonts w:asciiTheme="minorHAnsi" w:hAnsiTheme="minorHAnsi" w:cstheme="minorHAnsi"/>
                <w:sz w:val="20"/>
                <w:szCs w:val="20"/>
                <w:lang w:val="mk-MK"/>
              </w:rPr>
              <w:t>А</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bl>
    <w:p w:rsidR="00F77AE9" w:rsidRDefault="00F77AE9" w:rsidP="0070708D">
      <w:pPr>
        <w:rPr>
          <w:rFonts w:asciiTheme="minorHAnsi" w:hAnsiTheme="minorHAnsi" w:cstheme="minorHAnsi"/>
          <w:sz w:val="22"/>
          <w:lang w:val="mk-MK"/>
        </w:rPr>
      </w:pPr>
    </w:p>
    <w:p w:rsidR="00731EB1" w:rsidRDefault="00731EB1" w:rsidP="000B136B">
      <w:pPr>
        <w:pStyle w:val="Heading2"/>
        <w:rPr>
          <w:rFonts w:asciiTheme="minorHAnsi" w:hAnsiTheme="minorHAnsi" w:cstheme="minorHAnsi"/>
          <w:b/>
          <w:sz w:val="22"/>
          <w:lang w:val="mk-MK"/>
        </w:rPr>
      </w:pPr>
      <w:bookmarkStart w:id="54" w:name="_Toc148857998"/>
      <w:r w:rsidRPr="00731EB1">
        <w:rPr>
          <w:rFonts w:asciiTheme="minorHAnsi" w:hAnsiTheme="minorHAnsi" w:cstheme="minorHAnsi"/>
          <w:b/>
          <w:sz w:val="22"/>
          <w:lang w:val="mk-MK"/>
        </w:rPr>
        <w:t>Закон за еднакви можности на жените</w:t>
      </w:r>
      <w:r w:rsidR="005E6E79">
        <w:rPr>
          <w:rFonts w:asciiTheme="minorHAnsi" w:hAnsiTheme="minorHAnsi" w:cstheme="minorHAnsi"/>
          <w:b/>
          <w:sz w:val="22"/>
          <w:lang w:val="mk-MK"/>
        </w:rPr>
        <w:t xml:space="preserve"> и мажите</w:t>
      </w:r>
      <w:r>
        <w:rPr>
          <w:rStyle w:val="FootnoteReference"/>
          <w:rFonts w:asciiTheme="minorHAnsi" w:hAnsiTheme="minorHAnsi" w:cstheme="minorHAnsi"/>
          <w:sz w:val="22"/>
          <w:lang w:val="mk-MK"/>
        </w:rPr>
        <w:footnoteReference w:id="25"/>
      </w:r>
      <w:bookmarkEnd w:id="54"/>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6A179E" w:rsidRPr="00D66232" w:rsidTr="00797EBD">
        <w:tc>
          <w:tcPr>
            <w:tcW w:w="645" w:type="dxa"/>
          </w:tcPr>
          <w:p w:rsidR="006A179E" w:rsidRPr="00D66232" w:rsidRDefault="006A179E"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6A179E" w:rsidRPr="00D66232" w:rsidRDefault="006A179E"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6A179E" w:rsidRPr="00D66232" w:rsidRDefault="006A179E"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A56A0D" w:rsidRPr="00D66232" w:rsidTr="00797EBD">
        <w:tc>
          <w:tcPr>
            <w:tcW w:w="645" w:type="dxa"/>
          </w:tcPr>
          <w:p w:rsidR="00A56A0D" w:rsidRPr="005E6E79"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2</w:t>
            </w:r>
          </w:p>
        </w:tc>
        <w:tc>
          <w:tcPr>
            <w:tcW w:w="5201" w:type="dxa"/>
          </w:tcPr>
          <w:p w:rsidR="00A56A0D" w:rsidRPr="005E6E79" w:rsidRDefault="00A56A0D" w:rsidP="00797EBD">
            <w:pPr>
              <w:jc w:val="left"/>
              <w:rPr>
                <w:rFonts w:asciiTheme="minorHAnsi" w:hAnsiTheme="minorHAnsi" w:cstheme="minorHAnsi"/>
                <w:b/>
                <w:sz w:val="20"/>
                <w:szCs w:val="20"/>
                <w:lang w:val="mk-MK"/>
              </w:rPr>
            </w:pPr>
            <w:r w:rsidRPr="005E6E79">
              <w:rPr>
                <w:rFonts w:asciiTheme="minorHAnsi" w:hAnsiTheme="minorHAnsi" w:cstheme="minorHAnsi"/>
                <w:b/>
                <w:sz w:val="20"/>
                <w:szCs w:val="20"/>
                <w:lang w:val="mk-MK"/>
              </w:rPr>
              <w:t xml:space="preserve">Цел на законот </w:t>
            </w:r>
          </w:p>
          <w:p w:rsidR="00A56A0D" w:rsidRPr="005E6E79"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(1) Цел на овој закон е воспоставување на еднаквите можности на жените и мажите во политичката, економската, социјалната, образовната, културната, здравствената, граѓанската и било која друга област од општествениот живот. </w:t>
            </w:r>
          </w:p>
          <w:p w:rsidR="00A56A0D" w:rsidRPr="005E6E79"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(2) Воспоставувањето на еднакви можности е грижа на целото општество, односно на сите субјекти во јавниот и приватниот сектор и претставува отстранување на пречките и создавање услови за остварување на потполна еднаквост меѓу жените и мажите.</w:t>
            </w:r>
          </w:p>
        </w:tc>
        <w:tc>
          <w:tcPr>
            <w:tcW w:w="3173" w:type="dxa"/>
            <w:vMerge w:val="restart"/>
          </w:tcPr>
          <w:p w:rsidR="00A8193F" w:rsidRDefault="00A8193F" w:rsidP="00A56A0D">
            <w:pPr>
              <w:jc w:val="left"/>
              <w:rPr>
                <w:rFonts w:asciiTheme="minorHAnsi" w:hAnsiTheme="minorHAnsi" w:cstheme="minorHAnsi"/>
                <w:b/>
                <w:sz w:val="20"/>
                <w:szCs w:val="20"/>
                <w:lang w:val="mk-MK"/>
              </w:rPr>
            </w:pPr>
            <w:r>
              <w:rPr>
                <w:rFonts w:asciiTheme="minorHAnsi" w:hAnsiTheme="minorHAnsi" w:cstheme="minorHAnsi"/>
                <w:b/>
                <w:sz w:val="20"/>
                <w:szCs w:val="20"/>
                <w:lang w:val="mk-MK"/>
              </w:rPr>
              <w:t>Тематски состанок со МЖСПП:</w:t>
            </w:r>
          </w:p>
          <w:p w:rsidR="00A8193F" w:rsidRDefault="00A8193F" w:rsidP="00A56A0D">
            <w:pPr>
              <w:jc w:val="left"/>
              <w:rPr>
                <w:rFonts w:asciiTheme="minorHAnsi" w:hAnsiTheme="minorHAnsi" w:cstheme="minorHAnsi"/>
                <w:b/>
                <w:sz w:val="20"/>
                <w:szCs w:val="20"/>
                <w:lang w:val="mk-MK"/>
              </w:rPr>
            </w:pPr>
          </w:p>
          <w:p w:rsidR="00A8193F" w:rsidRPr="00A8193F" w:rsidRDefault="00A8193F" w:rsidP="00A56A0D">
            <w:pPr>
              <w:jc w:val="left"/>
              <w:rPr>
                <w:rFonts w:asciiTheme="minorHAnsi" w:hAnsiTheme="minorHAnsi" w:cstheme="minorHAnsi"/>
                <w:sz w:val="20"/>
                <w:szCs w:val="20"/>
                <w:lang w:val="mk-MK"/>
              </w:rPr>
            </w:pPr>
            <w:bookmarkStart w:id="55" w:name="_Hlk148272677"/>
            <w:r w:rsidRPr="00A8193F">
              <w:rPr>
                <w:rFonts w:asciiTheme="minorHAnsi" w:hAnsiTheme="minorHAnsi" w:cstheme="minorHAnsi"/>
                <w:sz w:val="20"/>
                <w:szCs w:val="20"/>
                <w:lang w:val="mk-MK"/>
              </w:rPr>
              <w:t>Дали и на кој начин ги спроведувата одредбите од Законот за еднакви можности на жените и мажите?</w:t>
            </w:r>
          </w:p>
          <w:bookmarkEnd w:id="55"/>
          <w:p w:rsidR="00A8193F" w:rsidRDefault="00A8193F" w:rsidP="00A56A0D">
            <w:pPr>
              <w:jc w:val="left"/>
              <w:rPr>
                <w:rFonts w:asciiTheme="minorHAnsi" w:hAnsiTheme="minorHAnsi" w:cstheme="minorHAnsi"/>
                <w:sz w:val="20"/>
                <w:szCs w:val="20"/>
                <w:lang w:val="mk-MK"/>
              </w:rPr>
            </w:pPr>
          </w:p>
          <w:p w:rsidR="00A8193F" w:rsidRPr="00A8193F" w:rsidRDefault="00A8193F" w:rsidP="00A56A0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8193F" w:rsidRDefault="00A8193F" w:rsidP="00A56A0D">
            <w:pPr>
              <w:jc w:val="left"/>
              <w:rPr>
                <w:rFonts w:asciiTheme="minorHAnsi" w:hAnsiTheme="minorHAnsi" w:cstheme="minorHAnsi"/>
                <w:b/>
                <w:sz w:val="20"/>
                <w:szCs w:val="20"/>
                <w:lang w:val="mk-MK"/>
              </w:rPr>
            </w:pPr>
          </w:p>
          <w:p w:rsidR="00A8193F" w:rsidRDefault="00A8193F" w:rsidP="00A56A0D">
            <w:pPr>
              <w:jc w:val="left"/>
              <w:rPr>
                <w:rFonts w:asciiTheme="minorHAnsi" w:hAnsiTheme="minorHAnsi" w:cstheme="minorHAnsi"/>
                <w:b/>
                <w:sz w:val="20"/>
                <w:szCs w:val="20"/>
                <w:lang w:val="mk-MK"/>
              </w:rPr>
            </w:pPr>
          </w:p>
          <w:p w:rsidR="00A8193F" w:rsidRDefault="00A8193F" w:rsidP="00A56A0D">
            <w:pPr>
              <w:jc w:val="left"/>
              <w:rPr>
                <w:rFonts w:asciiTheme="minorHAnsi" w:hAnsiTheme="minorHAnsi" w:cstheme="minorHAnsi"/>
                <w:b/>
                <w:sz w:val="20"/>
                <w:szCs w:val="20"/>
                <w:lang w:val="mk-MK"/>
              </w:rPr>
            </w:pPr>
            <w:r>
              <w:rPr>
                <w:rFonts w:asciiTheme="minorHAnsi" w:hAnsiTheme="minorHAnsi" w:cstheme="minorHAnsi"/>
                <w:b/>
                <w:sz w:val="20"/>
                <w:szCs w:val="20"/>
                <w:lang w:val="mk-MK"/>
              </w:rPr>
              <w:t>Анкетен прашалник за општините:</w:t>
            </w:r>
          </w:p>
          <w:p w:rsidR="00A8193F" w:rsidRPr="00A8193F" w:rsidRDefault="00A8193F" w:rsidP="00A8193F">
            <w:pPr>
              <w:jc w:val="left"/>
              <w:rPr>
                <w:rFonts w:asciiTheme="minorHAnsi" w:hAnsiTheme="minorHAnsi" w:cstheme="minorHAnsi"/>
                <w:sz w:val="20"/>
                <w:szCs w:val="20"/>
                <w:lang w:val="mk-MK"/>
              </w:rPr>
            </w:pPr>
            <w:bookmarkStart w:id="56" w:name="_Hlk148272698"/>
            <w:r w:rsidRPr="00A8193F">
              <w:rPr>
                <w:rFonts w:asciiTheme="minorHAnsi" w:hAnsiTheme="minorHAnsi" w:cstheme="minorHAnsi"/>
                <w:sz w:val="20"/>
                <w:szCs w:val="20"/>
                <w:lang w:val="mk-MK"/>
              </w:rPr>
              <w:lastRenderedPageBreak/>
              <w:t>Дали и на кој начин ги спроведувата одредбите од Законот за еднакви можности на жените и мажите?</w:t>
            </w:r>
          </w:p>
          <w:p w:rsidR="00A8193F" w:rsidRDefault="00A8193F" w:rsidP="00A8193F">
            <w:pPr>
              <w:jc w:val="left"/>
              <w:rPr>
                <w:rFonts w:asciiTheme="minorHAnsi" w:hAnsiTheme="minorHAnsi" w:cstheme="minorHAnsi"/>
                <w:sz w:val="20"/>
                <w:szCs w:val="20"/>
                <w:lang w:val="mk-MK"/>
              </w:rPr>
            </w:pPr>
          </w:p>
          <w:p w:rsidR="00A8193F" w:rsidRPr="00A8193F" w:rsidRDefault="00A8193F" w:rsidP="00A8193F">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56"/>
          <w:p w:rsidR="00A8193F" w:rsidRDefault="00A8193F" w:rsidP="00A56A0D">
            <w:pPr>
              <w:jc w:val="left"/>
              <w:rPr>
                <w:rFonts w:asciiTheme="minorHAnsi" w:hAnsiTheme="minorHAnsi" w:cstheme="minorHAnsi"/>
                <w:b/>
                <w:sz w:val="20"/>
                <w:szCs w:val="20"/>
                <w:lang w:val="mk-MK"/>
              </w:rPr>
            </w:pPr>
          </w:p>
          <w:p w:rsidR="00A8193F" w:rsidRDefault="00A8193F" w:rsidP="00A56A0D">
            <w:pPr>
              <w:jc w:val="left"/>
              <w:rPr>
                <w:rFonts w:asciiTheme="minorHAnsi" w:hAnsiTheme="minorHAnsi" w:cstheme="minorHAnsi"/>
                <w:b/>
                <w:sz w:val="20"/>
                <w:szCs w:val="20"/>
                <w:lang w:val="mk-MK"/>
              </w:rPr>
            </w:pPr>
          </w:p>
          <w:p w:rsidR="00A56A0D" w:rsidRDefault="00A56A0D" w:rsidP="00A56A0D">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A8193F" w:rsidRDefault="00A8193F" w:rsidP="00A56A0D">
            <w:pPr>
              <w:jc w:val="left"/>
              <w:rPr>
                <w:rFonts w:asciiTheme="minorHAnsi" w:hAnsiTheme="minorHAnsi" w:cstheme="minorHAnsi"/>
                <w:b/>
                <w:sz w:val="20"/>
                <w:szCs w:val="20"/>
                <w:lang w:val="mk-MK"/>
              </w:rPr>
            </w:pPr>
          </w:p>
          <w:p w:rsidR="00A8193F" w:rsidRPr="00A8193F" w:rsidRDefault="00A8193F" w:rsidP="00A8193F">
            <w:pPr>
              <w:jc w:val="left"/>
              <w:rPr>
                <w:rFonts w:asciiTheme="minorHAnsi" w:hAnsiTheme="minorHAnsi" w:cstheme="minorHAnsi"/>
                <w:sz w:val="20"/>
                <w:szCs w:val="20"/>
                <w:lang w:val="mk-MK"/>
              </w:rPr>
            </w:pPr>
            <w:bookmarkStart w:id="57" w:name="_Hlk148272721"/>
            <w:r w:rsidRPr="00A8193F">
              <w:rPr>
                <w:rFonts w:asciiTheme="minorHAnsi" w:hAnsiTheme="minorHAnsi" w:cstheme="minorHAnsi"/>
                <w:sz w:val="20"/>
                <w:szCs w:val="20"/>
                <w:lang w:val="mk-MK"/>
              </w:rPr>
              <w:t>Кои се клучните предизвици во спроведува</w:t>
            </w:r>
            <w:r>
              <w:rPr>
                <w:rFonts w:asciiTheme="minorHAnsi" w:hAnsiTheme="minorHAnsi" w:cstheme="minorHAnsi"/>
                <w:sz w:val="20"/>
                <w:szCs w:val="20"/>
                <w:lang w:val="mk-MK"/>
              </w:rPr>
              <w:t>њето на</w:t>
            </w:r>
            <w:r w:rsidRPr="00A8193F">
              <w:rPr>
                <w:rFonts w:asciiTheme="minorHAnsi" w:hAnsiTheme="minorHAnsi" w:cstheme="minorHAnsi"/>
                <w:sz w:val="20"/>
                <w:szCs w:val="20"/>
                <w:lang w:val="mk-MK"/>
              </w:rPr>
              <w:t xml:space="preserve"> одредбите од Законот за еднакви можности на жените и мажите?</w:t>
            </w:r>
          </w:p>
          <w:bookmarkEnd w:id="57"/>
          <w:p w:rsidR="00A8193F" w:rsidRPr="00A8193F" w:rsidRDefault="00A8193F" w:rsidP="00A56A0D">
            <w:pPr>
              <w:jc w:val="left"/>
              <w:rPr>
                <w:rFonts w:asciiTheme="minorHAnsi" w:hAnsiTheme="minorHAnsi" w:cstheme="minorHAnsi"/>
                <w:sz w:val="20"/>
                <w:szCs w:val="20"/>
                <w:lang w:val="mk-MK"/>
              </w:rPr>
            </w:pPr>
          </w:p>
          <w:p w:rsidR="00A8193F" w:rsidRPr="00A8193F" w:rsidRDefault="00A8193F" w:rsidP="00A8193F">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A56A0D" w:rsidRDefault="00A56A0D" w:rsidP="00A56A0D">
            <w:pPr>
              <w:jc w:val="left"/>
              <w:rPr>
                <w:rFonts w:asciiTheme="minorHAnsi" w:hAnsiTheme="minorHAnsi" w:cstheme="minorHAnsi"/>
                <w:b/>
                <w:sz w:val="20"/>
                <w:szCs w:val="20"/>
                <w:lang w:val="mk-MK"/>
              </w:rPr>
            </w:pPr>
          </w:p>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Pr="005E6E79"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w:t>
            </w:r>
          </w:p>
        </w:tc>
        <w:tc>
          <w:tcPr>
            <w:tcW w:w="5201" w:type="dxa"/>
          </w:tcPr>
          <w:p w:rsidR="00A56A0D" w:rsidRPr="00A8193F" w:rsidRDefault="00A56A0D" w:rsidP="00797EBD">
            <w:pPr>
              <w:jc w:val="left"/>
              <w:rPr>
                <w:rFonts w:asciiTheme="minorHAnsi" w:hAnsiTheme="minorHAnsi" w:cstheme="minorHAnsi"/>
                <w:b/>
                <w:sz w:val="20"/>
                <w:szCs w:val="20"/>
                <w:lang w:val="mk-MK"/>
              </w:rPr>
            </w:pPr>
            <w:r w:rsidRPr="00A8193F">
              <w:rPr>
                <w:rFonts w:asciiTheme="minorHAnsi" w:hAnsiTheme="minorHAnsi" w:cstheme="minorHAnsi"/>
                <w:b/>
                <w:sz w:val="20"/>
                <w:szCs w:val="20"/>
                <w:lang w:val="mk-MK"/>
              </w:rPr>
              <w:t>Примена на законот</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lastRenderedPageBreak/>
              <w:t xml:space="preserve">(1) Овој закон се применува во јавниот и приватниот сектор во областите наведени во член 1 став 2 од овој закон. </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(2) Субјекти кои ги воспоставуваат еднаквите можности и еднаквиот третман на жените и мажите се: органите на законодавната, извршната и судската власт, единиците на локалната самоуправа и други органи и организации во јавниот и приватниот сектор, јавни претпријатија, политички партии, средствата за јавно информирање и граѓанскиот сектор и сите лица што обезбедуваат стоки и услуги кои се достапни за јавноста и кои се нудат надвор од подрачјето на приватниот и семеен живот и трансакциите што се вршат во тој контекст без разлика дали односното лице припаѓа на јавниот или приватниот сектор.  </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(3) Се забранува дискриминација, вознемирување и сексуално вознемирување врз основа на пол во јавниот и приватниот сектор во областите на вработувањето и трудот, образованието, науката и спортот, социјалната сигурност, вклучувајќи го и подрачјето на социјалната заштита, пензиското и инвалидското осигурување, здравственото осигурување и здравствената заштита, правосудството и управата, домувањето, јавното информирање и медиумите, информатичко</w:t>
            </w:r>
            <w:r>
              <w:rPr>
                <w:rFonts w:asciiTheme="minorHAnsi" w:hAnsiTheme="minorHAnsi" w:cstheme="minorHAnsi"/>
                <w:sz w:val="20"/>
                <w:szCs w:val="20"/>
                <w:lang w:val="mk-MK"/>
              </w:rPr>
              <w:t>-</w:t>
            </w:r>
            <w:r w:rsidRPr="005E6E79">
              <w:rPr>
                <w:rFonts w:asciiTheme="minorHAnsi" w:hAnsiTheme="minorHAnsi" w:cstheme="minorHAnsi"/>
                <w:sz w:val="20"/>
                <w:szCs w:val="20"/>
                <w:lang w:val="mk-MK"/>
              </w:rPr>
              <w:t xml:space="preserve">комуникациските технологии, одбраната и безбедноста, членувањето и дејствувањето во синдикални организации, политички партии, здруженија и фондации, други организации засновани на членство, културата и други области определени со овој или друг закон. </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(4) Се забранува дискриминација по основ на пол во пристапот до добрата и услугите во јавниот и приватниот сектор, вклучувајќи и дискриминација во премиите од осигурителните шеми. </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(5) Секој граѓанин има право на пристап до вработување без било какви ограничувања, согласно принципот на еднаков третман. </w:t>
            </w:r>
          </w:p>
          <w:p w:rsidR="00A56A0D"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(6) Согласно принципот на еднаков третман во пристапот до вработување, дискриминацијата е забранета и на основа на брачниот статус, семејниот статус, боја на кожа, јазик, политичко или друго убедување, активност во синдикатите, националната припадност или социјалниот статус, инвалидност, возраст, сопственост, општествен или друг статус. </w:t>
            </w:r>
          </w:p>
          <w:p w:rsidR="00A56A0D" w:rsidRPr="005E6E79"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(7) Различниот третман кој што ги промовира еднаквите можности на жените и мажите во согласност со целите на овој и друг закон не се смета за дискриминација.</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D66232" w:rsidTr="00797EBD">
        <w:tc>
          <w:tcPr>
            <w:tcW w:w="645" w:type="dxa"/>
          </w:tcPr>
          <w:p w:rsidR="00A56A0D"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19</w:t>
            </w:r>
          </w:p>
        </w:tc>
        <w:tc>
          <w:tcPr>
            <w:tcW w:w="5201" w:type="dxa"/>
          </w:tcPr>
          <w:p w:rsidR="00A56A0D" w:rsidRPr="00320491" w:rsidRDefault="00A56A0D" w:rsidP="00797EBD">
            <w:pPr>
              <w:jc w:val="left"/>
              <w:rPr>
                <w:rFonts w:asciiTheme="minorHAnsi" w:hAnsiTheme="minorHAnsi" w:cstheme="minorHAnsi"/>
                <w:b/>
                <w:sz w:val="20"/>
                <w:szCs w:val="20"/>
                <w:lang w:val="mk-MK"/>
              </w:rPr>
            </w:pPr>
            <w:r w:rsidRPr="00320491">
              <w:rPr>
                <w:rFonts w:asciiTheme="minorHAnsi" w:hAnsiTheme="minorHAnsi" w:cstheme="minorHAnsi"/>
                <w:b/>
                <w:sz w:val="20"/>
                <w:szCs w:val="20"/>
                <w:lang w:val="mk-MK"/>
              </w:rPr>
              <w:t xml:space="preserve">Стратегија за родова еднаквост </w:t>
            </w:r>
          </w:p>
          <w:p w:rsidR="00A56A0D" w:rsidRPr="005E6E79" w:rsidRDefault="00A56A0D" w:rsidP="00797EBD">
            <w:pPr>
              <w:jc w:val="left"/>
              <w:rPr>
                <w:rFonts w:asciiTheme="minorHAnsi" w:hAnsiTheme="minorHAnsi" w:cstheme="minorHAnsi"/>
                <w:sz w:val="20"/>
                <w:szCs w:val="20"/>
                <w:lang w:val="mk-MK"/>
              </w:rPr>
            </w:pPr>
            <w:r w:rsidRPr="005E6E79">
              <w:rPr>
                <w:rFonts w:asciiTheme="minorHAnsi" w:hAnsiTheme="minorHAnsi" w:cstheme="minorHAnsi"/>
                <w:sz w:val="20"/>
                <w:szCs w:val="20"/>
                <w:lang w:val="mk-MK"/>
              </w:rPr>
              <w:t xml:space="preserve">Стратегијата за родова еднаквост (во натамошниот текст: Стратегија) се изработува за период од осум години и содржи: анализа на состојбата, насоките и мерките за постигнување на целите во посебните области на </w:t>
            </w:r>
            <w:r w:rsidRPr="005E6E79">
              <w:rPr>
                <w:rFonts w:asciiTheme="minorHAnsi" w:hAnsiTheme="minorHAnsi" w:cstheme="minorHAnsi"/>
                <w:sz w:val="20"/>
                <w:szCs w:val="20"/>
                <w:lang w:val="mk-MK"/>
              </w:rPr>
              <w:lastRenderedPageBreak/>
              <w:t>општествениот живот, пред се, во областа на вработувањето, социјалната сигурност и здравствената заштита, образованието, семејните односи и застапеноста на жените и мажите во јавниот живот,</w:t>
            </w:r>
            <w:r>
              <w:rPr>
                <w:rFonts w:asciiTheme="minorHAnsi" w:hAnsiTheme="minorHAnsi" w:cstheme="minorHAnsi"/>
                <w:sz w:val="20"/>
                <w:szCs w:val="20"/>
                <w:lang w:val="mk-MK"/>
              </w:rPr>
              <w:t xml:space="preserve"> </w:t>
            </w:r>
            <w:r w:rsidRPr="005E6E79">
              <w:rPr>
                <w:rFonts w:asciiTheme="minorHAnsi" w:hAnsiTheme="minorHAnsi" w:cstheme="minorHAnsi"/>
                <w:sz w:val="20"/>
                <w:szCs w:val="20"/>
                <w:lang w:val="mk-MK"/>
              </w:rPr>
              <w:t>одговорност за спроведување на мерките за постигнување на целите, содржината, надлежните органи и одговорните лица за подготвување и спроведување на Националниот план за акција за родова еднаквост за период од четири години и годишните оперативни планови кои се во функција на спроведување на Стратегијата, податоци кои се собираат и обработуваат и се поврзани, сочувани, анализирани и презентирани одделно по полова структура во рамките на активностите на Државниот завод за статистика, методот на следење и известување за примената на Стратегијата, и потребните средства за примената на мерките од Стратегијата, извори и начин за обезбедување на тие средства.</w:t>
            </w:r>
          </w:p>
        </w:tc>
        <w:tc>
          <w:tcPr>
            <w:tcW w:w="3173" w:type="dxa"/>
            <w:vMerge/>
          </w:tcPr>
          <w:p w:rsidR="00A56A0D" w:rsidRPr="00D66232" w:rsidRDefault="00A56A0D" w:rsidP="00797EBD">
            <w:pPr>
              <w:jc w:val="left"/>
              <w:rPr>
                <w:rFonts w:asciiTheme="minorHAnsi" w:hAnsiTheme="minorHAnsi" w:cstheme="minorHAnsi"/>
                <w:b/>
                <w:sz w:val="20"/>
                <w:szCs w:val="20"/>
                <w:lang w:val="mk-MK"/>
              </w:rPr>
            </w:pPr>
          </w:p>
        </w:tc>
      </w:tr>
      <w:tr w:rsidR="00A56A0D" w:rsidRPr="00320491" w:rsidTr="00797EBD">
        <w:tc>
          <w:tcPr>
            <w:tcW w:w="645" w:type="dxa"/>
          </w:tcPr>
          <w:p w:rsidR="00A56A0D" w:rsidRDefault="00A56A0D"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20</w:t>
            </w:r>
          </w:p>
        </w:tc>
        <w:tc>
          <w:tcPr>
            <w:tcW w:w="5201" w:type="dxa"/>
          </w:tcPr>
          <w:p w:rsidR="00A56A0D" w:rsidRPr="00320491" w:rsidRDefault="00A56A0D" w:rsidP="00797EBD">
            <w:pPr>
              <w:jc w:val="left"/>
              <w:rPr>
                <w:rFonts w:asciiTheme="minorHAnsi" w:hAnsiTheme="minorHAnsi" w:cstheme="minorHAnsi"/>
                <w:b/>
                <w:sz w:val="20"/>
                <w:szCs w:val="20"/>
                <w:lang w:val="mk-MK"/>
              </w:rPr>
            </w:pPr>
            <w:r w:rsidRPr="00320491">
              <w:rPr>
                <w:rFonts w:asciiTheme="minorHAnsi" w:hAnsiTheme="minorHAnsi" w:cstheme="minorHAnsi"/>
                <w:b/>
                <w:sz w:val="20"/>
                <w:szCs w:val="20"/>
                <w:lang w:val="mk-MK"/>
              </w:rPr>
              <w:t xml:space="preserve">Надлежни субјекти за заштита на правото на еднаков третман </w:t>
            </w:r>
          </w:p>
          <w:p w:rsidR="00A56A0D" w:rsidRPr="00320491" w:rsidRDefault="00A56A0D" w:rsidP="00797EBD">
            <w:pPr>
              <w:jc w:val="left"/>
              <w:rPr>
                <w:rFonts w:asciiTheme="minorHAnsi" w:hAnsiTheme="minorHAnsi" w:cstheme="minorHAnsi"/>
                <w:sz w:val="20"/>
                <w:szCs w:val="20"/>
                <w:lang w:val="mk-MK"/>
              </w:rPr>
            </w:pPr>
            <w:r w:rsidRPr="00320491">
              <w:rPr>
                <w:rFonts w:asciiTheme="minorHAnsi" w:hAnsiTheme="minorHAnsi" w:cstheme="minorHAnsi"/>
                <w:sz w:val="20"/>
                <w:szCs w:val="20"/>
                <w:lang w:val="mk-MK"/>
              </w:rPr>
              <w:t>Заштитата на правото на еднаков третман по основ на пол се остварува со поднесување претставка пред: Правен застапник согласно овој закон, или Народниот правобранител, или Комисијата за заштита од дискриминација, или надлежен суд.</w:t>
            </w:r>
          </w:p>
        </w:tc>
        <w:tc>
          <w:tcPr>
            <w:tcW w:w="3173" w:type="dxa"/>
            <w:vMerge/>
          </w:tcPr>
          <w:p w:rsidR="00A56A0D" w:rsidRPr="00320491" w:rsidRDefault="00A56A0D" w:rsidP="00797EBD">
            <w:pPr>
              <w:jc w:val="left"/>
              <w:rPr>
                <w:rFonts w:asciiTheme="minorHAnsi" w:hAnsiTheme="minorHAnsi" w:cstheme="minorHAnsi"/>
                <w:sz w:val="20"/>
                <w:szCs w:val="20"/>
                <w:lang w:val="mk-MK"/>
              </w:rPr>
            </w:pPr>
          </w:p>
        </w:tc>
      </w:tr>
    </w:tbl>
    <w:p w:rsidR="006A179E" w:rsidRPr="00320491" w:rsidRDefault="006A179E" w:rsidP="00320491">
      <w:pPr>
        <w:spacing w:after="0" w:line="240" w:lineRule="auto"/>
        <w:jc w:val="left"/>
        <w:rPr>
          <w:rFonts w:asciiTheme="minorHAnsi" w:hAnsiTheme="minorHAnsi" w:cstheme="minorHAnsi"/>
          <w:sz w:val="20"/>
          <w:szCs w:val="20"/>
          <w:lang w:val="mk-MK"/>
        </w:rPr>
      </w:pPr>
    </w:p>
    <w:p w:rsidR="00F92AD8" w:rsidRDefault="00F92AD8" w:rsidP="000B136B">
      <w:pPr>
        <w:pStyle w:val="Heading2"/>
        <w:rPr>
          <w:rFonts w:asciiTheme="minorHAnsi" w:hAnsiTheme="minorHAnsi" w:cstheme="minorHAnsi"/>
          <w:b/>
          <w:sz w:val="22"/>
          <w:lang w:val="mk-MK"/>
        </w:rPr>
      </w:pPr>
      <w:bookmarkStart w:id="58" w:name="_Toc148857999"/>
      <w:r w:rsidRPr="00F92AD8">
        <w:rPr>
          <w:rFonts w:asciiTheme="minorHAnsi" w:hAnsiTheme="minorHAnsi" w:cstheme="minorHAnsi"/>
          <w:b/>
          <w:sz w:val="22"/>
          <w:lang w:val="mk-MK"/>
        </w:rPr>
        <w:t>Закон за слободен пристап до информации од јавен карактер</w:t>
      </w:r>
      <w:r>
        <w:rPr>
          <w:rStyle w:val="FootnoteReference"/>
          <w:rFonts w:asciiTheme="minorHAnsi" w:hAnsiTheme="minorHAnsi" w:cstheme="minorHAnsi"/>
          <w:sz w:val="22"/>
          <w:lang w:val="mk-MK"/>
        </w:rPr>
        <w:footnoteReference w:id="26"/>
      </w:r>
      <w:bookmarkEnd w:id="58"/>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F92AD8" w:rsidRPr="00D66232" w:rsidTr="00797EBD">
        <w:tc>
          <w:tcPr>
            <w:tcW w:w="645" w:type="dxa"/>
          </w:tcPr>
          <w:p w:rsidR="00F92AD8" w:rsidRPr="00D66232" w:rsidRDefault="00F92AD8" w:rsidP="00797EBD">
            <w:pPr>
              <w:jc w:val="left"/>
              <w:rPr>
                <w:rFonts w:asciiTheme="minorHAnsi" w:hAnsiTheme="minorHAnsi" w:cstheme="minorHAnsi"/>
                <w:b/>
                <w:sz w:val="20"/>
                <w:szCs w:val="20"/>
                <w:lang w:val="mk-MK"/>
              </w:rPr>
            </w:pPr>
            <w:bookmarkStart w:id="59" w:name="_Hlk147928366"/>
            <w:r w:rsidRPr="00D66232">
              <w:rPr>
                <w:rFonts w:asciiTheme="minorHAnsi" w:hAnsiTheme="minorHAnsi" w:cstheme="minorHAnsi"/>
                <w:b/>
                <w:sz w:val="20"/>
                <w:szCs w:val="20"/>
                <w:lang w:val="mk-MK"/>
              </w:rPr>
              <w:t>Член</w:t>
            </w:r>
          </w:p>
        </w:tc>
        <w:tc>
          <w:tcPr>
            <w:tcW w:w="5201" w:type="dxa"/>
          </w:tcPr>
          <w:p w:rsidR="00F92AD8" w:rsidRPr="00D66232" w:rsidRDefault="00F92AD8"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F92AD8" w:rsidRPr="00D66232" w:rsidRDefault="00F92AD8"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bookmarkEnd w:id="59"/>
      <w:tr w:rsidR="003604A2" w:rsidRPr="00D66232" w:rsidTr="00797EBD">
        <w:tc>
          <w:tcPr>
            <w:tcW w:w="645" w:type="dxa"/>
          </w:tcPr>
          <w:p w:rsidR="003604A2" w:rsidRPr="00F92AD8" w:rsidRDefault="003604A2" w:rsidP="00797EBD">
            <w:pPr>
              <w:jc w:val="left"/>
              <w:rPr>
                <w:rFonts w:asciiTheme="minorHAnsi" w:hAnsiTheme="minorHAnsi" w:cstheme="minorHAnsi"/>
                <w:sz w:val="20"/>
                <w:szCs w:val="20"/>
                <w:lang w:val="mk-MK"/>
              </w:rPr>
            </w:pPr>
            <w:r w:rsidRPr="00F92AD8">
              <w:rPr>
                <w:rFonts w:asciiTheme="minorHAnsi" w:hAnsiTheme="minorHAnsi" w:cstheme="minorHAnsi"/>
                <w:sz w:val="20"/>
                <w:szCs w:val="20"/>
                <w:lang w:val="mk-MK"/>
              </w:rPr>
              <w:t>2</w:t>
            </w:r>
          </w:p>
        </w:tc>
        <w:tc>
          <w:tcPr>
            <w:tcW w:w="5201" w:type="dxa"/>
          </w:tcPr>
          <w:p w:rsidR="003604A2" w:rsidRPr="00F92AD8"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b/>
                <w:sz w:val="20"/>
                <w:szCs w:val="20"/>
                <w:lang w:val="mk-MK"/>
              </w:rPr>
              <w:t xml:space="preserve">Цел на законот </w:t>
            </w:r>
          </w:p>
          <w:p w:rsidR="003604A2" w:rsidRDefault="003604A2" w:rsidP="00797EBD">
            <w:pPr>
              <w:jc w:val="left"/>
              <w:rPr>
                <w:rFonts w:asciiTheme="minorHAnsi" w:hAnsiTheme="minorHAnsi" w:cstheme="minorHAnsi"/>
                <w:sz w:val="20"/>
                <w:szCs w:val="20"/>
                <w:lang w:val="mk-MK"/>
              </w:rPr>
            </w:pPr>
            <w:r w:rsidRPr="00F92AD8">
              <w:rPr>
                <w:rFonts w:asciiTheme="minorHAnsi" w:hAnsiTheme="minorHAnsi" w:cstheme="minorHAnsi"/>
                <w:sz w:val="20"/>
                <w:szCs w:val="20"/>
                <w:lang w:val="mk-MK"/>
              </w:rPr>
              <w:t xml:space="preserve">(1) Со овој закон се обезбедува јавност и отвореност во работењето на имателите на информации и им се овозможува на физичките и правните лица да го остваруваат правото на слободен пристап до информации од јавен карактер. </w:t>
            </w:r>
          </w:p>
          <w:p w:rsidR="003604A2" w:rsidRPr="00D66232"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sz w:val="20"/>
                <w:szCs w:val="20"/>
                <w:lang w:val="mk-MK"/>
              </w:rPr>
              <w:t>(2) Имателите на информации за својата работа се должни да овозможат информираност на јавноста.</w:t>
            </w:r>
          </w:p>
        </w:tc>
        <w:tc>
          <w:tcPr>
            <w:tcW w:w="3173" w:type="dxa"/>
            <w:vMerge w:val="restart"/>
          </w:tcPr>
          <w:p w:rsidR="005638F2" w:rsidRDefault="005638F2" w:rsidP="005638F2">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5638F2" w:rsidRDefault="005638F2" w:rsidP="005638F2">
            <w:pPr>
              <w:jc w:val="left"/>
              <w:rPr>
                <w:rFonts w:asciiTheme="minorHAnsi" w:hAnsiTheme="minorHAnsi" w:cstheme="minorHAnsi"/>
                <w:b/>
                <w:sz w:val="20"/>
                <w:szCs w:val="20"/>
                <w:lang w:val="mk-MK"/>
              </w:rPr>
            </w:pPr>
          </w:p>
          <w:p w:rsidR="005638F2" w:rsidRPr="00A8193F" w:rsidRDefault="005638F2" w:rsidP="005638F2">
            <w:pPr>
              <w:jc w:val="left"/>
              <w:rPr>
                <w:rFonts w:asciiTheme="minorHAnsi" w:hAnsiTheme="minorHAnsi" w:cstheme="minorHAnsi"/>
                <w:sz w:val="20"/>
                <w:szCs w:val="20"/>
                <w:lang w:val="mk-MK"/>
              </w:rPr>
            </w:pPr>
            <w:bookmarkStart w:id="60" w:name="_Hlk148272752"/>
            <w:r w:rsidRPr="00A8193F">
              <w:rPr>
                <w:rFonts w:asciiTheme="minorHAnsi" w:hAnsiTheme="minorHAnsi" w:cstheme="minorHAnsi"/>
                <w:sz w:val="20"/>
                <w:szCs w:val="20"/>
                <w:lang w:val="mk-MK"/>
              </w:rPr>
              <w:t>Кои се клучните предизвици во спроведува</w:t>
            </w:r>
            <w:r>
              <w:rPr>
                <w:rFonts w:asciiTheme="minorHAnsi" w:hAnsiTheme="minorHAnsi" w:cstheme="minorHAnsi"/>
                <w:sz w:val="20"/>
                <w:szCs w:val="20"/>
                <w:lang w:val="mk-MK"/>
              </w:rPr>
              <w:t>њето на</w:t>
            </w:r>
            <w:r w:rsidRPr="00A8193F">
              <w:rPr>
                <w:rFonts w:asciiTheme="minorHAnsi" w:hAnsiTheme="minorHAnsi" w:cstheme="minorHAnsi"/>
                <w:sz w:val="20"/>
                <w:szCs w:val="20"/>
                <w:lang w:val="mk-MK"/>
              </w:rPr>
              <w:t xml:space="preserve"> одредбите од Законот за </w:t>
            </w:r>
            <w:r w:rsidR="003C5488">
              <w:rPr>
                <w:rFonts w:asciiTheme="minorHAnsi" w:hAnsiTheme="minorHAnsi" w:cstheme="minorHAnsi"/>
                <w:sz w:val="20"/>
                <w:szCs w:val="20"/>
                <w:lang w:val="mk-MK"/>
              </w:rPr>
              <w:t>с</w:t>
            </w:r>
            <w:r w:rsidR="003C5488" w:rsidRPr="003C5488">
              <w:rPr>
                <w:rFonts w:asciiTheme="minorHAnsi" w:hAnsiTheme="minorHAnsi" w:cstheme="minorHAnsi"/>
                <w:sz w:val="20"/>
                <w:szCs w:val="20"/>
                <w:lang w:val="mk-MK"/>
              </w:rPr>
              <w:t>лободен пристап до информации од јавен карактер</w:t>
            </w:r>
            <w:r w:rsidRPr="00A8193F">
              <w:rPr>
                <w:rFonts w:asciiTheme="minorHAnsi" w:hAnsiTheme="minorHAnsi" w:cstheme="minorHAnsi"/>
                <w:sz w:val="20"/>
                <w:szCs w:val="20"/>
                <w:lang w:val="mk-MK"/>
              </w:rPr>
              <w:t>?</w:t>
            </w:r>
          </w:p>
          <w:bookmarkEnd w:id="60"/>
          <w:p w:rsidR="005638F2" w:rsidRPr="00A8193F" w:rsidRDefault="005638F2" w:rsidP="005638F2">
            <w:pPr>
              <w:jc w:val="left"/>
              <w:rPr>
                <w:rFonts w:asciiTheme="minorHAnsi" w:hAnsiTheme="minorHAnsi" w:cstheme="minorHAnsi"/>
                <w:sz w:val="20"/>
                <w:szCs w:val="20"/>
                <w:lang w:val="mk-MK"/>
              </w:rPr>
            </w:pPr>
          </w:p>
          <w:p w:rsidR="005638F2" w:rsidRPr="00A8193F" w:rsidRDefault="005638F2" w:rsidP="005638F2">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Pr="00F92AD8"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w:t>
            </w:r>
          </w:p>
        </w:tc>
        <w:tc>
          <w:tcPr>
            <w:tcW w:w="5201" w:type="dxa"/>
          </w:tcPr>
          <w:p w:rsidR="003604A2" w:rsidRPr="00F92AD8"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b/>
                <w:sz w:val="20"/>
                <w:szCs w:val="20"/>
                <w:lang w:val="mk-MK"/>
              </w:rPr>
              <w:t xml:space="preserve">Слободен пристап до информации </w:t>
            </w:r>
          </w:p>
          <w:p w:rsidR="003604A2" w:rsidRDefault="003604A2" w:rsidP="00797EBD">
            <w:pPr>
              <w:jc w:val="left"/>
              <w:rPr>
                <w:rFonts w:asciiTheme="minorHAnsi" w:hAnsiTheme="minorHAnsi" w:cstheme="minorHAnsi"/>
                <w:sz w:val="20"/>
                <w:szCs w:val="20"/>
                <w:lang w:val="mk-MK"/>
              </w:rPr>
            </w:pPr>
            <w:r w:rsidRPr="00F92AD8">
              <w:rPr>
                <w:rFonts w:asciiTheme="minorHAnsi" w:hAnsiTheme="minorHAnsi" w:cstheme="minorHAnsi"/>
                <w:sz w:val="20"/>
                <w:szCs w:val="20"/>
                <w:lang w:val="mk-MK"/>
              </w:rPr>
              <w:t xml:space="preserve">(1) Слободен пристап до информации имаат сите правни и физички лица. </w:t>
            </w:r>
          </w:p>
          <w:p w:rsidR="003604A2" w:rsidRPr="00F92AD8"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sz w:val="20"/>
                <w:szCs w:val="20"/>
                <w:lang w:val="mk-MK"/>
              </w:rPr>
              <w:t>(2) Слободен пристап до информации имаат и странски правни и физички лица во согласност со овој и друг закон.</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5</w:t>
            </w:r>
          </w:p>
        </w:tc>
        <w:tc>
          <w:tcPr>
            <w:tcW w:w="5201" w:type="dxa"/>
          </w:tcPr>
          <w:p w:rsidR="003604A2" w:rsidRPr="00F92AD8"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b/>
                <w:sz w:val="20"/>
                <w:szCs w:val="20"/>
                <w:lang w:val="mk-MK"/>
              </w:rPr>
              <w:t>Објавување на листа</w:t>
            </w:r>
            <w:r w:rsidRPr="00F92AD8">
              <w:rPr>
                <w:rFonts w:asciiTheme="minorHAnsi" w:hAnsiTheme="minorHAnsi" w:cstheme="minorHAnsi"/>
                <w:sz w:val="20"/>
                <w:szCs w:val="20"/>
                <w:lang w:val="mk-MK"/>
              </w:rPr>
              <w:t xml:space="preserve"> </w:t>
            </w:r>
            <w:r w:rsidRPr="0099391D">
              <w:rPr>
                <w:rFonts w:asciiTheme="minorHAnsi" w:hAnsiTheme="minorHAnsi" w:cstheme="minorHAnsi"/>
                <w:b/>
                <w:sz w:val="20"/>
                <w:szCs w:val="20"/>
                <w:lang w:val="mk-MK"/>
              </w:rPr>
              <w:t>на иматели на информации и на службените лица на имателите на информации</w:t>
            </w:r>
          </w:p>
          <w:p w:rsidR="003604A2" w:rsidRDefault="003604A2" w:rsidP="00797EBD">
            <w:pPr>
              <w:jc w:val="left"/>
              <w:rPr>
                <w:rFonts w:asciiTheme="minorHAnsi" w:hAnsiTheme="minorHAnsi" w:cstheme="minorHAnsi"/>
                <w:sz w:val="20"/>
                <w:szCs w:val="20"/>
                <w:lang w:val="mk-MK"/>
              </w:rPr>
            </w:pPr>
            <w:r w:rsidRPr="00F92AD8">
              <w:rPr>
                <w:rFonts w:asciiTheme="minorHAnsi" w:hAnsiTheme="minorHAnsi" w:cstheme="minorHAnsi"/>
                <w:sz w:val="20"/>
                <w:szCs w:val="20"/>
                <w:lang w:val="mk-MK"/>
              </w:rPr>
              <w:t xml:space="preserve">(1) Aгенцијата за заштита на правото за слободен пристап до информациите од јавен карактер (во натамошниот текст: Агенцијата) на својата интернет страница објавува листа на иматели на информации и на службените лица на имателите на информации. </w:t>
            </w:r>
          </w:p>
          <w:p w:rsidR="003604A2" w:rsidRPr="00F92AD8" w:rsidRDefault="003604A2" w:rsidP="00797EBD">
            <w:pPr>
              <w:jc w:val="left"/>
              <w:rPr>
                <w:rFonts w:asciiTheme="minorHAnsi" w:hAnsiTheme="minorHAnsi" w:cstheme="minorHAnsi"/>
                <w:sz w:val="20"/>
                <w:szCs w:val="20"/>
                <w:lang w:val="mk-MK"/>
              </w:rPr>
            </w:pPr>
            <w:r w:rsidRPr="00F92AD8">
              <w:rPr>
                <w:rFonts w:asciiTheme="minorHAnsi" w:hAnsiTheme="minorHAnsi" w:cstheme="minorHAnsi"/>
                <w:sz w:val="20"/>
                <w:szCs w:val="20"/>
                <w:lang w:val="mk-MK"/>
              </w:rPr>
              <w:t>(2) Агенцијата редовно ја ажурира листата од ставот (1) на овој член. Агенцијата ажурирањето го врши во рок од седум дена од добивањето на известувањето за службено лице на имател на информации од јавен карактер, односно стекнување или губење на статус на имател на информации од јавен карактер.</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6</w:t>
            </w:r>
          </w:p>
        </w:tc>
        <w:tc>
          <w:tcPr>
            <w:tcW w:w="5201" w:type="dxa"/>
          </w:tcPr>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b/>
                <w:sz w:val="20"/>
                <w:szCs w:val="20"/>
                <w:lang w:val="mk-MK"/>
              </w:rPr>
              <w:t xml:space="preserve">Исклучок од слободен пристап до информации </w:t>
            </w:r>
          </w:p>
          <w:p w:rsidR="003604A2" w:rsidRPr="00F92AD8" w:rsidRDefault="003604A2" w:rsidP="00797EBD">
            <w:pPr>
              <w:jc w:val="left"/>
              <w:rPr>
                <w:rFonts w:asciiTheme="minorHAnsi" w:hAnsiTheme="minorHAnsi" w:cstheme="minorHAnsi"/>
                <w:b/>
                <w:sz w:val="20"/>
                <w:szCs w:val="20"/>
                <w:lang w:val="mk-MK"/>
              </w:rPr>
            </w:pPr>
            <w:r w:rsidRPr="00F92AD8">
              <w:rPr>
                <w:rFonts w:asciiTheme="minorHAnsi" w:hAnsiTheme="minorHAnsi" w:cstheme="minorHAnsi"/>
                <w:sz w:val="20"/>
                <w:szCs w:val="20"/>
                <w:lang w:val="mk-MK"/>
              </w:rPr>
              <w:t>(1) Имателите на информации можат да одбијат барање за пристап до: 1) информација која врз основа на закон претставува класифицирана информација со соодветен степен на класификација; 2) личен податок чие откривање би значело повреда на заштитата на личните податоци; 3) информација чие давање би значело повреда на доверливоста на даночната постапка; 4) информација стекната или составена за истрага, кривична или прекршочна постапка, за спроведување на управна и на граѓанска постапка, а чие давање би имало штетни последици за текот на постапката; 5) информација која ги загрозува правата од индустриска или интелектуална сопственост (патент, модел, мостра, стоковен и услужен жиг, ознака на потеклото на производот).</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9</w:t>
            </w:r>
          </w:p>
        </w:tc>
        <w:tc>
          <w:tcPr>
            <w:tcW w:w="5201" w:type="dxa"/>
          </w:tcPr>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b/>
                <w:sz w:val="20"/>
                <w:szCs w:val="20"/>
                <w:lang w:val="mk-MK"/>
              </w:rPr>
              <w:t xml:space="preserve">Листа на информации </w:t>
            </w:r>
          </w:p>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sz w:val="20"/>
                <w:szCs w:val="20"/>
                <w:lang w:val="mk-MK"/>
              </w:rPr>
              <w:t>Имателите на информации се должни редовно да водат и да ја ажурираат листата на информации со кои тие располагаат и да ги објавуваат на начин достапен за јавноста (интернет страница, огласна табла и друго).</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12</w:t>
            </w:r>
          </w:p>
        </w:tc>
        <w:tc>
          <w:tcPr>
            <w:tcW w:w="5201" w:type="dxa"/>
          </w:tcPr>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b/>
                <w:sz w:val="20"/>
                <w:szCs w:val="20"/>
                <w:lang w:val="mk-MK"/>
              </w:rPr>
              <w:t xml:space="preserve">Усно или писмено барање </w:t>
            </w:r>
          </w:p>
          <w:p w:rsidR="003604A2" w:rsidRDefault="003604A2" w:rsidP="00797EBD">
            <w:pPr>
              <w:jc w:val="left"/>
              <w:rPr>
                <w:rFonts w:asciiTheme="minorHAnsi" w:hAnsiTheme="minorHAnsi" w:cstheme="minorHAnsi"/>
                <w:sz w:val="20"/>
                <w:szCs w:val="20"/>
                <w:lang w:val="mk-MK"/>
              </w:rPr>
            </w:pPr>
            <w:r w:rsidRPr="0099391D">
              <w:rPr>
                <w:rFonts w:asciiTheme="minorHAnsi" w:hAnsiTheme="minorHAnsi" w:cstheme="minorHAnsi"/>
                <w:sz w:val="20"/>
                <w:szCs w:val="20"/>
                <w:lang w:val="mk-MK"/>
              </w:rPr>
              <w:t xml:space="preserve">(1) Барателот пристапот до информацијата може да го бара усно, писмено или во електронски запис. </w:t>
            </w:r>
          </w:p>
          <w:p w:rsidR="003604A2" w:rsidRDefault="003604A2" w:rsidP="00797EBD">
            <w:pPr>
              <w:jc w:val="left"/>
              <w:rPr>
                <w:rFonts w:asciiTheme="minorHAnsi" w:hAnsiTheme="minorHAnsi" w:cstheme="minorHAnsi"/>
                <w:sz w:val="20"/>
                <w:szCs w:val="20"/>
                <w:lang w:val="mk-MK"/>
              </w:rPr>
            </w:pPr>
            <w:r w:rsidRPr="0099391D">
              <w:rPr>
                <w:rFonts w:asciiTheme="minorHAnsi" w:hAnsiTheme="minorHAnsi" w:cstheme="minorHAnsi"/>
                <w:sz w:val="20"/>
                <w:szCs w:val="20"/>
                <w:lang w:val="mk-MK"/>
              </w:rPr>
              <w:t xml:space="preserve">(2) Барателот е должен во барањето да се произнесе за начинот на натамошната комуникација со имателот на информацијата и тоа усно, во писмена форма или во електронска форма. </w:t>
            </w:r>
          </w:p>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sz w:val="20"/>
                <w:szCs w:val="20"/>
                <w:lang w:val="mk-MK"/>
              </w:rPr>
              <w:t>(3) Секој барател врз основа на барање има право на пристап до информација од имателот на информации со кои располага и тоа со увид, препис, фотокопија или електронски запис.</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r w:rsidR="003604A2" w:rsidRPr="00D66232" w:rsidTr="00797EBD">
        <w:tc>
          <w:tcPr>
            <w:tcW w:w="645" w:type="dxa"/>
          </w:tcPr>
          <w:p w:rsidR="003604A2" w:rsidRDefault="003604A2"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36</w:t>
            </w:r>
          </w:p>
        </w:tc>
        <w:tc>
          <w:tcPr>
            <w:tcW w:w="5201" w:type="dxa"/>
          </w:tcPr>
          <w:p w:rsidR="003604A2" w:rsidRPr="0099391D" w:rsidRDefault="003604A2" w:rsidP="00797EBD">
            <w:pPr>
              <w:jc w:val="left"/>
              <w:rPr>
                <w:rFonts w:asciiTheme="minorHAnsi" w:hAnsiTheme="minorHAnsi" w:cstheme="minorHAnsi"/>
                <w:b/>
                <w:sz w:val="20"/>
                <w:szCs w:val="20"/>
                <w:lang w:val="mk-MK"/>
              </w:rPr>
            </w:pPr>
            <w:r w:rsidRPr="0099391D">
              <w:rPr>
                <w:rFonts w:asciiTheme="minorHAnsi" w:hAnsiTheme="minorHAnsi" w:cstheme="minorHAnsi"/>
                <w:sz w:val="20"/>
                <w:szCs w:val="20"/>
                <w:lang w:val="mk-MK"/>
              </w:rPr>
              <w:t>(1) Службеното лице на имателот на информацијата е должно да подготви годишен извештај за спроведување на овој закон, да го достави до Агенцијата до 31 јануари во тековната година за претходната година и да го објави на веб страницата на имателот на информации од јавен карактер</w:t>
            </w:r>
          </w:p>
        </w:tc>
        <w:tc>
          <w:tcPr>
            <w:tcW w:w="3173" w:type="dxa"/>
            <w:vMerge/>
          </w:tcPr>
          <w:p w:rsidR="003604A2" w:rsidRPr="00D66232" w:rsidRDefault="003604A2" w:rsidP="00797EBD">
            <w:pPr>
              <w:jc w:val="left"/>
              <w:rPr>
                <w:rFonts w:asciiTheme="minorHAnsi" w:hAnsiTheme="minorHAnsi" w:cstheme="minorHAnsi"/>
                <w:b/>
                <w:sz w:val="20"/>
                <w:szCs w:val="20"/>
                <w:lang w:val="mk-MK"/>
              </w:rPr>
            </w:pPr>
          </w:p>
        </w:tc>
      </w:tr>
    </w:tbl>
    <w:p w:rsidR="00F92AD8" w:rsidRDefault="00F92AD8" w:rsidP="0070708D">
      <w:pPr>
        <w:rPr>
          <w:rFonts w:asciiTheme="minorHAnsi" w:hAnsiTheme="minorHAnsi" w:cstheme="minorHAnsi"/>
          <w:sz w:val="22"/>
          <w:lang w:val="mk-MK"/>
        </w:rPr>
      </w:pPr>
    </w:p>
    <w:p w:rsidR="0071500B" w:rsidRDefault="0071500B" w:rsidP="000B136B">
      <w:pPr>
        <w:pStyle w:val="Heading2"/>
        <w:rPr>
          <w:rFonts w:asciiTheme="minorHAnsi" w:hAnsiTheme="minorHAnsi" w:cstheme="minorHAnsi"/>
          <w:b/>
          <w:sz w:val="22"/>
          <w:lang w:val="mk-MK"/>
        </w:rPr>
      </w:pPr>
      <w:bookmarkStart w:id="61" w:name="_Toc148858000"/>
      <w:r w:rsidRPr="0071500B">
        <w:rPr>
          <w:rFonts w:asciiTheme="minorHAnsi" w:hAnsiTheme="minorHAnsi" w:cstheme="minorHAnsi"/>
          <w:b/>
          <w:sz w:val="22"/>
          <w:lang w:val="mk-MK"/>
        </w:rPr>
        <w:lastRenderedPageBreak/>
        <w:t>Закон за локалната самоуправа</w:t>
      </w:r>
      <w:r>
        <w:rPr>
          <w:rStyle w:val="FootnoteReference"/>
          <w:rFonts w:asciiTheme="minorHAnsi" w:hAnsiTheme="minorHAnsi" w:cstheme="minorHAnsi"/>
          <w:sz w:val="22"/>
          <w:lang w:val="mk-MK"/>
        </w:rPr>
        <w:footnoteReference w:id="27"/>
      </w:r>
      <w:bookmarkEnd w:id="61"/>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71500B" w:rsidRPr="00D66232" w:rsidTr="00797EBD">
        <w:tc>
          <w:tcPr>
            <w:tcW w:w="645" w:type="dxa"/>
          </w:tcPr>
          <w:p w:rsidR="0071500B" w:rsidRPr="00D66232" w:rsidRDefault="0071500B"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71500B" w:rsidRPr="00D66232" w:rsidRDefault="0071500B"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71500B" w:rsidRPr="00D66232" w:rsidRDefault="0071500B"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3C5488" w:rsidRPr="00D66232" w:rsidTr="00797EBD">
        <w:tc>
          <w:tcPr>
            <w:tcW w:w="645" w:type="dxa"/>
          </w:tcPr>
          <w:p w:rsidR="003C5488" w:rsidRPr="0071500B" w:rsidRDefault="003C5488" w:rsidP="00797EBD">
            <w:pPr>
              <w:jc w:val="left"/>
              <w:rPr>
                <w:rFonts w:asciiTheme="minorHAnsi" w:hAnsiTheme="minorHAnsi" w:cstheme="minorHAnsi"/>
                <w:sz w:val="20"/>
                <w:szCs w:val="20"/>
                <w:lang w:val="mk-MK"/>
              </w:rPr>
            </w:pPr>
            <w:r w:rsidRPr="0071500B">
              <w:rPr>
                <w:rFonts w:asciiTheme="minorHAnsi" w:hAnsiTheme="minorHAnsi" w:cstheme="minorHAnsi"/>
                <w:sz w:val="20"/>
                <w:szCs w:val="20"/>
                <w:lang w:val="mk-MK"/>
              </w:rPr>
              <w:t>1</w:t>
            </w:r>
          </w:p>
        </w:tc>
        <w:tc>
          <w:tcPr>
            <w:tcW w:w="5201" w:type="dxa"/>
          </w:tcPr>
          <w:p w:rsidR="003C5488" w:rsidRPr="0071500B" w:rsidRDefault="003C5488" w:rsidP="00797EBD">
            <w:pPr>
              <w:jc w:val="left"/>
              <w:rPr>
                <w:rFonts w:asciiTheme="minorHAnsi" w:hAnsiTheme="minorHAnsi" w:cstheme="minorHAnsi"/>
                <w:b/>
                <w:sz w:val="20"/>
                <w:szCs w:val="20"/>
                <w:lang w:val="mk-MK"/>
              </w:rPr>
            </w:pPr>
            <w:r w:rsidRPr="0071500B">
              <w:rPr>
                <w:rFonts w:asciiTheme="minorHAnsi" w:hAnsiTheme="minorHAnsi" w:cstheme="minorHAnsi"/>
                <w:b/>
                <w:sz w:val="20"/>
                <w:szCs w:val="20"/>
                <w:lang w:val="mk-MK"/>
              </w:rPr>
              <w:t xml:space="preserve">Содржина на законот </w:t>
            </w:r>
          </w:p>
          <w:p w:rsidR="003C5488" w:rsidRPr="00D66232" w:rsidRDefault="003C5488" w:rsidP="00797EBD">
            <w:pPr>
              <w:jc w:val="left"/>
              <w:rPr>
                <w:rFonts w:asciiTheme="minorHAnsi" w:hAnsiTheme="minorHAnsi" w:cstheme="minorHAnsi"/>
                <w:b/>
                <w:sz w:val="20"/>
                <w:szCs w:val="20"/>
                <w:lang w:val="mk-MK"/>
              </w:rPr>
            </w:pPr>
            <w:r w:rsidRPr="0071500B">
              <w:rPr>
                <w:rFonts w:asciiTheme="minorHAnsi" w:hAnsiTheme="minorHAnsi" w:cstheme="minorHAnsi"/>
                <w:sz w:val="20"/>
                <w:szCs w:val="20"/>
                <w:lang w:val="mk-MK"/>
              </w:rPr>
              <w:t>Со овој закон се уредуваат: надлежностите на општината; непосредното учество на граѓаните во одлучувањето; организацијата и работата на органите на општината; општинската администрација; актите на органите; имот - сопственост на општината; надзорот над работата на органите на општината; распуштањето на советот на општината; механизмите на соработка меѓу општините и Владата на Република Македонија; месната самоуправа; заштитата на локалната самоуправа; утврдување на службени јазици во општините и други прашања од значење за локалната самоуправа</w:t>
            </w:r>
          </w:p>
        </w:tc>
        <w:tc>
          <w:tcPr>
            <w:tcW w:w="3173" w:type="dxa"/>
            <w:vMerge w:val="restart"/>
          </w:tcPr>
          <w:p w:rsidR="003C5488" w:rsidRDefault="003C5488"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Тематски состанок со МЖСПП:</w:t>
            </w:r>
          </w:p>
          <w:p w:rsidR="003C5488" w:rsidRDefault="003C5488" w:rsidP="00797EBD">
            <w:pPr>
              <w:jc w:val="left"/>
              <w:rPr>
                <w:rFonts w:asciiTheme="minorHAnsi" w:hAnsiTheme="minorHAnsi" w:cstheme="minorHAnsi"/>
                <w:b/>
                <w:sz w:val="20"/>
                <w:szCs w:val="20"/>
                <w:lang w:val="mk-MK"/>
              </w:rPr>
            </w:pPr>
          </w:p>
          <w:p w:rsidR="003C5488" w:rsidRPr="003C5488" w:rsidRDefault="003C5488" w:rsidP="00797EBD">
            <w:pPr>
              <w:jc w:val="left"/>
              <w:rPr>
                <w:rFonts w:asciiTheme="minorHAnsi" w:hAnsiTheme="minorHAnsi" w:cstheme="minorHAnsi"/>
                <w:sz w:val="20"/>
                <w:szCs w:val="20"/>
                <w:lang w:val="mk-MK"/>
              </w:rPr>
            </w:pPr>
            <w:bookmarkStart w:id="62" w:name="_Hlk148272810"/>
            <w:r w:rsidRPr="003C5488">
              <w:rPr>
                <w:rFonts w:asciiTheme="minorHAnsi" w:hAnsiTheme="minorHAnsi" w:cstheme="minorHAnsi"/>
                <w:sz w:val="20"/>
                <w:szCs w:val="20"/>
                <w:lang w:val="mk-MK"/>
              </w:rPr>
              <w:t xml:space="preserve">Кој е Вашиот став за евентуално уредување на обврска </w:t>
            </w:r>
            <w:r>
              <w:rPr>
                <w:rFonts w:asciiTheme="minorHAnsi" w:hAnsiTheme="minorHAnsi" w:cstheme="minorHAnsi"/>
                <w:sz w:val="20"/>
                <w:szCs w:val="20"/>
                <w:lang w:val="mk-MK"/>
              </w:rPr>
              <w:t xml:space="preserve">во Законот за заштита на животната средина </w:t>
            </w:r>
            <w:r w:rsidRPr="003C5488">
              <w:rPr>
                <w:rFonts w:asciiTheme="minorHAnsi" w:hAnsiTheme="minorHAnsi" w:cstheme="minorHAnsi"/>
                <w:sz w:val="20"/>
                <w:szCs w:val="20"/>
                <w:lang w:val="mk-MK"/>
              </w:rPr>
              <w:t>за воспоставување на партиципативно тело во општините за подготовка и следење на спроведувањето на општинските политики од областа на животната средина?</w:t>
            </w:r>
          </w:p>
          <w:bookmarkEnd w:id="62"/>
          <w:p w:rsidR="003C5488" w:rsidRDefault="003C5488" w:rsidP="00797EBD">
            <w:pPr>
              <w:jc w:val="left"/>
              <w:rPr>
                <w:rFonts w:asciiTheme="minorHAnsi" w:hAnsiTheme="minorHAnsi" w:cstheme="minorHAnsi"/>
                <w:b/>
                <w:sz w:val="20"/>
                <w:szCs w:val="20"/>
                <w:lang w:val="mk-MK"/>
              </w:rPr>
            </w:pPr>
          </w:p>
          <w:p w:rsidR="003C5488" w:rsidRDefault="003C5488"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 xml:space="preserve">.................................. </w:t>
            </w:r>
          </w:p>
          <w:p w:rsidR="003C5488" w:rsidRDefault="003C5488" w:rsidP="00797EBD">
            <w:pPr>
              <w:jc w:val="left"/>
              <w:rPr>
                <w:rFonts w:asciiTheme="minorHAnsi" w:hAnsiTheme="minorHAnsi" w:cstheme="minorHAnsi"/>
                <w:b/>
                <w:sz w:val="20"/>
                <w:szCs w:val="20"/>
                <w:lang w:val="mk-MK"/>
              </w:rPr>
            </w:pPr>
          </w:p>
          <w:p w:rsidR="003C5488" w:rsidRDefault="003C5488"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t>Анкетен прашалник за општините:</w:t>
            </w:r>
          </w:p>
          <w:p w:rsidR="003C5488" w:rsidRDefault="003C5488" w:rsidP="00797EBD">
            <w:pPr>
              <w:jc w:val="left"/>
              <w:rPr>
                <w:rFonts w:asciiTheme="minorHAnsi" w:hAnsiTheme="minorHAnsi" w:cstheme="minorHAnsi"/>
                <w:b/>
                <w:sz w:val="20"/>
                <w:szCs w:val="20"/>
                <w:lang w:val="mk-MK"/>
              </w:rPr>
            </w:pPr>
          </w:p>
          <w:p w:rsidR="003C5488" w:rsidRDefault="003C5488" w:rsidP="00797EBD">
            <w:pPr>
              <w:jc w:val="left"/>
              <w:rPr>
                <w:rFonts w:asciiTheme="minorHAnsi" w:hAnsiTheme="minorHAnsi" w:cstheme="minorHAnsi"/>
                <w:sz w:val="20"/>
                <w:szCs w:val="20"/>
                <w:lang w:val="mk-MK"/>
              </w:rPr>
            </w:pPr>
            <w:bookmarkStart w:id="63" w:name="_Hlk148272843"/>
            <w:r w:rsidRPr="003C5488">
              <w:rPr>
                <w:rFonts w:asciiTheme="minorHAnsi" w:hAnsiTheme="minorHAnsi" w:cstheme="minorHAnsi"/>
                <w:sz w:val="20"/>
                <w:szCs w:val="20"/>
                <w:lang w:val="mk-MK"/>
              </w:rPr>
              <w:t>Дали со Статутот на Вашата општина е уредено одржување на Форуми во заедницата и/или Буџетски форуми (ДА/НЕ)</w:t>
            </w:r>
            <w:r>
              <w:rPr>
                <w:rFonts w:asciiTheme="minorHAnsi" w:hAnsiTheme="minorHAnsi" w:cstheme="minorHAnsi"/>
                <w:sz w:val="20"/>
                <w:szCs w:val="20"/>
                <w:lang w:val="mk-MK"/>
              </w:rPr>
              <w:t>?</w:t>
            </w:r>
          </w:p>
          <w:p w:rsidR="003C5488" w:rsidRDefault="003C5488" w:rsidP="00797EBD">
            <w:pPr>
              <w:jc w:val="left"/>
              <w:rPr>
                <w:rFonts w:asciiTheme="minorHAnsi" w:hAnsiTheme="minorHAnsi" w:cstheme="minorHAnsi"/>
                <w:sz w:val="20"/>
                <w:szCs w:val="20"/>
                <w:lang w:val="mk-MK"/>
              </w:rPr>
            </w:pPr>
          </w:p>
          <w:p w:rsidR="003C5488" w:rsidRDefault="003C5488"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Наведете ги </w:t>
            </w:r>
            <w:r w:rsidRPr="0071500B">
              <w:rPr>
                <w:rFonts w:asciiTheme="minorHAnsi" w:hAnsiTheme="minorHAnsi" w:cstheme="minorHAnsi"/>
                <w:sz w:val="20"/>
                <w:szCs w:val="20"/>
                <w:lang w:val="mk-MK"/>
              </w:rPr>
              <w:t>начин</w:t>
            </w:r>
            <w:r>
              <w:rPr>
                <w:rFonts w:asciiTheme="minorHAnsi" w:hAnsiTheme="minorHAnsi" w:cstheme="minorHAnsi"/>
                <w:sz w:val="20"/>
                <w:szCs w:val="20"/>
                <w:lang w:val="mk-MK"/>
              </w:rPr>
              <w:t>ите</w:t>
            </w:r>
            <w:r w:rsidRPr="0071500B">
              <w:rPr>
                <w:rFonts w:asciiTheme="minorHAnsi" w:hAnsiTheme="minorHAnsi" w:cstheme="minorHAnsi"/>
                <w:sz w:val="20"/>
                <w:szCs w:val="20"/>
                <w:lang w:val="mk-MK"/>
              </w:rPr>
              <w:t xml:space="preserve"> на информирање на граѓаните</w:t>
            </w:r>
            <w:r>
              <w:rPr>
                <w:rFonts w:asciiTheme="minorHAnsi" w:hAnsiTheme="minorHAnsi" w:cstheme="minorHAnsi"/>
                <w:sz w:val="20"/>
                <w:szCs w:val="20"/>
                <w:lang w:val="mk-MK"/>
              </w:rPr>
              <w:t xml:space="preserve"> кои се уредени со Статутот на Вашата општина:</w:t>
            </w:r>
          </w:p>
          <w:p w:rsidR="003C5488" w:rsidRDefault="003C5488" w:rsidP="003C5488">
            <w:pPr>
              <w:jc w:val="left"/>
              <w:rPr>
                <w:rFonts w:asciiTheme="minorHAnsi" w:hAnsiTheme="minorHAnsi" w:cstheme="minorHAnsi"/>
                <w:sz w:val="20"/>
                <w:szCs w:val="20"/>
                <w:lang w:val="mk-MK"/>
              </w:rPr>
            </w:pPr>
          </w:p>
          <w:p w:rsidR="003C5488" w:rsidRDefault="003C5488"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3C5488" w:rsidRDefault="003C5488" w:rsidP="003C5488">
            <w:pPr>
              <w:jc w:val="left"/>
              <w:rPr>
                <w:rFonts w:asciiTheme="minorHAnsi" w:hAnsiTheme="minorHAnsi" w:cstheme="minorHAnsi"/>
                <w:sz w:val="20"/>
                <w:szCs w:val="20"/>
                <w:lang w:val="mk-MK"/>
              </w:rPr>
            </w:pPr>
          </w:p>
          <w:p w:rsidR="003C5488" w:rsidRDefault="003C5488"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со Статутот на Вашата општина се уредени </w:t>
            </w:r>
            <w:r w:rsidRPr="0071500B">
              <w:rPr>
                <w:rFonts w:asciiTheme="minorHAnsi" w:hAnsiTheme="minorHAnsi" w:cstheme="minorHAnsi"/>
                <w:sz w:val="20"/>
                <w:szCs w:val="20"/>
                <w:lang w:val="mk-MK"/>
              </w:rPr>
              <w:t>начин</w:t>
            </w:r>
            <w:r>
              <w:rPr>
                <w:rFonts w:asciiTheme="minorHAnsi" w:hAnsiTheme="minorHAnsi" w:cstheme="minorHAnsi"/>
                <w:sz w:val="20"/>
                <w:szCs w:val="20"/>
                <w:lang w:val="mk-MK"/>
              </w:rPr>
              <w:t>ините</w:t>
            </w:r>
            <w:r w:rsidRPr="0071500B">
              <w:rPr>
                <w:rFonts w:asciiTheme="minorHAnsi" w:hAnsiTheme="minorHAnsi" w:cstheme="minorHAnsi"/>
                <w:sz w:val="20"/>
                <w:szCs w:val="20"/>
                <w:lang w:val="mk-MK"/>
              </w:rPr>
              <w:t xml:space="preserve"> на организирање јавни трибини, спроведување анкети и прибирање предлози од граѓаните</w:t>
            </w:r>
            <w:r>
              <w:rPr>
                <w:rFonts w:asciiTheme="minorHAnsi" w:hAnsiTheme="minorHAnsi" w:cstheme="minorHAnsi"/>
                <w:sz w:val="20"/>
                <w:szCs w:val="20"/>
                <w:lang w:val="mk-MK"/>
              </w:rPr>
              <w:t xml:space="preserve"> (ДА/НЕ)?</w:t>
            </w:r>
          </w:p>
          <w:p w:rsidR="00755950" w:rsidRDefault="00755950" w:rsidP="003C5488">
            <w:pPr>
              <w:jc w:val="left"/>
              <w:rPr>
                <w:rFonts w:asciiTheme="minorHAnsi" w:hAnsiTheme="minorHAnsi" w:cstheme="minorHAnsi"/>
                <w:sz w:val="20"/>
                <w:szCs w:val="20"/>
                <w:lang w:val="mk-MK"/>
              </w:rPr>
            </w:pPr>
          </w:p>
          <w:p w:rsidR="00755950" w:rsidRDefault="00755950"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Колку </w:t>
            </w:r>
            <w:r w:rsidRPr="00826FEF">
              <w:rPr>
                <w:rFonts w:asciiTheme="minorHAnsi" w:hAnsiTheme="minorHAnsi" w:cstheme="minorHAnsi"/>
                <w:sz w:val="20"/>
                <w:szCs w:val="20"/>
                <w:lang w:val="mk-MK"/>
              </w:rPr>
              <w:t>граѓанск</w:t>
            </w:r>
            <w:r>
              <w:rPr>
                <w:rFonts w:asciiTheme="minorHAnsi" w:hAnsiTheme="minorHAnsi" w:cstheme="minorHAnsi"/>
                <w:sz w:val="20"/>
                <w:szCs w:val="20"/>
                <w:lang w:val="mk-MK"/>
              </w:rPr>
              <w:t>и</w:t>
            </w:r>
            <w:r w:rsidRPr="00826FEF">
              <w:rPr>
                <w:rFonts w:asciiTheme="minorHAnsi" w:hAnsiTheme="minorHAnsi" w:cstheme="minorHAnsi"/>
                <w:sz w:val="20"/>
                <w:szCs w:val="20"/>
                <w:lang w:val="mk-MK"/>
              </w:rPr>
              <w:t xml:space="preserve"> иницијатив</w:t>
            </w:r>
            <w:r>
              <w:rPr>
                <w:rFonts w:asciiTheme="minorHAnsi" w:hAnsiTheme="minorHAnsi" w:cstheme="minorHAnsi"/>
                <w:sz w:val="20"/>
                <w:szCs w:val="20"/>
                <w:lang w:val="mk-MK"/>
              </w:rPr>
              <w:t>и се спроведени во Вашата општина во 2022 и во тек на 2023 година?</w:t>
            </w:r>
          </w:p>
          <w:p w:rsidR="00755950" w:rsidRDefault="00755950" w:rsidP="003C5488">
            <w:pPr>
              <w:jc w:val="left"/>
              <w:rPr>
                <w:rFonts w:asciiTheme="minorHAnsi" w:hAnsiTheme="minorHAnsi" w:cstheme="minorHAnsi"/>
                <w:sz w:val="20"/>
                <w:szCs w:val="20"/>
                <w:lang w:val="mk-MK"/>
              </w:rPr>
            </w:pPr>
          </w:p>
          <w:p w:rsidR="00755950" w:rsidRDefault="00755950"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55950" w:rsidRDefault="00755950" w:rsidP="003C5488">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 xml:space="preserve">Колку </w:t>
            </w:r>
            <w:r w:rsidRPr="00826FEF">
              <w:rPr>
                <w:rFonts w:asciiTheme="minorHAnsi" w:hAnsiTheme="minorHAnsi" w:cstheme="minorHAnsi"/>
                <w:sz w:val="20"/>
                <w:szCs w:val="20"/>
                <w:lang w:val="mk-MK"/>
              </w:rPr>
              <w:t>собири на граѓани</w:t>
            </w:r>
            <w:r>
              <w:rPr>
                <w:rFonts w:asciiTheme="minorHAnsi" w:hAnsiTheme="minorHAnsi" w:cstheme="minorHAnsi"/>
                <w:sz w:val="20"/>
                <w:szCs w:val="20"/>
                <w:lang w:val="mk-MK"/>
              </w:rPr>
              <w:t xml:space="preserve"> се одржани во Вашата општина во 2022 и во тек на 2023 година?</w:t>
            </w:r>
          </w:p>
          <w:p w:rsidR="00755950" w:rsidRDefault="00755950" w:rsidP="003C5488">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55950" w:rsidRDefault="00755950" w:rsidP="003C5488">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t>Колку</w:t>
            </w:r>
            <w:r w:rsidRPr="00826FEF">
              <w:rPr>
                <w:rFonts w:asciiTheme="minorHAnsi" w:hAnsiTheme="minorHAnsi" w:cstheme="minorHAnsi"/>
                <w:sz w:val="20"/>
                <w:szCs w:val="20"/>
                <w:lang w:val="mk-MK"/>
              </w:rPr>
              <w:t xml:space="preserve"> референдум</w:t>
            </w:r>
            <w:r>
              <w:rPr>
                <w:rFonts w:asciiTheme="minorHAnsi" w:hAnsiTheme="minorHAnsi" w:cstheme="minorHAnsi"/>
                <w:sz w:val="20"/>
                <w:szCs w:val="20"/>
                <w:lang w:val="mk-MK"/>
              </w:rPr>
              <w:t>и се одржани во Вашата општина во 2022 и во тек на 2023 година?</w:t>
            </w:r>
          </w:p>
          <w:p w:rsidR="00755950" w:rsidRDefault="00755950" w:rsidP="003C5488">
            <w:pPr>
              <w:jc w:val="left"/>
              <w:rPr>
                <w:rFonts w:asciiTheme="minorHAnsi" w:hAnsiTheme="minorHAnsi" w:cstheme="minorHAnsi"/>
                <w:sz w:val="20"/>
                <w:szCs w:val="20"/>
                <w:lang w:val="mk-MK"/>
              </w:rPr>
            </w:pPr>
          </w:p>
          <w:p w:rsidR="003C5488" w:rsidRDefault="00755950" w:rsidP="003C5488">
            <w:pPr>
              <w:jc w:val="left"/>
              <w:rPr>
                <w:rFonts w:asciiTheme="minorHAnsi" w:hAnsiTheme="minorHAnsi" w:cstheme="minorHAnsi"/>
                <w:sz w:val="20"/>
                <w:szCs w:val="20"/>
                <w:lang w:val="mk-MK"/>
              </w:rPr>
            </w:pPr>
            <w:r w:rsidRPr="00755950">
              <w:rPr>
                <w:rFonts w:asciiTheme="minorHAnsi" w:hAnsiTheme="minorHAnsi" w:cstheme="minorHAnsi"/>
                <w:sz w:val="20"/>
                <w:szCs w:val="20"/>
                <w:lang w:val="mk-MK"/>
              </w:rPr>
              <w:t>......................</w:t>
            </w:r>
          </w:p>
          <w:p w:rsidR="00755950" w:rsidRDefault="00755950" w:rsidP="003C5488">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во Вашата општина е </w:t>
            </w:r>
            <w:r w:rsidRPr="00826FEF">
              <w:rPr>
                <w:rFonts w:asciiTheme="minorHAnsi" w:hAnsiTheme="minorHAnsi" w:cstheme="minorHAnsi"/>
                <w:sz w:val="20"/>
                <w:szCs w:val="20"/>
                <w:lang w:val="mk-MK"/>
              </w:rPr>
              <w:t>формира</w:t>
            </w:r>
            <w:r>
              <w:rPr>
                <w:rFonts w:asciiTheme="minorHAnsi" w:hAnsiTheme="minorHAnsi" w:cstheme="minorHAnsi"/>
                <w:sz w:val="20"/>
                <w:szCs w:val="20"/>
                <w:lang w:val="mk-MK"/>
              </w:rPr>
              <w:t>на Комисија за односи меѓу заедниците</w:t>
            </w:r>
            <w:r w:rsidRPr="00826FEF">
              <w:rPr>
                <w:rFonts w:asciiTheme="minorHAnsi" w:hAnsiTheme="minorHAnsi" w:cstheme="minorHAnsi"/>
                <w:sz w:val="20"/>
                <w:szCs w:val="20"/>
                <w:lang w:val="mk-MK"/>
              </w:rPr>
              <w:t xml:space="preserve"> </w:t>
            </w:r>
            <w:r>
              <w:rPr>
                <w:rFonts w:asciiTheme="minorHAnsi" w:hAnsiTheme="minorHAnsi" w:cstheme="minorHAnsi"/>
                <w:sz w:val="20"/>
                <w:szCs w:val="20"/>
                <w:lang w:val="mk-MK"/>
              </w:rPr>
              <w:t>(ДА/НЕ)?</w:t>
            </w:r>
          </w:p>
          <w:p w:rsidR="00755950" w:rsidRDefault="00755950" w:rsidP="00755950">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ДА, колку седници на Комисијата за односи меѓу заедниците</w:t>
            </w:r>
            <w:r w:rsidRPr="00826FEF">
              <w:rPr>
                <w:rFonts w:asciiTheme="minorHAnsi" w:hAnsiTheme="minorHAnsi" w:cstheme="minorHAnsi"/>
                <w:sz w:val="20"/>
                <w:szCs w:val="20"/>
                <w:lang w:val="mk-MK"/>
              </w:rPr>
              <w:t xml:space="preserve"> </w:t>
            </w:r>
            <w:r>
              <w:rPr>
                <w:rFonts w:asciiTheme="minorHAnsi" w:hAnsiTheme="minorHAnsi" w:cstheme="minorHAnsi"/>
                <w:sz w:val="20"/>
                <w:szCs w:val="20"/>
                <w:lang w:val="mk-MK"/>
              </w:rPr>
              <w:t>се одржани во 2022 и во тек на 2023 година?</w:t>
            </w:r>
          </w:p>
          <w:p w:rsidR="00755950" w:rsidRDefault="00755950" w:rsidP="00755950">
            <w:pPr>
              <w:jc w:val="left"/>
              <w:rPr>
                <w:rFonts w:asciiTheme="minorHAnsi" w:hAnsiTheme="minorHAnsi" w:cstheme="minorHAnsi"/>
                <w:sz w:val="20"/>
                <w:szCs w:val="20"/>
                <w:lang w:val="mk-MK"/>
              </w:rPr>
            </w:pPr>
          </w:p>
          <w:p w:rsidR="00755950" w:rsidRDefault="00755950" w:rsidP="00755950">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55950" w:rsidRDefault="00755950" w:rsidP="003C5488">
            <w:pPr>
              <w:jc w:val="left"/>
              <w:rPr>
                <w:rFonts w:asciiTheme="minorHAnsi" w:hAnsiTheme="minorHAnsi" w:cstheme="minorHAnsi"/>
                <w:sz w:val="20"/>
                <w:szCs w:val="20"/>
                <w:lang w:val="mk-MK"/>
              </w:rPr>
            </w:pPr>
          </w:p>
          <w:p w:rsidR="00755950" w:rsidRDefault="00755950" w:rsidP="003C5488">
            <w:pPr>
              <w:jc w:val="left"/>
              <w:rPr>
                <w:rFonts w:asciiTheme="minorHAnsi" w:hAnsiTheme="minorHAnsi" w:cstheme="minorHAnsi"/>
                <w:sz w:val="20"/>
                <w:szCs w:val="20"/>
                <w:lang w:val="mk-MK"/>
              </w:rPr>
            </w:pPr>
          </w:p>
          <w:p w:rsidR="00755950" w:rsidRDefault="00755950"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 xml:space="preserve">Дали во Вашата општина е </w:t>
            </w:r>
            <w:r w:rsidRPr="00826FEF">
              <w:rPr>
                <w:rFonts w:asciiTheme="minorHAnsi" w:hAnsiTheme="minorHAnsi" w:cstheme="minorHAnsi"/>
                <w:sz w:val="20"/>
                <w:szCs w:val="20"/>
                <w:lang w:val="mk-MK"/>
              </w:rPr>
              <w:t>формира</w:t>
            </w:r>
            <w:r>
              <w:rPr>
                <w:rFonts w:asciiTheme="minorHAnsi" w:hAnsiTheme="minorHAnsi" w:cstheme="minorHAnsi"/>
                <w:sz w:val="20"/>
                <w:szCs w:val="20"/>
                <w:lang w:val="mk-MK"/>
              </w:rPr>
              <w:t>н</w:t>
            </w:r>
            <w:r w:rsidRPr="00826FEF">
              <w:rPr>
                <w:rFonts w:asciiTheme="minorHAnsi" w:hAnsiTheme="minorHAnsi" w:cstheme="minorHAnsi"/>
                <w:sz w:val="20"/>
                <w:szCs w:val="20"/>
                <w:lang w:val="mk-MK"/>
              </w:rPr>
              <w:t xml:space="preserve"> </w:t>
            </w:r>
            <w:r>
              <w:rPr>
                <w:rFonts w:asciiTheme="minorHAnsi" w:hAnsiTheme="minorHAnsi" w:cstheme="minorHAnsi"/>
                <w:sz w:val="20"/>
                <w:szCs w:val="20"/>
                <w:lang w:val="mk-MK"/>
              </w:rPr>
              <w:t>С</w:t>
            </w:r>
            <w:r w:rsidRPr="00826FEF">
              <w:rPr>
                <w:rFonts w:asciiTheme="minorHAnsi" w:hAnsiTheme="minorHAnsi" w:cstheme="minorHAnsi"/>
                <w:sz w:val="20"/>
                <w:szCs w:val="20"/>
                <w:lang w:val="mk-MK"/>
              </w:rPr>
              <w:t>овет за заштита на потрошувачите, составен од претставници на поголемите групи на корисници на јавните услуги</w:t>
            </w:r>
            <w:r>
              <w:rPr>
                <w:rFonts w:asciiTheme="minorHAnsi" w:hAnsiTheme="minorHAnsi" w:cstheme="minorHAnsi"/>
                <w:sz w:val="20"/>
                <w:szCs w:val="20"/>
                <w:lang w:val="mk-MK"/>
              </w:rPr>
              <w:t xml:space="preserve"> (ДА/НЕ)?</w:t>
            </w:r>
          </w:p>
          <w:p w:rsidR="00755950" w:rsidRDefault="00755950" w:rsidP="003C5488">
            <w:pPr>
              <w:jc w:val="left"/>
              <w:rPr>
                <w:rFonts w:asciiTheme="minorHAnsi" w:hAnsiTheme="minorHAnsi" w:cstheme="minorHAnsi"/>
                <w:sz w:val="20"/>
                <w:szCs w:val="20"/>
                <w:lang w:val="mk-MK"/>
              </w:rPr>
            </w:pPr>
          </w:p>
          <w:p w:rsidR="00755950" w:rsidRDefault="00755950"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Доколку одговоривте со ДА, колку седници на С</w:t>
            </w:r>
            <w:r w:rsidRPr="00826FEF">
              <w:rPr>
                <w:rFonts w:asciiTheme="minorHAnsi" w:hAnsiTheme="minorHAnsi" w:cstheme="minorHAnsi"/>
                <w:sz w:val="20"/>
                <w:szCs w:val="20"/>
                <w:lang w:val="mk-MK"/>
              </w:rPr>
              <w:t>овет за заштита на потрошувачите</w:t>
            </w:r>
            <w:r>
              <w:rPr>
                <w:rFonts w:asciiTheme="minorHAnsi" w:hAnsiTheme="minorHAnsi" w:cstheme="minorHAnsi"/>
                <w:sz w:val="20"/>
                <w:szCs w:val="20"/>
                <w:lang w:val="mk-MK"/>
              </w:rPr>
              <w:t xml:space="preserve"> се одржани во 2022 и во тек на 2023 година?</w:t>
            </w:r>
          </w:p>
          <w:p w:rsidR="00755950" w:rsidRDefault="00755950" w:rsidP="003C5488">
            <w:pPr>
              <w:jc w:val="left"/>
              <w:rPr>
                <w:rFonts w:asciiTheme="minorHAnsi" w:hAnsiTheme="minorHAnsi" w:cstheme="minorHAnsi"/>
                <w:sz w:val="20"/>
                <w:szCs w:val="20"/>
                <w:lang w:val="mk-MK"/>
              </w:rPr>
            </w:pPr>
          </w:p>
          <w:p w:rsidR="00755950" w:rsidRPr="00755950" w:rsidRDefault="00755950" w:rsidP="003C5488">
            <w:pPr>
              <w:jc w:val="left"/>
              <w:rPr>
                <w:rFonts w:asciiTheme="minorHAnsi" w:hAnsiTheme="minorHAnsi" w:cstheme="minorHAnsi"/>
                <w:sz w:val="20"/>
                <w:szCs w:val="20"/>
                <w:lang w:val="mk-MK"/>
              </w:rPr>
            </w:pPr>
            <w:r>
              <w:rPr>
                <w:rFonts w:asciiTheme="minorHAnsi" w:hAnsiTheme="minorHAnsi" w:cstheme="minorHAnsi"/>
                <w:sz w:val="20"/>
                <w:szCs w:val="20"/>
                <w:lang w:val="mk-MK"/>
              </w:rPr>
              <w:t>..................................</w:t>
            </w:r>
          </w:p>
          <w:bookmarkEnd w:id="63"/>
          <w:p w:rsidR="00755950" w:rsidRDefault="00755950" w:rsidP="003C5488">
            <w:pPr>
              <w:jc w:val="left"/>
              <w:rPr>
                <w:rFonts w:asciiTheme="minorHAnsi" w:hAnsiTheme="minorHAnsi" w:cstheme="minorHAnsi"/>
                <w:b/>
                <w:sz w:val="20"/>
                <w:szCs w:val="20"/>
                <w:lang w:val="mk-MK"/>
              </w:rPr>
            </w:pPr>
          </w:p>
          <w:p w:rsidR="003C5488" w:rsidRDefault="003C5488" w:rsidP="003C5488">
            <w:pPr>
              <w:jc w:val="left"/>
              <w:rPr>
                <w:rFonts w:asciiTheme="minorHAnsi" w:hAnsiTheme="minorHAnsi" w:cstheme="minorHAnsi"/>
                <w:b/>
                <w:sz w:val="20"/>
                <w:szCs w:val="20"/>
                <w:lang w:val="mk-MK"/>
              </w:rPr>
            </w:pPr>
            <w:r>
              <w:rPr>
                <w:rFonts w:asciiTheme="minorHAnsi" w:hAnsiTheme="minorHAnsi" w:cstheme="minorHAnsi"/>
                <w:b/>
                <w:sz w:val="20"/>
                <w:szCs w:val="20"/>
                <w:lang w:val="mk-MK"/>
              </w:rPr>
              <w:t>Д</w:t>
            </w:r>
            <w:r w:rsidRPr="00F95789">
              <w:rPr>
                <w:rFonts w:asciiTheme="minorHAnsi" w:hAnsiTheme="minorHAnsi" w:cstheme="minorHAnsi"/>
                <w:b/>
                <w:sz w:val="20"/>
                <w:szCs w:val="20"/>
                <w:lang w:val="mk-MK"/>
              </w:rPr>
              <w:t>искусија на консултатив</w:t>
            </w:r>
            <w:r>
              <w:rPr>
                <w:rFonts w:asciiTheme="minorHAnsi" w:hAnsiTheme="minorHAnsi" w:cstheme="minorHAnsi"/>
                <w:b/>
                <w:sz w:val="20"/>
                <w:szCs w:val="20"/>
                <w:lang w:val="mk-MK"/>
              </w:rPr>
              <w:t>ен</w:t>
            </w:r>
            <w:r w:rsidRPr="00F95789">
              <w:rPr>
                <w:rFonts w:asciiTheme="minorHAnsi" w:hAnsiTheme="minorHAnsi" w:cstheme="minorHAnsi"/>
                <w:b/>
                <w:sz w:val="20"/>
                <w:szCs w:val="20"/>
                <w:lang w:val="mk-MK"/>
              </w:rPr>
              <w:t xml:space="preserve"> настан со учество на сите засегнати страни:</w:t>
            </w:r>
          </w:p>
          <w:p w:rsidR="003C5488" w:rsidRDefault="003C5488" w:rsidP="003C5488">
            <w:pPr>
              <w:jc w:val="left"/>
              <w:rPr>
                <w:rFonts w:asciiTheme="minorHAnsi" w:hAnsiTheme="minorHAnsi" w:cstheme="minorHAnsi"/>
                <w:b/>
                <w:sz w:val="20"/>
                <w:szCs w:val="20"/>
                <w:lang w:val="mk-MK"/>
              </w:rPr>
            </w:pPr>
          </w:p>
          <w:p w:rsidR="00755950" w:rsidRDefault="00755950" w:rsidP="00797EBD">
            <w:pPr>
              <w:jc w:val="left"/>
              <w:rPr>
                <w:rFonts w:asciiTheme="minorHAnsi" w:hAnsiTheme="minorHAnsi" w:cstheme="minorHAnsi"/>
                <w:sz w:val="20"/>
                <w:szCs w:val="20"/>
                <w:lang w:val="mk-MK"/>
              </w:rPr>
            </w:pPr>
            <w:bookmarkStart w:id="64" w:name="_Hlk148272927"/>
            <w:r>
              <w:rPr>
                <w:rFonts w:asciiTheme="minorHAnsi" w:hAnsiTheme="minorHAnsi" w:cstheme="minorHAnsi"/>
                <w:sz w:val="20"/>
                <w:szCs w:val="20"/>
                <w:lang w:val="mk-MK"/>
              </w:rPr>
              <w:t>Кои се клучните предизвици за ефикасно и ефективно  спроведување на одредбите од Законот за локалната самоуправа поврзани со информирање на јавноста и облиците на учество на граѓаните?</w:t>
            </w:r>
          </w:p>
          <w:p w:rsidR="00755950" w:rsidRDefault="00755950" w:rsidP="00797EBD">
            <w:pPr>
              <w:jc w:val="left"/>
              <w:rPr>
                <w:rFonts w:asciiTheme="minorHAnsi" w:hAnsiTheme="minorHAnsi" w:cstheme="minorHAnsi"/>
                <w:sz w:val="20"/>
                <w:szCs w:val="20"/>
                <w:lang w:val="mk-MK"/>
              </w:rPr>
            </w:pPr>
          </w:p>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p>
          <w:p w:rsidR="00755950" w:rsidRDefault="00755950" w:rsidP="00797EBD">
            <w:pPr>
              <w:jc w:val="left"/>
              <w:rPr>
                <w:rFonts w:asciiTheme="minorHAnsi" w:hAnsiTheme="minorHAnsi" w:cstheme="minorHAnsi"/>
                <w:sz w:val="20"/>
                <w:szCs w:val="20"/>
                <w:lang w:val="mk-MK"/>
              </w:rPr>
            </w:pPr>
          </w:p>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Кои се клучните предизвици поврзани со воспоставувањето и функционирањето на облиците на месната самоуправа?</w:t>
            </w:r>
          </w:p>
          <w:p w:rsidR="00755950" w:rsidRDefault="00755950" w:rsidP="00797EBD">
            <w:pPr>
              <w:jc w:val="left"/>
              <w:rPr>
                <w:rFonts w:asciiTheme="minorHAnsi" w:hAnsiTheme="minorHAnsi" w:cstheme="minorHAnsi"/>
                <w:sz w:val="20"/>
                <w:szCs w:val="20"/>
                <w:lang w:val="mk-MK"/>
              </w:rPr>
            </w:pPr>
          </w:p>
          <w:p w:rsidR="00755950" w:rsidRPr="003C5488"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w:t>
            </w:r>
            <w:bookmarkEnd w:id="64"/>
          </w:p>
        </w:tc>
      </w:tr>
      <w:tr w:rsidR="003C5488" w:rsidRPr="00D66232" w:rsidTr="00797EBD">
        <w:tc>
          <w:tcPr>
            <w:tcW w:w="645" w:type="dxa"/>
          </w:tcPr>
          <w:p w:rsidR="003C5488" w:rsidRPr="0071500B"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7</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Прописи на општината </w:t>
            </w:r>
          </w:p>
          <w:p w:rsidR="003C5488" w:rsidRDefault="003C5488" w:rsidP="00797EBD">
            <w:pPr>
              <w:jc w:val="left"/>
              <w:rPr>
                <w:rFonts w:asciiTheme="minorHAnsi" w:hAnsiTheme="minorHAnsi" w:cstheme="minorHAnsi"/>
                <w:sz w:val="20"/>
                <w:szCs w:val="20"/>
                <w:lang w:val="mk-MK"/>
              </w:rPr>
            </w:pPr>
            <w:r w:rsidRPr="0071500B">
              <w:rPr>
                <w:rFonts w:asciiTheme="minorHAnsi" w:hAnsiTheme="minorHAnsi" w:cstheme="minorHAnsi"/>
                <w:sz w:val="20"/>
                <w:szCs w:val="20"/>
                <w:lang w:val="mk-MK"/>
              </w:rPr>
              <w:t xml:space="preserve">(1) Општината го уредува вршењето на своите надлежности со статутот и други прописи. </w:t>
            </w:r>
          </w:p>
          <w:p w:rsidR="003C5488" w:rsidRDefault="003C5488" w:rsidP="00797EBD">
            <w:pPr>
              <w:jc w:val="left"/>
              <w:rPr>
                <w:rFonts w:asciiTheme="minorHAnsi" w:hAnsiTheme="minorHAnsi" w:cstheme="minorHAnsi"/>
                <w:sz w:val="20"/>
                <w:szCs w:val="20"/>
                <w:lang w:val="mk-MK"/>
              </w:rPr>
            </w:pPr>
            <w:r w:rsidRPr="0071500B">
              <w:rPr>
                <w:rFonts w:asciiTheme="minorHAnsi" w:hAnsiTheme="minorHAnsi" w:cstheme="minorHAnsi"/>
                <w:sz w:val="20"/>
                <w:szCs w:val="20"/>
                <w:lang w:val="mk-MK"/>
              </w:rPr>
              <w:t xml:space="preserve">(2) Со статутот на општината се уредуваат: организацијата и работењето на органите на општината, организацијата и работењето на комисиите на советот; вршењето на работите од членот 20 на овој закон; начинот на информирање на граѓаните; случаите на исклучување на јавноста од седниците на советот; начинот и постапката за доставување претставки и предлози за работата на органите на општината и постапување по нив; начинот на организирање јавни трибини, спроведување анкети и прибирање предлози од граѓаните; начинот на извршување на обврските од областа на одбраната во воена состојба, како и други прашања од значење за локалната самоуправа. </w:t>
            </w:r>
          </w:p>
          <w:p w:rsidR="003C5488" w:rsidRDefault="003C5488" w:rsidP="00797EBD">
            <w:pPr>
              <w:jc w:val="left"/>
              <w:rPr>
                <w:rFonts w:asciiTheme="minorHAnsi" w:hAnsiTheme="minorHAnsi" w:cstheme="minorHAnsi"/>
                <w:sz w:val="20"/>
                <w:szCs w:val="20"/>
                <w:lang w:val="mk-MK"/>
              </w:rPr>
            </w:pPr>
            <w:r w:rsidRPr="0071500B">
              <w:rPr>
                <w:rFonts w:asciiTheme="minorHAnsi" w:hAnsiTheme="minorHAnsi" w:cstheme="minorHAnsi"/>
                <w:sz w:val="20"/>
                <w:szCs w:val="20"/>
                <w:lang w:val="mk-MK"/>
              </w:rPr>
              <w:t xml:space="preserve">(3) Прописите на општината се објавуваат пред да влезат во сила. </w:t>
            </w:r>
          </w:p>
          <w:p w:rsidR="003C5488" w:rsidRPr="0071500B" w:rsidRDefault="003C5488" w:rsidP="00797EBD">
            <w:pPr>
              <w:jc w:val="left"/>
              <w:rPr>
                <w:rFonts w:asciiTheme="minorHAnsi" w:hAnsiTheme="minorHAnsi" w:cstheme="minorHAnsi"/>
                <w:b/>
                <w:sz w:val="20"/>
                <w:szCs w:val="20"/>
                <w:lang w:val="mk-MK"/>
              </w:rPr>
            </w:pPr>
            <w:r w:rsidRPr="0071500B">
              <w:rPr>
                <w:rFonts w:asciiTheme="minorHAnsi" w:hAnsiTheme="minorHAnsi" w:cstheme="minorHAnsi"/>
                <w:sz w:val="20"/>
                <w:szCs w:val="20"/>
                <w:lang w:val="mk-MK"/>
              </w:rPr>
              <w:t>(4) Начинот на објавувањето на прописите се уредува со статутот.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Информирање на јавноста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Органите на општината, комисиите на советот и јавните служби основани од општината се должни, без надоместок да ги информираат граѓаните за својата работа, како и за плановите и програмите кои се од значење за развојот на општината, на начин утврден со статутот.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(2) Општината е должна на граѓаните да им овозможи пристап кон основните информации за услугите што им ги обезбедува, на начин и под услови уредени со статутот.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25</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Облици на учество на граѓаните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Граѓаните непосредно учествуваат во одлучувањето за прашања од локално значење преку граѓанска иницијатива, собири на граѓаните и референдум, на начин и постапка утврдени со закон.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(2) Трошоците за спроведување на непосредното учество на граѓаните во одлучувањето паѓаат на товар на општинскиот буџет.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26</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Граѓанска иницијатива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Граѓаните имаат право да му предложат на советот да донесе одреден акт или да реши одредено прашање од неговата надлежност.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Граѓанска иницијатива не може да се поднесе за кадровски и финансиски прашања.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(3) За предлогот од ставот (1) на овој член, советот е должен да расправа ако го поддржат најмалку 10% од избирачите на општината, односно на месната самоуправа на која се однесува определеното прашање. (4) Расправата од ставот (3) на овој член, советот е должен да ја одржи најдоцна во рок од 90 дена по доставената иницијатива и да ги информира граѓаните за својата одлука.</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27</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Собир на граѓани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Собир на граѓани може да се свика за подрачјето на целата општина или за подрачјето на месната самоуправа.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Собирот на граѓани го свикува градоначалникот на општината по сопствена иницијатива, на барање на советот или на барање од најмалку 10% од избирачите на општината, односно на месната самоуправа на која се однесува определеното прашање. </w:t>
            </w:r>
          </w:p>
          <w:p w:rsidR="003C5488" w:rsidRPr="00826FEF"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(3) Органите на општината се должни во рок од 90 дена да ги разгледаат заклучоците донесени на собирот на граѓаните и да ги земат предвид при одлучувањето и донесувањето мерки по прашањата на кои се однесуваат, како и да ги информираат граѓаните за своите одлуки.</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28</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Референдум </w:t>
            </w:r>
          </w:p>
          <w:p w:rsidR="003C5488" w:rsidRPr="00826FEF"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Граѓаните преку референдум можат да одлучуваат за прашањата од надлежност на општината, како и за други прашања од локално значење. </w:t>
            </w:r>
          </w:p>
          <w:p w:rsidR="003C5488" w:rsidRPr="00826FEF"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Советот е должен да распише референдум на барање од најмалку 20% од избирачите на општината. </w:t>
            </w:r>
          </w:p>
          <w:p w:rsidR="003C5488" w:rsidRPr="00826FEF"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(3) Советот може да распише референдум за прашања од негова надлежност, по сопствена иницијатива.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(4) Одлуката донесена на референдумот е задолжителна за советот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29</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Претставки и предлози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Секој граѓанин има право, поединечно или заедно со другите да доставува претставки и предлози за работата на органите на општината и општинската администрација.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lastRenderedPageBreak/>
              <w:t>(2) Градоначалникот е должен: - да создаде услови за доставување претставки и предлози; - најдоцна во рок од 60 дена, од денот на приемот на претставката, односно предлогот, на подносителот да му достави образложен одговор и - претставките и предлозите коишто не се однесуваат на работи од надлежност на органите на општината да ги достави до соодветниот надлежен орган и за тоа да го извести подносителот.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30</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Јавни трибини, анкети и предлози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При изготвувањето на прописите на општината, советот, односно градоначалникот може претходно да организира јавни трибини, да спроведе анкети или да побара предлози од граѓаните.</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42</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Јавност во работата на советот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Советот работи на седници.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Седниците на советот се јавни.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(3) За исклучување на присуството на јавноста на седницата се одлучува ако за тоа постојат оправдани причини утврдени со статутот, со двотретинско мнозинство гласови од вкупниот број членови на советот. (4) На расправата за буџетот на општината, годишната сметка на буџетот и за урбанистичките планови, присуството на јавноста не може да се исклучи.</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55</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Комисија за односи меѓу заедниците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Во општината во која најмалку 20% од вкупниот број жители на општината утврден на последниот извршен попис на населението се припадници на одредена заедница се формира комисија за односи меѓу заедниците.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Комисијата од ставот (1) на овој член ја сочинуваат подеднаков број претставници од секоја заедница застапена во општината.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(3) Начинот на избор на членовите на Комисијата се уредува со статут.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(4) Комисијата ги разгледува прашањата кои се однесуваат на односите меѓу заедниците застапени во општината и дава мислења и предлози за начините за нивно решавање.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(5) Советот на општината е должен да ги разгледа мислењата и предлозите од ставот (4) на овој член и да одлучи во врска со нив.</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56</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Совет за заштита на потрошувачите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За разгледување на прашања и утврдување предлози коишто се однесуваат на квалитетот на услугите на јавните служби на општината, советот може да формира совет за заштита на потрошувачите, составен од претставници на поголемите групи на корисници на јавните услуги.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(2) Составот, начинот на изборот на членовите и делокругот на работа на советот од ставот (1) на овој член се уредуваат со статутот.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59</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Застапеност на заедниците при вработувањето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При вработувањето, во општинската администрација и во јавни служби кои ги основала општината ќе се води сметка за соодветна и правична застапеност на граѓаните кои припаѓаат на сите заедници застапени во општината на сите нивоа, како и почитување на критериумите на стручност и компетентност.</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82</w:t>
            </w:r>
          </w:p>
        </w:tc>
        <w:tc>
          <w:tcPr>
            <w:tcW w:w="5201" w:type="dxa"/>
          </w:tcPr>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b/>
                <w:sz w:val="20"/>
                <w:szCs w:val="20"/>
                <w:lang w:val="mk-MK"/>
              </w:rPr>
              <w:t xml:space="preserve">Основање облици на месна самоуправа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(1) Во општината можат да се основаат облици на месна самоуправа, и тоа: - во градовите - урбани заедници и - во другите населени места -месни заедници.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(2) Подрачјето за кое се основаат урбаните заедници се границите на урбаните единици, според урбанистичкиот план на градот. </w:t>
            </w:r>
          </w:p>
          <w:p w:rsidR="003C5488" w:rsidRDefault="003C5488" w:rsidP="00797EBD">
            <w:pPr>
              <w:jc w:val="left"/>
              <w:rPr>
                <w:rFonts w:asciiTheme="minorHAnsi" w:hAnsiTheme="minorHAnsi" w:cstheme="minorHAnsi"/>
                <w:sz w:val="20"/>
                <w:szCs w:val="20"/>
                <w:lang w:val="mk-MK"/>
              </w:rPr>
            </w:pPr>
            <w:r w:rsidRPr="00826FEF">
              <w:rPr>
                <w:rFonts w:asciiTheme="minorHAnsi" w:hAnsiTheme="minorHAnsi" w:cstheme="minorHAnsi"/>
                <w:sz w:val="20"/>
                <w:szCs w:val="20"/>
                <w:lang w:val="mk-MK"/>
              </w:rPr>
              <w:t xml:space="preserve">(3) Подрачјето за кое се основаат месните заедници се границите на катастарските општини на населените места. </w:t>
            </w:r>
          </w:p>
          <w:p w:rsidR="003C5488" w:rsidRPr="00826FEF" w:rsidRDefault="003C5488" w:rsidP="00797EBD">
            <w:pPr>
              <w:jc w:val="left"/>
              <w:rPr>
                <w:rFonts w:asciiTheme="minorHAnsi" w:hAnsiTheme="minorHAnsi" w:cstheme="minorHAnsi"/>
                <w:b/>
                <w:sz w:val="20"/>
                <w:szCs w:val="20"/>
                <w:lang w:val="mk-MK"/>
              </w:rPr>
            </w:pPr>
            <w:r w:rsidRPr="00826FEF">
              <w:rPr>
                <w:rFonts w:asciiTheme="minorHAnsi" w:hAnsiTheme="minorHAnsi" w:cstheme="minorHAnsi"/>
                <w:sz w:val="20"/>
                <w:szCs w:val="20"/>
                <w:lang w:val="mk-MK"/>
              </w:rPr>
              <w:t>(4) Со статутот на општината, поблиску се определуваат: облиците на месна самоуправа што се основаат на подрачјето на општината согласно со ставот (1) на овој член; односите со органите на општината; работите од надлежност на градоначалникот чие извршување може да се делегира на претседателот на советот на месната самоуправа; начинот на обезбедување средства за делегираните работи и други прашања од значење за месната самоуправа.</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r w:rsidR="003C5488" w:rsidRPr="00D66232" w:rsidTr="00797EBD">
        <w:tc>
          <w:tcPr>
            <w:tcW w:w="645" w:type="dxa"/>
          </w:tcPr>
          <w:p w:rsidR="003C5488" w:rsidRDefault="003C5488"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83</w:t>
            </w:r>
          </w:p>
        </w:tc>
        <w:tc>
          <w:tcPr>
            <w:tcW w:w="5201" w:type="dxa"/>
          </w:tcPr>
          <w:p w:rsidR="003C5488" w:rsidRPr="00783819" w:rsidRDefault="003C5488" w:rsidP="00797EBD">
            <w:pPr>
              <w:jc w:val="left"/>
              <w:rPr>
                <w:rFonts w:asciiTheme="minorHAnsi" w:hAnsiTheme="minorHAnsi" w:cstheme="minorHAnsi"/>
                <w:sz w:val="20"/>
                <w:szCs w:val="20"/>
                <w:lang w:val="mk-MK"/>
              </w:rPr>
            </w:pPr>
            <w:r w:rsidRPr="00783819">
              <w:rPr>
                <w:rFonts w:asciiTheme="minorHAnsi" w:hAnsiTheme="minorHAnsi" w:cstheme="minorHAnsi"/>
                <w:b/>
                <w:sz w:val="20"/>
                <w:szCs w:val="20"/>
                <w:lang w:val="mk-MK"/>
              </w:rPr>
              <w:t>Надлежности на урбаните, односно месните заедници</w:t>
            </w:r>
            <w:r w:rsidRPr="00783819">
              <w:rPr>
                <w:rFonts w:asciiTheme="minorHAnsi" w:hAnsiTheme="minorHAnsi" w:cstheme="minorHAnsi"/>
                <w:sz w:val="20"/>
                <w:szCs w:val="20"/>
                <w:lang w:val="mk-MK"/>
              </w:rPr>
              <w:t xml:space="preserve"> Жителите, во урбаните, односно месните заедници, на собири на граѓаните: разгледуваат прашања, заземаат ставови и изготвуваат предлози за прашања од непосредно и секојдневно значење за животот и работата на жителите од тоа подрачје; можат да изберат совет на урбаната, односно месната заедница, на начин и во постапка што се утврдени со статутот на општината.</w:t>
            </w:r>
          </w:p>
        </w:tc>
        <w:tc>
          <w:tcPr>
            <w:tcW w:w="3173" w:type="dxa"/>
            <w:vMerge/>
          </w:tcPr>
          <w:p w:rsidR="003C5488" w:rsidRPr="00D66232" w:rsidRDefault="003C5488" w:rsidP="00797EBD">
            <w:pPr>
              <w:jc w:val="left"/>
              <w:rPr>
                <w:rFonts w:asciiTheme="minorHAnsi" w:hAnsiTheme="minorHAnsi" w:cstheme="minorHAnsi"/>
                <w:b/>
                <w:sz w:val="20"/>
                <w:szCs w:val="20"/>
                <w:lang w:val="mk-MK"/>
              </w:rPr>
            </w:pPr>
          </w:p>
        </w:tc>
      </w:tr>
    </w:tbl>
    <w:p w:rsidR="0071500B" w:rsidRDefault="0071500B" w:rsidP="0070708D">
      <w:pPr>
        <w:rPr>
          <w:rFonts w:asciiTheme="minorHAnsi" w:hAnsiTheme="minorHAnsi" w:cstheme="minorHAnsi"/>
          <w:sz w:val="22"/>
          <w:lang w:val="mk-MK"/>
        </w:rPr>
      </w:pPr>
    </w:p>
    <w:p w:rsidR="00783819" w:rsidRDefault="00783819" w:rsidP="000B136B">
      <w:pPr>
        <w:pStyle w:val="Heading2"/>
        <w:rPr>
          <w:rFonts w:asciiTheme="minorHAnsi" w:hAnsiTheme="minorHAnsi" w:cstheme="minorHAnsi"/>
          <w:b/>
          <w:sz w:val="22"/>
          <w:lang w:val="mk-MK"/>
        </w:rPr>
      </w:pPr>
      <w:bookmarkStart w:id="65" w:name="_Toc148858001"/>
      <w:r w:rsidRPr="00783819">
        <w:rPr>
          <w:rFonts w:asciiTheme="minorHAnsi" w:hAnsiTheme="minorHAnsi" w:cstheme="minorHAnsi"/>
          <w:b/>
          <w:sz w:val="22"/>
          <w:lang w:val="mk-MK"/>
        </w:rPr>
        <w:t>Закон за буџети</w:t>
      </w:r>
      <w:r>
        <w:rPr>
          <w:rStyle w:val="FootnoteReference"/>
          <w:rFonts w:asciiTheme="minorHAnsi" w:hAnsiTheme="minorHAnsi" w:cstheme="minorHAnsi"/>
          <w:sz w:val="22"/>
          <w:lang w:val="mk-MK"/>
        </w:rPr>
        <w:footnoteReference w:id="28"/>
      </w:r>
      <w:bookmarkEnd w:id="65"/>
    </w:p>
    <w:p w:rsidR="000B136B" w:rsidRPr="000B136B" w:rsidRDefault="000B136B" w:rsidP="000B136B">
      <w:pPr>
        <w:rPr>
          <w:lang w:val="mk-MK"/>
        </w:rPr>
      </w:pPr>
    </w:p>
    <w:tbl>
      <w:tblPr>
        <w:tblStyle w:val="TableGrid"/>
        <w:tblW w:w="0" w:type="auto"/>
        <w:tblLook w:val="04A0" w:firstRow="1" w:lastRow="0" w:firstColumn="1" w:lastColumn="0" w:noHBand="0" w:noVBand="1"/>
      </w:tblPr>
      <w:tblGrid>
        <w:gridCol w:w="645"/>
        <w:gridCol w:w="5201"/>
        <w:gridCol w:w="3173"/>
      </w:tblGrid>
      <w:tr w:rsidR="00783819" w:rsidRPr="00D66232" w:rsidTr="00797EBD">
        <w:tc>
          <w:tcPr>
            <w:tcW w:w="645" w:type="dxa"/>
          </w:tcPr>
          <w:p w:rsidR="00783819" w:rsidRPr="00D66232" w:rsidRDefault="0078381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Член</w:t>
            </w:r>
          </w:p>
        </w:tc>
        <w:tc>
          <w:tcPr>
            <w:tcW w:w="5201" w:type="dxa"/>
          </w:tcPr>
          <w:p w:rsidR="00783819" w:rsidRPr="00D66232" w:rsidRDefault="0078381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Одредба</w:t>
            </w:r>
          </w:p>
        </w:tc>
        <w:tc>
          <w:tcPr>
            <w:tcW w:w="3173" w:type="dxa"/>
          </w:tcPr>
          <w:p w:rsidR="00783819" w:rsidRPr="00D66232" w:rsidRDefault="00783819" w:rsidP="00797EBD">
            <w:pPr>
              <w:jc w:val="left"/>
              <w:rPr>
                <w:rFonts w:asciiTheme="minorHAnsi" w:hAnsiTheme="minorHAnsi" w:cstheme="minorHAnsi"/>
                <w:b/>
                <w:sz w:val="20"/>
                <w:szCs w:val="20"/>
                <w:lang w:val="mk-MK"/>
              </w:rPr>
            </w:pPr>
            <w:r w:rsidRPr="00D66232">
              <w:rPr>
                <w:rFonts w:asciiTheme="minorHAnsi" w:hAnsiTheme="minorHAnsi" w:cstheme="minorHAnsi"/>
                <w:b/>
                <w:sz w:val="20"/>
                <w:szCs w:val="20"/>
                <w:lang w:val="mk-MK"/>
              </w:rPr>
              <w:t>Прашање за проверка – Дали и како се спроведува одредбата?</w:t>
            </w:r>
          </w:p>
        </w:tc>
      </w:tr>
      <w:tr w:rsidR="00755950" w:rsidRPr="00D66232" w:rsidTr="00797EBD">
        <w:tc>
          <w:tcPr>
            <w:tcW w:w="645" w:type="dxa"/>
          </w:tcPr>
          <w:p w:rsidR="00755950" w:rsidRPr="00783819" w:rsidRDefault="00755950" w:rsidP="00797EBD">
            <w:pPr>
              <w:jc w:val="left"/>
              <w:rPr>
                <w:rFonts w:asciiTheme="minorHAnsi" w:hAnsiTheme="minorHAnsi" w:cstheme="minorHAnsi"/>
                <w:sz w:val="20"/>
                <w:szCs w:val="20"/>
                <w:lang w:val="mk-MK"/>
              </w:rPr>
            </w:pPr>
            <w:r w:rsidRPr="00783819">
              <w:rPr>
                <w:rFonts w:asciiTheme="minorHAnsi" w:hAnsiTheme="minorHAnsi" w:cstheme="minorHAnsi"/>
                <w:sz w:val="20"/>
                <w:szCs w:val="20"/>
                <w:lang w:val="mk-MK"/>
              </w:rPr>
              <w:t>3</w:t>
            </w:r>
          </w:p>
        </w:tc>
        <w:tc>
          <w:tcPr>
            <w:tcW w:w="5201" w:type="dxa"/>
          </w:tcPr>
          <w:p w:rsidR="00755950" w:rsidRPr="00783819" w:rsidRDefault="00755950" w:rsidP="00797EBD">
            <w:pPr>
              <w:jc w:val="left"/>
              <w:rPr>
                <w:rFonts w:asciiTheme="minorHAnsi" w:hAnsiTheme="minorHAnsi" w:cstheme="minorHAnsi"/>
                <w:b/>
                <w:sz w:val="20"/>
                <w:szCs w:val="20"/>
                <w:lang w:val="mk-MK"/>
              </w:rPr>
            </w:pPr>
            <w:r w:rsidRPr="00783819">
              <w:rPr>
                <w:rFonts w:asciiTheme="minorHAnsi" w:hAnsiTheme="minorHAnsi" w:cstheme="minorHAnsi"/>
                <w:b/>
                <w:sz w:val="20"/>
                <w:szCs w:val="20"/>
                <w:lang w:val="mk-MK"/>
              </w:rPr>
              <w:t>Буџетски цели и принципи</w:t>
            </w:r>
          </w:p>
          <w:p w:rsidR="00755950" w:rsidRPr="00783819" w:rsidRDefault="00755950" w:rsidP="00797EBD">
            <w:pPr>
              <w:jc w:val="left"/>
              <w:rPr>
                <w:rFonts w:asciiTheme="minorHAnsi" w:hAnsiTheme="minorHAnsi" w:cstheme="minorHAnsi"/>
                <w:sz w:val="20"/>
                <w:szCs w:val="20"/>
                <w:lang w:val="mk-MK"/>
              </w:rPr>
            </w:pPr>
            <w:r w:rsidRPr="00783819">
              <w:rPr>
                <w:rFonts w:asciiTheme="minorHAnsi" w:hAnsiTheme="minorHAnsi" w:cstheme="minorHAnsi"/>
                <w:sz w:val="20"/>
                <w:szCs w:val="20"/>
                <w:lang w:val="mk-MK"/>
              </w:rPr>
              <w:t>2. принцип на економичност, ефикасност и ефективност подразбира Буџетот на државата и општините да се планира и извршува на начин што ќе обезбеди ефективно и ефикасно користење на јавните средства за постигнување на поставените цели;</w:t>
            </w:r>
          </w:p>
          <w:p w:rsidR="00755950" w:rsidRDefault="00755950" w:rsidP="00797EBD">
            <w:pPr>
              <w:jc w:val="left"/>
              <w:rPr>
                <w:rFonts w:asciiTheme="minorHAnsi" w:hAnsiTheme="minorHAnsi" w:cstheme="minorHAnsi"/>
                <w:sz w:val="20"/>
                <w:szCs w:val="20"/>
                <w:lang w:val="mk-MK"/>
              </w:rPr>
            </w:pPr>
            <w:r w:rsidRPr="00783819">
              <w:rPr>
                <w:rFonts w:asciiTheme="minorHAnsi" w:hAnsiTheme="minorHAnsi" w:cstheme="minorHAnsi"/>
                <w:sz w:val="20"/>
                <w:szCs w:val="20"/>
                <w:lang w:val="mk-MK"/>
              </w:rPr>
              <w:lastRenderedPageBreak/>
              <w:t xml:space="preserve">9. принцип на транспарентност подразбира дека Буџетот на државата и општините, како и неговите измени и дополнувања, извршувањето и буџетската документација ќе бидат објавени во „Службен весник на Република Северна Македонија“, односно во службено гласило или на веб- страницата на Министерството за финансии и на општините, а финансиските извештаи на другите јавни субјекти ќе бидат објавени на нивните веб-страници; </w:t>
            </w:r>
          </w:p>
          <w:p w:rsidR="00755950" w:rsidRDefault="00755950" w:rsidP="00797EBD">
            <w:pPr>
              <w:jc w:val="left"/>
              <w:rPr>
                <w:rFonts w:asciiTheme="minorHAnsi" w:hAnsiTheme="minorHAnsi" w:cstheme="minorHAnsi"/>
                <w:sz w:val="20"/>
                <w:szCs w:val="20"/>
                <w:lang w:val="mk-MK"/>
              </w:rPr>
            </w:pPr>
            <w:r w:rsidRPr="00783819">
              <w:rPr>
                <w:rFonts w:asciiTheme="minorHAnsi" w:hAnsiTheme="minorHAnsi" w:cstheme="minorHAnsi"/>
                <w:sz w:val="20"/>
                <w:szCs w:val="20"/>
                <w:lang w:val="mk-MK"/>
              </w:rPr>
              <w:t xml:space="preserve">10. принцип на сигурно финансиско управување подразбира извршување на буџетот во согласност со ефективна и ефикасна внатрешна контрола како процес што се применува на сите нивоа на управување со финансиските средства и </w:t>
            </w:r>
          </w:p>
          <w:p w:rsidR="00755950" w:rsidRPr="00D66232" w:rsidRDefault="00755950" w:rsidP="00797EBD">
            <w:pPr>
              <w:jc w:val="left"/>
              <w:rPr>
                <w:rFonts w:asciiTheme="minorHAnsi" w:hAnsiTheme="minorHAnsi" w:cstheme="minorHAnsi"/>
                <w:b/>
                <w:sz w:val="20"/>
                <w:szCs w:val="20"/>
                <w:lang w:val="mk-MK"/>
              </w:rPr>
            </w:pPr>
            <w:r w:rsidRPr="00783819">
              <w:rPr>
                <w:rFonts w:asciiTheme="minorHAnsi" w:hAnsiTheme="minorHAnsi" w:cstheme="minorHAnsi"/>
                <w:sz w:val="20"/>
                <w:szCs w:val="20"/>
                <w:lang w:val="mk-MK"/>
              </w:rPr>
              <w:t>11. принцип на родова еднаквост подразбира родово одговорно буџетирање, односно зачувување на родовата еднаквост во планирањето и извршувањето на буџетските приливи и одливи.</w:t>
            </w:r>
          </w:p>
        </w:tc>
        <w:tc>
          <w:tcPr>
            <w:tcW w:w="3173" w:type="dxa"/>
            <w:vMerge w:val="restart"/>
          </w:tcPr>
          <w:p w:rsidR="00755950" w:rsidRDefault="00755950" w:rsidP="00797EBD">
            <w:pPr>
              <w:jc w:val="left"/>
              <w:rPr>
                <w:rFonts w:asciiTheme="minorHAnsi" w:hAnsiTheme="minorHAnsi" w:cstheme="minorHAnsi"/>
                <w:b/>
                <w:sz w:val="20"/>
                <w:szCs w:val="20"/>
                <w:lang w:val="mk-MK"/>
              </w:rPr>
            </w:pPr>
            <w:r>
              <w:rPr>
                <w:rFonts w:asciiTheme="minorHAnsi" w:hAnsiTheme="minorHAnsi" w:cstheme="minorHAnsi"/>
                <w:b/>
                <w:sz w:val="20"/>
                <w:szCs w:val="20"/>
                <w:lang w:val="mk-MK"/>
              </w:rPr>
              <w:lastRenderedPageBreak/>
              <w:t>Анкетен прашалник за општините:</w:t>
            </w:r>
          </w:p>
          <w:p w:rsidR="00755950" w:rsidRDefault="00755950" w:rsidP="00797EBD">
            <w:pPr>
              <w:jc w:val="left"/>
              <w:rPr>
                <w:rFonts w:asciiTheme="minorHAnsi" w:hAnsiTheme="minorHAnsi" w:cstheme="minorHAnsi"/>
                <w:b/>
                <w:sz w:val="20"/>
                <w:szCs w:val="20"/>
                <w:lang w:val="mk-MK"/>
              </w:rPr>
            </w:pPr>
          </w:p>
          <w:p w:rsidR="00755950" w:rsidRPr="005A3A7B" w:rsidRDefault="00755950" w:rsidP="00797EBD">
            <w:pPr>
              <w:jc w:val="left"/>
              <w:rPr>
                <w:rFonts w:asciiTheme="minorHAnsi" w:hAnsiTheme="minorHAnsi" w:cstheme="minorHAnsi"/>
                <w:sz w:val="20"/>
                <w:szCs w:val="20"/>
                <w:lang w:val="mk-MK"/>
              </w:rPr>
            </w:pPr>
            <w:bookmarkStart w:id="66" w:name="_Hlk148272973"/>
            <w:r w:rsidRPr="005A3A7B">
              <w:rPr>
                <w:rFonts w:asciiTheme="minorHAnsi" w:hAnsiTheme="minorHAnsi" w:cstheme="minorHAnsi"/>
                <w:sz w:val="20"/>
                <w:szCs w:val="20"/>
                <w:lang w:val="mk-MK"/>
              </w:rPr>
              <w:t>Дали Буџетот на општината и финансиските изве</w:t>
            </w:r>
            <w:r w:rsidR="005A3A7B" w:rsidRPr="005A3A7B">
              <w:rPr>
                <w:rFonts w:asciiTheme="minorHAnsi" w:hAnsiTheme="minorHAnsi" w:cstheme="minorHAnsi"/>
                <w:sz w:val="20"/>
                <w:szCs w:val="20"/>
                <w:lang w:val="mk-MK"/>
              </w:rPr>
              <w:t>ш</w:t>
            </w:r>
            <w:r w:rsidRPr="005A3A7B">
              <w:rPr>
                <w:rFonts w:asciiTheme="minorHAnsi" w:hAnsiTheme="minorHAnsi" w:cstheme="minorHAnsi"/>
                <w:sz w:val="20"/>
                <w:szCs w:val="20"/>
                <w:lang w:val="mk-MK"/>
              </w:rPr>
              <w:t xml:space="preserve">таи за негово </w:t>
            </w:r>
            <w:r w:rsidR="005A3A7B">
              <w:rPr>
                <w:rFonts w:asciiTheme="minorHAnsi" w:hAnsiTheme="minorHAnsi" w:cstheme="minorHAnsi"/>
                <w:sz w:val="20"/>
                <w:szCs w:val="20"/>
                <w:lang w:val="mk-MK"/>
              </w:rPr>
              <w:t>извршување</w:t>
            </w:r>
            <w:r w:rsidRPr="005A3A7B">
              <w:rPr>
                <w:rFonts w:asciiTheme="minorHAnsi" w:hAnsiTheme="minorHAnsi" w:cstheme="minorHAnsi"/>
                <w:sz w:val="20"/>
                <w:szCs w:val="20"/>
                <w:lang w:val="mk-MK"/>
              </w:rPr>
              <w:t xml:space="preserve"> редовно се </w:t>
            </w:r>
            <w:r w:rsidRPr="005A3A7B">
              <w:rPr>
                <w:rFonts w:asciiTheme="minorHAnsi" w:hAnsiTheme="minorHAnsi" w:cstheme="minorHAnsi"/>
                <w:sz w:val="20"/>
                <w:szCs w:val="20"/>
                <w:lang w:val="mk-MK"/>
              </w:rPr>
              <w:lastRenderedPageBreak/>
              <w:t>објавуваат на веб страницата на Вашата општина (ДА</w:t>
            </w:r>
            <w:r w:rsidR="005A3A7B" w:rsidRPr="005A3A7B">
              <w:rPr>
                <w:rFonts w:asciiTheme="minorHAnsi" w:hAnsiTheme="minorHAnsi" w:cstheme="minorHAnsi"/>
                <w:sz w:val="20"/>
                <w:szCs w:val="20"/>
                <w:lang w:val="mk-MK"/>
              </w:rPr>
              <w:t>/</w:t>
            </w:r>
            <w:r w:rsidRPr="005A3A7B">
              <w:rPr>
                <w:rFonts w:asciiTheme="minorHAnsi" w:hAnsiTheme="minorHAnsi" w:cstheme="minorHAnsi"/>
                <w:sz w:val="20"/>
                <w:szCs w:val="20"/>
                <w:lang w:val="mk-MK"/>
              </w:rPr>
              <w:t>НЕ)</w:t>
            </w:r>
            <w:r w:rsidR="005A3A7B" w:rsidRPr="005A3A7B">
              <w:rPr>
                <w:rFonts w:asciiTheme="minorHAnsi" w:hAnsiTheme="minorHAnsi" w:cstheme="minorHAnsi"/>
                <w:sz w:val="20"/>
                <w:szCs w:val="20"/>
                <w:lang w:val="mk-MK"/>
              </w:rPr>
              <w:t>?</w:t>
            </w:r>
          </w:p>
          <w:p w:rsidR="00755950" w:rsidRDefault="00755950" w:rsidP="00797EBD">
            <w:pPr>
              <w:jc w:val="left"/>
              <w:rPr>
                <w:rFonts w:asciiTheme="minorHAnsi" w:hAnsiTheme="minorHAnsi" w:cstheme="minorHAnsi"/>
                <w:b/>
                <w:sz w:val="20"/>
                <w:szCs w:val="20"/>
                <w:lang w:val="mk-MK"/>
              </w:rPr>
            </w:pPr>
          </w:p>
          <w:bookmarkEnd w:id="66"/>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Pr="00783819"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21</w:t>
            </w:r>
          </w:p>
        </w:tc>
        <w:tc>
          <w:tcPr>
            <w:tcW w:w="5201" w:type="dxa"/>
          </w:tcPr>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b/>
                <w:sz w:val="20"/>
                <w:szCs w:val="20"/>
                <w:lang w:val="mk-MK"/>
              </w:rPr>
              <w:t xml:space="preserve">Граѓанска иницијатива </w:t>
            </w:r>
          </w:p>
          <w:p w:rsidR="00755950" w:rsidRPr="00783819" w:rsidRDefault="00755950" w:rsidP="00797EBD">
            <w:pPr>
              <w:jc w:val="left"/>
              <w:rPr>
                <w:rFonts w:asciiTheme="minorHAnsi" w:hAnsiTheme="minorHAnsi" w:cstheme="minorHAnsi"/>
                <w:b/>
                <w:sz w:val="20"/>
                <w:szCs w:val="20"/>
                <w:lang w:val="mk-MK"/>
              </w:rPr>
            </w:pPr>
            <w:r w:rsidRPr="00783819">
              <w:rPr>
                <w:rFonts w:asciiTheme="minorHAnsi" w:hAnsiTheme="minorHAnsi" w:cstheme="minorHAnsi"/>
                <w:sz w:val="20"/>
                <w:szCs w:val="20"/>
                <w:lang w:val="mk-MK"/>
              </w:rPr>
              <w:t>Матичните буџетски корисници на државно ниво и општините на локално ниво воспоставаат механизам за учество на граѓаните во процесот на предлагање нови иницијативи во подготовката на стратешките планови и фискалната стратегија.</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37</w:t>
            </w:r>
          </w:p>
        </w:tc>
        <w:tc>
          <w:tcPr>
            <w:tcW w:w="5201" w:type="dxa"/>
          </w:tcPr>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b/>
                <w:sz w:val="20"/>
                <w:szCs w:val="20"/>
                <w:lang w:val="mk-MK"/>
              </w:rPr>
              <w:t xml:space="preserve">Донесување на Буџетот на државата и на општините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(1) Министерот за финансии, министерствата и градоначалниците го презентираат предлог-буџетот на државата, односно предлог буџетите на општините пред јавноста.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(2) Владата го доставува предлог- буџетот на државата, заедно со предлог закон за извршување на буџетот и пропратните документи од членот 35 став (2) од овој закон, до Собранието на Република Северна Македонија најдоцна до 15 октомври во тековната година.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(3) По доставувањето на предлог- буџетот до Собранието на Република Северна Македонија, Владата на Република Северна Македонија доставува копија од сите документи наведени во ставот (2) на овој член до Фискалниот совет. (4) Седница на Собранието на Република Северна Македонија се одржува по истекот на најмалку 20 дена од денот на доставувањето на предлог-буџетот на државата до Собранието на Република Северна Македонија. (5) Министерот за финансии го презентира предлог-буџетот на државата во Собранието на Република Северна Македонија. На барање на министерот за финансии или на најмалку пет пратеници, раководителот на матичен буџетски корисник на Владата на Република Северна Македонија ќе го презентира предлог-буџетот на матичниот буџетски корисник во Собранието на Република Северна Македонија заедно со министерот за финансии. (6) Собранието на Република Северна Македонија го донесува Буџетот на државата за </w:t>
            </w:r>
            <w:r w:rsidRPr="00797EBD">
              <w:rPr>
                <w:rFonts w:asciiTheme="minorHAnsi" w:hAnsiTheme="minorHAnsi" w:cstheme="minorHAnsi"/>
                <w:sz w:val="20"/>
                <w:szCs w:val="20"/>
                <w:lang w:val="mk-MK"/>
              </w:rPr>
              <w:lastRenderedPageBreak/>
              <w:t xml:space="preserve">наредната година најдоцна до 25 декември во тековната година. (7) По донесувањето на Буџетот на државата од страна на Собранието на Република Северна Македонија, Министерството за финансии на својата веб-страница го објавува со сите придружни документи. </w:t>
            </w:r>
          </w:p>
          <w:p w:rsidR="00755950" w:rsidRPr="00797EBD"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(8) Градоначалникот на општината го доставува предлог-буџетот до Советот за донесување најдоцна до 15 ноември во тековната година. Советот на општината го донесува буџетот за наредната година најдоцна до 25 декември во тековната година и се објавува на веб-страницата на општината.</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91</w:t>
            </w:r>
          </w:p>
        </w:tc>
        <w:tc>
          <w:tcPr>
            <w:tcW w:w="5201" w:type="dxa"/>
          </w:tcPr>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b/>
                <w:sz w:val="20"/>
                <w:szCs w:val="20"/>
                <w:lang w:val="mk-MK"/>
              </w:rPr>
              <w:t xml:space="preserve">Известување за извршување на буџетот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(1) Министерството за финансии особено објавува: 1. месечен извештај за извршување на Буџетот на државата; 2. збирен квартален извештај за извршување на буџетите на општините; 3. консолидиран квартален извештај за извршување на Буџетот на државата и општините.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(2) Извештаите се објавуваат на веб-страницата на Министерство за финансии во рок од еден месец од крајот на месецот/тримесечјето.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(3) Градоначалникот на веб-страницата на општината објавува месечен извештај за извршување на буџетот на општината во рок од еден месец од крајот на месецот/тримесечјето. </w:t>
            </w:r>
          </w:p>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sz w:val="20"/>
                <w:szCs w:val="20"/>
                <w:lang w:val="mk-MK"/>
              </w:rPr>
              <w:t>(4) Министерството за финансии ја пропишува формата и содржината на извештаите за објавување.</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92</w:t>
            </w:r>
          </w:p>
        </w:tc>
        <w:tc>
          <w:tcPr>
            <w:tcW w:w="5201" w:type="dxa"/>
          </w:tcPr>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b/>
                <w:sz w:val="20"/>
                <w:szCs w:val="20"/>
                <w:lang w:val="mk-MK"/>
              </w:rPr>
              <w:t xml:space="preserve">Полугодишен извештај за извршување на буџетот </w:t>
            </w:r>
          </w:p>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sz w:val="20"/>
                <w:szCs w:val="20"/>
                <w:lang w:val="mk-MK"/>
              </w:rPr>
              <w:t>(1) Министерот за финансии или градоначалникот доставуваат извештаи до Владата на Република Северна Македонија или до Советот на општината за извршување на буџетот за првата половина од годината најдоцна до 31 јули во тековната година.</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t>94</w:t>
            </w:r>
          </w:p>
        </w:tc>
        <w:tc>
          <w:tcPr>
            <w:tcW w:w="5201" w:type="dxa"/>
          </w:tcPr>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b/>
                <w:sz w:val="20"/>
                <w:szCs w:val="20"/>
                <w:lang w:val="mk-MK"/>
              </w:rPr>
              <w:t xml:space="preserve">Подготовка и усвојување на Предлог- завршната сметка на Буџетот на државата или на општината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(1) Буџетскиот корисник подготвува годишни финансиски извештаи и на надлежниот матичен буџетски корисник му обезбедува податоци за подготовка на консолидираниот годишен извештај за извршувањето на финансиските планови на буџетските корисници во негова надлежност за претходната година, најдоцна до 1 март во тековната година.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(2) Матичниот буџетски корисник изработува консолидиран годишен извештај за извршување на финансиските планови и обезбедува податоци за подготовка на Предлогзавршната сметка на Буџетот за изминатата година и ја доставува до Министерството за финансии и до градоначалникот, најдоцна до 15 март во тековната година.</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(3) Министерството за финансии Предлог-завршната сметка на Буџетот на државата ја доставува до </w:t>
            </w:r>
            <w:r w:rsidRPr="00797EBD">
              <w:rPr>
                <w:rFonts w:asciiTheme="minorHAnsi" w:hAnsiTheme="minorHAnsi" w:cstheme="minorHAnsi"/>
                <w:sz w:val="20"/>
                <w:szCs w:val="20"/>
                <w:lang w:val="mk-MK"/>
              </w:rPr>
              <w:lastRenderedPageBreak/>
              <w:t xml:space="preserve">Државниот завод за ревизија и до Фискалниот совет, најдоцна до 30 април во тековната година.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(4) Кога изработува нацрт ревизорски извештај, Државниот завод за ревизија може да даде ревизорски препораки за исправка на неправилностите. Овие препораки за исправка на неправилностите мора да се засноваат на одредбите што се во сила и мора да го содржат правниот основ и повикување на автентични и веродостојни книговодствени документи што овозможуваат исправка на неправилностите утврдени од Државниот завод за ревизија во предлогот на Финансискиот извештај за извршувањето на Буџетот на државата.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(5) Владата на Република Северна Македонија одлучува и ги образложува активностите што ќе ги примени за исправка на неправилностите од ставот (4) на овој член и на кој начин, соодветно го известува Државниот завод за ревизија и ја утврдува конечната верзија на финансискиот извештај за извршувањето на Буџетот на државата.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(6) Владата на Република Северна Македонија ја усвојува предлог завршната сметка на Буџетот на државата од ставот (2) на овој член заедно со финалниот извештај на Државниот завод за ревизија и со образложението на можни отфрлања на поединечни ревизорски препораки за активности за исправка на неправилностите, ја доставува до Собранието на Република Северна Македонија најдоцна до 1 октомври во тековната година за донесување.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(7) При донесувањето на Завршната сметка на Буџетот на државата, Собранието ги разгледува забелешките предложени од страна на ревизорот.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(8) Градоначалникот ја подготвува Предлог-завршната сметка на буџетот на општината и ја доставува до Министерството за финансии најдоцна до 31 март во тековната година.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(9) Градоначалникот ја доставува Предлог-завршната сметка на буџетот на општината до Советот на општината за донесување најдоцна до 30 април во тековната година.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(10) Завршната сметка на буџетот на општината се поднесува до Министерството за финансии и до Државниот завод за ревизија не подоцна од 15 дена од усвојувањето од Советот на општината.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t xml:space="preserve">(11) По исклучок од ставот (10) на овој член, доколку Советот на општината не ја усвои Завршната сметка на Буџетот на општината, таа се поднесува до Министерството за финансии и до Државниот завод за ревизија најдоцна во рок од 60 дена од датумот на доставување до Советот на општината. </w:t>
            </w:r>
          </w:p>
          <w:p w:rsidR="00755950" w:rsidRDefault="00755950" w:rsidP="00797EBD">
            <w:pPr>
              <w:jc w:val="left"/>
              <w:rPr>
                <w:rFonts w:asciiTheme="minorHAnsi" w:hAnsiTheme="minorHAnsi" w:cstheme="minorHAnsi"/>
                <w:sz w:val="20"/>
                <w:szCs w:val="20"/>
                <w:lang w:val="mk-MK"/>
              </w:rPr>
            </w:pPr>
            <w:r w:rsidRPr="00797EBD">
              <w:rPr>
                <w:rFonts w:asciiTheme="minorHAnsi" w:hAnsiTheme="minorHAnsi" w:cstheme="minorHAnsi"/>
                <w:sz w:val="20"/>
                <w:szCs w:val="20"/>
                <w:lang w:val="mk-MK"/>
              </w:rPr>
              <w:lastRenderedPageBreak/>
              <w:t xml:space="preserve">(12) Завршната сметка на буџетот се објавува во „Службен весник на Република Северна Македонија“, а Финансискиот извештај за извршување на буџетот на вебстраницата на Министерството за финансии најдоцна во рок од еден месец од нивното донесување. </w:t>
            </w:r>
          </w:p>
          <w:p w:rsidR="00755950" w:rsidRPr="00797EBD" w:rsidRDefault="00755950" w:rsidP="00797EBD">
            <w:pPr>
              <w:jc w:val="left"/>
              <w:rPr>
                <w:rFonts w:asciiTheme="minorHAnsi" w:hAnsiTheme="minorHAnsi" w:cstheme="minorHAnsi"/>
                <w:b/>
                <w:sz w:val="20"/>
                <w:szCs w:val="20"/>
                <w:lang w:val="mk-MK"/>
              </w:rPr>
            </w:pPr>
            <w:r w:rsidRPr="00797EBD">
              <w:rPr>
                <w:rFonts w:asciiTheme="minorHAnsi" w:hAnsiTheme="minorHAnsi" w:cstheme="minorHAnsi"/>
                <w:sz w:val="20"/>
                <w:szCs w:val="20"/>
                <w:lang w:val="mk-MK"/>
              </w:rPr>
              <w:t>(13) Завршната сметка на буџетот на општината се објавува во службено гласило на општината, а Финансискиот извештај за извршување на буџетот на општината на вебстраницата на општините најдоцна во рок од еден месец од нивното усвојување.</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r w:rsidR="00755950" w:rsidRPr="00D66232" w:rsidTr="00797EBD">
        <w:tc>
          <w:tcPr>
            <w:tcW w:w="645" w:type="dxa"/>
          </w:tcPr>
          <w:p w:rsidR="00755950" w:rsidRDefault="00755950" w:rsidP="00797EBD">
            <w:pPr>
              <w:jc w:val="left"/>
              <w:rPr>
                <w:rFonts w:asciiTheme="minorHAnsi" w:hAnsiTheme="minorHAnsi" w:cstheme="minorHAnsi"/>
                <w:sz w:val="20"/>
                <w:szCs w:val="20"/>
                <w:lang w:val="mk-MK"/>
              </w:rPr>
            </w:pPr>
            <w:r>
              <w:rPr>
                <w:rFonts w:asciiTheme="minorHAnsi" w:hAnsiTheme="minorHAnsi" w:cstheme="minorHAnsi"/>
                <w:sz w:val="20"/>
                <w:szCs w:val="20"/>
                <w:lang w:val="mk-MK"/>
              </w:rPr>
              <w:lastRenderedPageBreak/>
              <w:t>96</w:t>
            </w:r>
          </w:p>
        </w:tc>
        <w:tc>
          <w:tcPr>
            <w:tcW w:w="5201" w:type="dxa"/>
          </w:tcPr>
          <w:p w:rsidR="00755950" w:rsidRPr="000E0ADC" w:rsidRDefault="00755950" w:rsidP="00797EBD">
            <w:pPr>
              <w:jc w:val="left"/>
              <w:rPr>
                <w:rFonts w:asciiTheme="minorHAnsi" w:hAnsiTheme="minorHAnsi" w:cstheme="minorHAnsi"/>
                <w:b/>
                <w:sz w:val="20"/>
                <w:szCs w:val="20"/>
                <w:lang w:val="mk-MK"/>
              </w:rPr>
            </w:pPr>
            <w:r w:rsidRPr="000E0ADC">
              <w:rPr>
                <w:rFonts w:asciiTheme="minorHAnsi" w:hAnsiTheme="minorHAnsi" w:cstheme="minorHAnsi"/>
                <w:b/>
                <w:sz w:val="20"/>
                <w:szCs w:val="20"/>
                <w:lang w:val="mk-MK"/>
              </w:rPr>
              <w:t xml:space="preserve">Објавување на веб-страници </w:t>
            </w:r>
          </w:p>
          <w:p w:rsidR="00755950" w:rsidRDefault="00755950" w:rsidP="00797EBD">
            <w:pPr>
              <w:jc w:val="left"/>
              <w:rPr>
                <w:rFonts w:asciiTheme="minorHAnsi" w:hAnsiTheme="minorHAnsi" w:cstheme="minorHAnsi"/>
                <w:sz w:val="20"/>
                <w:szCs w:val="20"/>
                <w:lang w:val="mk-MK"/>
              </w:rPr>
            </w:pPr>
            <w:r w:rsidRPr="000E0ADC">
              <w:rPr>
                <w:rFonts w:asciiTheme="minorHAnsi" w:hAnsiTheme="minorHAnsi" w:cstheme="minorHAnsi"/>
                <w:sz w:val="20"/>
                <w:szCs w:val="20"/>
                <w:lang w:val="mk-MK"/>
              </w:rPr>
              <w:t xml:space="preserve">(1) Буџетските корисници на своите веб-страници објавуваат најмалку: 1. одобрени финансиски планови; 2. квартални извештаи за извршување; 3. годишни финансиски извештаи. 4. годишна родово буџетска иницијатива. </w:t>
            </w:r>
          </w:p>
          <w:p w:rsidR="00755950" w:rsidRDefault="00755950" w:rsidP="00797EBD">
            <w:pPr>
              <w:jc w:val="left"/>
              <w:rPr>
                <w:rFonts w:asciiTheme="minorHAnsi" w:hAnsiTheme="minorHAnsi" w:cstheme="minorHAnsi"/>
                <w:sz w:val="20"/>
                <w:szCs w:val="20"/>
                <w:lang w:val="mk-MK"/>
              </w:rPr>
            </w:pPr>
            <w:r w:rsidRPr="000E0ADC">
              <w:rPr>
                <w:rFonts w:asciiTheme="minorHAnsi" w:hAnsiTheme="minorHAnsi" w:cstheme="minorHAnsi"/>
                <w:sz w:val="20"/>
                <w:szCs w:val="20"/>
                <w:lang w:val="mk-MK"/>
              </w:rPr>
              <w:t xml:space="preserve">(2) Матичните буџетски корисници освен документите од ставот (1) на овој член во рок од еден месец по истекот на периодот за кој известуваат на своите веб-страници објавуваат: 1. организациска структура на сите буџетски корисници и други јавни субјекти во рамките на нивната надлежност, заедно со линковите на нивните веб-страници; 2. регистри на сите договори за концесии и јавни приватни партнерства од членот 76 став (1) од овој закон. </w:t>
            </w:r>
          </w:p>
          <w:p w:rsidR="00755950" w:rsidRDefault="00755950" w:rsidP="00797EBD">
            <w:pPr>
              <w:jc w:val="left"/>
              <w:rPr>
                <w:rFonts w:asciiTheme="minorHAnsi" w:hAnsiTheme="minorHAnsi" w:cstheme="minorHAnsi"/>
                <w:sz w:val="20"/>
                <w:szCs w:val="20"/>
                <w:lang w:val="mk-MK"/>
              </w:rPr>
            </w:pPr>
            <w:r w:rsidRPr="000E0ADC">
              <w:rPr>
                <w:rFonts w:asciiTheme="minorHAnsi" w:hAnsiTheme="minorHAnsi" w:cstheme="minorHAnsi"/>
                <w:sz w:val="20"/>
                <w:szCs w:val="20"/>
                <w:lang w:val="mk-MK"/>
              </w:rPr>
              <w:t xml:space="preserve">(3) Министерството за финансии на својата веб-страница објавува најмалку: 1. донесен Буџет на државата со буџетска документација; 2. граѓански буџет; 3. извештаи за извршување на Буџетот на државата и буџетите на општините; 4. полугодишен извештај за извршување на Буџетот на државата; 5. ревизорски извештај од Државниот завод за ревизија согласно со членот 94 став (6) од овој закон. 6. Завршна сметка на Буџетот на државата. </w:t>
            </w:r>
          </w:p>
          <w:p w:rsidR="00755950" w:rsidRPr="00797EBD" w:rsidRDefault="00755950" w:rsidP="00797EBD">
            <w:pPr>
              <w:jc w:val="left"/>
              <w:rPr>
                <w:rFonts w:asciiTheme="minorHAnsi" w:hAnsiTheme="minorHAnsi" w:cstheme="minorHAnsi"/>
                <w:b/>
                <w:sz w:val="20"/>
                <w:szCs w:val="20"/>
                <w:lang w:val="mk-MK"/>
              </w:rPr>
            </w:pPr>
            <w:r w:rsidRPr="000E0ADC">
              <w:rPr>
                <w:rFonts w:asciiTheme="minorHAnsi" w:hAnsiTheme="minorHAnsi" w:cstheme="minorHAnsi"/>
                <w:sz w:val="20"/>
                <w:szCs w:val="20"/>
                <w:lang w:val="mk-MK"/>
              </w:rPr>
              <w:t>(4) Плановите, извештаите и другите документи наведени во ставовите (1), (2) и (3) на овој член се објавуваат во рок од еден месец од нивното подготвување или усвојување, освен ако не е поинаку пропишано со овој или со друг закон.</w:t>
            </w:r>
          </w:p>
        </w:tc>
        <w:tc>
          <w:tcPr>
            <w:tcW w:w="3173" w:type="dxa"/>
            <w:vMerge/>
          </w:tcPr>
          <w:p w:rsidR="00755950" w:rsidRPr="00D66232" w:rsidRDefault="00755950" w:rsidP="00797EBD">
            <w:pPr>
              <w:jc w:val="left"/>
              <w:rPr>
                <w:rFonts w:asciiTheme="minorHAnsi" w:hAnsiTheme="minorHAnsi" w:cstheme="minorHAnsi"/>
                <w:b/>
                <w:sz w:val="20"/>
                <w:szCs w:val="20"/>
                <w:lang w:val="mk-MK"/>
              </w:rPr>
            </w:pPr>
          </w:p>
        </w:tc>
      </w:tr>
    </w:tbl>
    <w:p w:rsidR="0071500B" w:rsidRDefault="0071500B" w:rsidP="0070708D">
      <w:pPr>
        <w:rPr>
          <w:rFonts w:asciiTheme="minorHAnsi" w:hAnsiTheme="minorHAnsi" w:cstheme="minorHAnsi"/>
          <w:sz w:val="22"/>
          <w:lang w:val="mk-MK"/>
        </w:rPr>
      </w:pPr>
    </w:p>
    <w:p w:rsidR="00DA2CAC" w:rsidRDefault="00DA2CAC" w:rsidP="00DA2CAC">
      <w:pPr>
        <w:ind w:firstLine="720"/>
        <w:rPr>
          <w:rFonts w:asciiTheme="minorHAnsi" w:hAnsiTheme="minorHAnsi" w:cstheme="minorHAnsi"/>
          <w:sz w:val="22"/>
          <w:lang w:val="mk-MK"/>
        </w:rPr>
      </w:pPr>
      <w:r>
        <w:rPr>
          <w:rFonts w:asciiTheme="minorHAnsi" w:hAnsiTheme="minorHAnsi" w:cstheme="minorHAnsi"/>
          <w:sz w:val="22"/>
          <w:lang w:val="mk-MK"/>
        </w:rPr>
        <w:t>Во продолжение се наведени актуелни политики (со валидно времетраење) од областа на заштита на животната средина и неколку поврзани области со доброто владеење.  Даден е кус опис на целите на политиките и посочени се поглавја со кои се опфатени мерки и активности поблиску поврзани со начелата и вредностите на доброто владеење. Статусот на спроведувањето на овие мерки и активности ќе биде предмет на  разговор за време на интервјуа со директните носители на обврската за спроведување на овие политики.</w:t>
      </w:r>
    </w:p>
    <w:p w:rsidR="007B3C9A" w:rsidRDefault="007B3C9A" w:rsidP="00DA2CAC">
      <w:pPr>
        <w:ind w:firstLine="720"/>
        <w:rPr>
          <w:rFonts w:asciiTheme="minorHAnsi" w:hAnsiTheme="minorHAnsi" w:cstheme="minorHAnsi"/>
          <w:sz w:val="22"/>
          <w:lang w:val="mk-MK"/>
        </w:rPr>
      </w:pPr>
    </w:p>
    <w:p w:rsidR="007B3C9A" w:rsidRDefault="007B3C9A" w:rsidP="007B3C9A">
      <w:pPr>
        <w:pStyle w:val="Heading2"/>
        <w:rPr>
          <w:rFonts w:asciiTheme="minorHAnsi" w:hAnsiTheme="minorHAnsi" w:cstheme="minorHAnsi"/>
          <w:b/>
          <w:sz w:val="22"/>
          <w:lang w:val="mk-MK"/>
        </w:rPr>
      </w:pPr>
      <w:bookmarkStart w:id="67" w:name="_Toc148858002"/>
      <w:r>
        <w:rPr>
          <w:rFonts w:asciiTheme="minorHAnsi" w:hAnsiTheme="minorHAnsi" w:cstheme="minorHAnsi"/>
          <w:b/>
          <w:sz w:val="22"/>
          <w:lang w:val="mk-MK"/>
        </w:rPr>
        <w:lastRenderedPageBreak/>
        <w:t>Долгорочна стратегија за климатска акција со Акциски план</w:t>
      </w:r>
      <w:r>
        <w:rPr>
          <w:rStyle w:val="FootnoteReference"/>
          <w:rFonts w:asciiTheme="minorHAnsi" w:hAnsiTheme="minorHAnsi" w:cstheme="minorHAnsi"/>
          <w:b/>
          <w:sz w:val="22"/>
          <w:lang w:val="mk-MK"/>
        </w:rPr>
        <w:footnoteReference w:id="29"/>
      </w:r>
      <w:bookmarkEnd w:id="67"/>
    </w:p>
    <w:p w:rsidR="007B3C9A" w:rsidRDefault="007B3C9A" w:rsidP="007B3C9A">
      <w:pPr>
        <w:rPr>
          <w:lang w:val="mk-MK"/>
        </w:rPr>
      </w:pPr>
    </w:p>
    <w:p w:rsidR="007B3C9A" w:rsidRDefault="007B3C9A" w:rsidP="007B3C9A">
      <w:pPr>
        <w:ind w:firstLine="720"/>
        <w:rPr>
          <w:rFonts w:asciiTheme="minorHAnsi" w:hAnsiTheme="minorHAnsi" w:cstheme="minorHAnsi"/>
          <w:sz w:val="22"/>
          <w:lang w:val="mk-MK"/>
        </w:rPr>
      </w:pPr>
      <w:r>
        <w:rPr>
          <w:rFonts w:asciiTheme="minorHAnsi" w:hAnsiTheme="minorHAnsi" w:cstheme="minorHAnsi"/>
          <w:sz w:val="22"/>
          <w:lang w:val="mk-MK"/>
        </w:rPr>
        <w:t>В</w:t>
      </w:r>
      <w:r w:rsidRPr="00297020">
        <w:rPr>
          <w:rFonts w:asciiTheme="minorHAnsi" w:hAnsiTheme="minorHAnsi" w:cstheme="minorHAnsi"/>
          <w:sz w:val="22"/>
          <w:lang w:val="mk-MK"/>
        </w:rPr>
        <w:t xml:space="preserve">о </w:t>
      </w:r>
      <w:r>
        <w:rPr>
          <w:rFonts w:asciiTheme="minorHAnsi" w:hAnsiTheme="minorHAnsi" w:cstheme="minorHAnsi"/>
          <w:sz w:val="22"/>
          <w:lang w:val="mk-MK"/>
        </w:rPr>
        <w:t>С</w:t>
      </w:r>
      <w:r w:rsidRPr="00297020">
        <w:rPr>
          <w:rFonts w:asciiTheme="minorHAnsi" w:hAnsiTheme="minorHAnsi" w:cstheme="minorHAnsi"/>
          <w:sz w:val="22"/>
          <w:lang w:val="mk-MK"/>
        </w:rPr>
        <w:t>тратегија</w:t>
      </w:r>
      <w:r>
        <w:rPr>
          <w:rFonts w:asciiTheme="minorHAnsi" w:hAnsiTheme="minorHAnsi" w:cstheme="minorHAnsi"/>
          <w:sz w:val="22"/>
          <w:lang w:val="mk-MK"/>
        </w:rPr>
        <w:t>та се потенцира дека</w:t>
      </w:r>
      <w:r w:rsidRPr="00297020">
        <w:rPr>
          <w:rFonts w:asciiTheme="minorHAnsi" w:hAnsiTheme="minorHAnsi" w:cstheme="minorHAnsi"/>
          <w:sz w:val="22"/>
          <w:lang w:val="mk-MK"/>
        </w:rPr>
        <w:t xml:space="preserve"> </w:t>
      </w:r>
      <w:r>
        <w:rPr>
          <w:rFonts w:asciiTheme="minorHAnsi" w:hAnsiTheme="minorHAnsi" w:cstheme="minorHAnsi"/>
          <w:sz w:val="22"/>
          <w:lang w:val="mk-MK"/>
        </w:rPr>
        <w:t>с</w:t>
      </w:r>
      <w:r w:rsidRPr="00297020">
        <w:rPr>
          <w:rFonts w:asciiTheme="minorHAnsi" w:hAnsiTheme="minorHAnsi" w:cstheme="minorHAnsi"/>
          <w:sz w:val="22"/>
          <w:lang w:val="mk-MK"/>
        </w:rPr>
        <w:t xml:space="preserve">проведувањето на </w:t>
      </w:r>
      <w:r>
        <w:rPr>
          <w:rFonts w:asciiTheme="minorHAnsi" w:hAnsiTheme="minorHAnsi" w:cstheme="minorHAnsi"/>
          <w:sz w:val="22"/>
          <w:lang w:val="mk-MK"/>
        </w:rPr>
        <w:t xml:space="preserve">поврзаните </w:t>
      </w:r>
      <w:r w:rsidRPr="00297020">
        <w:rPr>
          <w:rFonts w:asciiTheme="minorHAnsi" w:hAnsiTheme="minorHAnsi" w:cstheme="minorHAnsi"/>
          <w:sz w:val="22"/>
          <w:lang w:val="mk-MK"/>
        </w:rPr>
        <w:t>политики</w:t>
      </w:r>
      <w:r>
        <w:rPr>
          <w:rFonts w:asciiTheme="minorHAnsi" w:hAnsiTheme="minorHAnsi" w:cstheme="minorHAnsi"/>
          <w:sz w:val="22"/>
          <w:lang w:val="mk-MK"/>
        </w:rPr>
        <w:t xml:space="preserve"> </w:t>
      </w:r>
      <w:r w:rsidRPr="00297020">
        <w:rPr>
          <w:rFonts w:asciiTheme="minorHAnsi" w:hAnsiTheme="minorHAnsi" w:cstheme="minorHAnsi"/>
          <w:sz w:val="22"/>
          <w:lang w:val="mk-MK"/>
        </w:rPr>
        <w:t xml:space="preserve">и мерки бара сеопфатен процес за планирање, координација и имплементација на политиките. Ова мора да биде овозможено со сеопфатна правна основа и законски утврдени инструменти за координација со цел да се олесни дизајнирањето и спроведувањето на меѓусекторската политика, како и механизмите за следење на спроведувањето на предвидените политики и мерки. </w:t>
      </w:r>
      <w:r>
        <w:rPr>
          <w:rFonts w:asciiTheme="minorHAnsi" w:hAnsiTheme="minorHAnsi" w:cstheme="minorHAnsi"/>
          <w:sz w:val="22"/>
          <w:lang w:val="mk-MK"/>
        </w:rPr>
        <w:t xml:space="preserve">Наведено е дека </w:t>
      </w:r>
      <w:r w:rsidRPr="00297020">
        <w:rPr>
          <w:rFonts w:asciiTheme="minorHAnsi" w:hAnsiTheme="minorHAnsi" w:cstheme="minorHAnsi"/>
          <w:sz w:val="22"/>
          <w:lang w:val="mk-MK"/>
        </w:rPr>
        <w:t xml:space="preserve">Нацрт законот за климатска акција </w:t>
      </w:r>
      <w:r>
        <w:rPr>
          <w:rFonts w:asciiTheme="minorHAnsi" w:hAnsiTheme="minorHAnsi" w:cstheme="minorHAnsi"/>
          <w:sz w:val="22"/>
          <w:lang w:val="mk-MK"/>
        </w:rPr>
        <w:t xml:space="preserve">треба да </w:t>
      </w:r>
      <w:r w:rsidRPr="00297020">
        <w:rPr>
          <w:rFonts w:asciiTheme="minorHAnsi" w:hAnsiTheme="minorHAnsi" w:cstheme="minorHAnsi"/>
          <w:sz w:val="22"/>
          <w:lang w:val="mk-MK"/>
        </w:rPr>
        <w:t>обезбед</w:t>
      </w:r>
      <w:r>
        <w:rPr>
          <w:rFonts w:asciiTheme="minorHAnsi" w:hAnsiTheme="minorHAnsi" w:cstheme="minorHAnsi"/>
          <w:sz w:val="22"/>
          <w:lang w:val="mk-MK"/>
        </w:rPr>
        <w:t>и</w:t>
      </w:r>
      <w:r w:rsidRPr="00297020">
        <w:rPr>
          <w:rFonts w:asciiTheme="minorHAnsi" w:hAnsiTheme="minorHAnsi" w:cstheme="minorHAnsi"/>
          <w:sz w:val="22"/>
          <w:lang w:val="mk-MK"/>
        </w:rPr>
        <w:t xml:space="preserve"> поволни предусл</w:t>
      </w:r>
      <w:r>
        <w:rPr>
          <w:rFonts w:asciiTheme="minorHAnsi" w:hAnsiTheme="minorHAnsi" w:cstheme="minorHAnsi"/>
          <w:sz w:val="22"/>
          <w:lang w:val="mk-MK"/>
        </w:rPr>
        <w:t>о</w:t>
      </w:r>
      <w:r w:rsidRPr="00297020">
        <w:rPr>
          <w:rFonts w:asciiTheme="minorHAnsi" w:hAnsiTheme="minorHAnsi" w:cstheme="minorHAnsi"/>
          <w:sz w:val="22"/>
          <w:lang w:val="mk-MK"/>
        </w:rPr>
        <w:t xml:space="preserve">ви за сеопфатни процеси на координација на политиките </w:t>
      </w:r>
      <w:r>
        <w:rPr>
          <w:rFonts w:asciiTheme="minorHAnsi" w:hAnsiTheme="minorHAnsi" w:cstheme="minorHAnsi"/>
          <w:sz w:val="22"/>
          <w:lang w:val="mk-MK"/>
        </w:rPr>
        <w:t xml:space="preserve">на начин што ќе се </w:t>
      </w:r>
      <w:r w:rsidRPr="00297020">
        <w:rPr>
          <w:rFonts w:asciiTheme="minorHAnsi" w:hAnsiTheme="minorHAnsi" w:cstheme="minorHAnsi"/>
          <w:sz w:val="22"/>
          <w:lang w:val="mk-MK"/>
        </w:rPr>
        <w:t>дефинира правниот механизам за следење на напредокот кон постигнување на националната цел за одржлив развој.</w:t>
      </w:r>
    </w:p>
    <w:p w:rsidR="007B3C9A" w:rsidRPr="00297020" w:rsidRDefault="007B3C9A" w:rsidP="007B3C9A">
      <w:pPr>
        <w:ind w:firstLine="720"/>
        <w:rPr>
          <w:rFonts w:asciiTheme="minorHAnsi" w:hAnsiTheme="minorHAnsi" w:cstheme="minorHAnsi"/>
          <w:sz w:val="22"/>
          <w:lang w:val="mk-MK"/>
        </w:rPr>
      </w:pPr>
      <w:r w:rsidRPr="00297020">
        <w:rPr>
          <w:rFonts w:asciiTheme="minorHAnsi" w:hAnsiTheme="minorHAnsi" w:cstheme="minorHAnsi"/>
          <w:sz w:val="22"/>
          <w:lang w:val="mk-MK"/>
        </w:rPr>
        <w:t xml:space="preserve">Покрај тоа, </w:t>
      </w:r>
      <w:r>
        <w:rPr>
          <w:rFonts w:asciiTheme="minorHAnsi" w:hAnsiTheme="minorHAnsi" w:cstheme="minorHAnsi"/>
          <w:sz w:val="22"/>
          <w:lang w:val="mk-MK"/>
        </w:rPr>
        <w:t xml:space="preserve">Стратегијата како една од основните цели посочува на потребата од </w:t>
      </w:r>
      <w:r w:rsidRPr="00297020">
        <w:rPr>
          <w:rFonts w:asciiTheme="minorHAnsi" w:hAnsiTheme="minorHAnsi" w:cstheme="minorHAnsi"/>
          <w:sz w:val="22"/>
          <w:lang w:val="mk-MK"/>
        </w:rPr>
        <w:t>интегрира</w:t>
      </w:r>
      <w:r>
        <w:rPr>
          <w:rFonts w:asciiTheme="minorHAnsi" w:hAnsiTheme="minorHAnsi" w:cstheme="minorHAnsi"/>
          <w:sz w:val="22"/>
          <w:lang w:val="mk-MK"/>
        </w:rPr>
        <w:t xml:space="preserve">ње на </w:t>
      </w:r>
      <w:r w:rsidRPr="00297020">
        <w:rPr>
          <w:rFonts w:asciiTheme="minorHAnsi" w:hAnsiTheme="minorHAnsi" w:cstheme="minorHAnsi"/>
          <w:sz w:val="22"/>
          <w:lang w:val="mk-MK"/>
        </w:rPr>
        <w:t>климатските аспекти во идните национални документи за стратешко планирање, поврзани со образованието, истражување и развој, и иновациите. Најважните национални стратешки документи што треба да ги интегрираат климатските аспекти се идната Национална стратегија за образование и Националната стратегија за иновации. Ова ќе обезбеди систематско и усогласено интегрирање на климатските аспекти во националниот екосистем за образование, истражување, развој и иновации, како и зголемување на капацитетите за образование, истражување и климатска свест кај пошироката јавност</w:t>
      </w:r>
    </w:p>
    <w:p w:rsidR="007B3C9A" w:rsidRPr="00297020" w:rsidRDefault="007B3C9A" w:rsidP="007B3C9A">
      <w:pPr>
        <w:ind w:firstLine="720"/>
        <w:rPr>
          <w:rFonts w:asciiTheme="minorHAnsi" w:hAnsiTheme="minorHAnsi" w:cstheme="minorHAnsi"/>
          <w:sz w:val="22"/>
          <w:lang w:val="mk-MK"/>
        </w:rPr>
      </w:pPr>
      <w:r w:rsidRPr="00297020">
        <w:rPr>
          <w:rFonts w:asciiTheme="minorHAnsi" w:hAnsiTheme="minorHAnsi" w:cstheme="minorHAnsi"/>
          <w:sz w:val="22"/>
          <w:lang w:val="mk-MK"/>
        </w:rPr>
        <w:t>Мерките за прилагодување содржани во оваа стратегија се ограничени и главно имаат за цел решавање на клучните бариери и празнини идентификувани во Третиот национален извештај. Причината за ова е фактот дека Стратегијата и нејзиниот акционен план ќе се фокусираат на мерките и политиките за ублажување на климатските промени, додека Националниот План за адаптација</w:t>
      </w:r>
      <w:r>
        <w:rPr>
          <w:rFonts w:asciiTheme="minorHAnsi" w:hAnsiTheme="minorHAnsi" w:cstheme="minorHAnsi"/>
          <w:sz w:val="22"/>
          <w:lang w:val="mk-MK"/>
        </w:rPr>
        <w:t xml:space="preserve"> чија подготовка е поддржана од </w:t>
      </w:r>
      <w:r w:rsidRPr="00297020">
        <w:rPr>
          <w:rFonts w:asciiTheme="minorHAnsi" w:hAnsiTheme="minorHAnsi" w:cstheme="minorHAnsi"/>
          <w:sz w:val="22"/>
          <w:lang w:val="mk-MK"/>
        </w:rPr>
        <w:t>Зелениот климатски фонд, ќе се фокусира на сеопфатни политики и мерки за адаптација. Покрај ова, усвоените секторските стратегии во областа на биодиверзитетот и заштитата на природата веќе ги интергираат мерките за адаптација кон климатските промени, додека анализите за ранливост на секторите (водни ресурси, земјоделство, шумарство, биолошка разновдност, природа, туризам, културно наследство)</w:t>
      </w:r>
      <w:r>
        <w:rPr>
          <w:rFonts w:asciiTheme="minorHAnsi" w:hAnsiTheme="minorHAnsi" w:cstheme="minorHAnsi"/>
          <w:sz w:val="22"/>
          <w:lang w:val="mk-MK"/>
        </w:rPr>
        <w:t xml:space="preserve"> </w:t>
      </w:r>
      <w:r w:rsidRPr="00297020">
        <w:rPr>
          <w:rFonts w:asciiTheme="minorHAnsi" w:hAnsiTheme="minorHAnsi" w:cstheme="minorHAnsi"/>
          <w:sz w:val="22"/>
          <w:lang w:val="mk-MK"/>
        </w:rPr>
        <w:t>се веќе анализ</w:t>
      </w:r>
      <w:r>
        <w:rPr>
          <w:rFonts w:asciiTheme="minorHAnsi" w:hAnsiTheme="minorHAnsi" w:cstheme="minorHAnsi"/>
          <w:sz w:val="22"/>
          <w:lang w:val="mk-MK"/>
        </w:rPr>
        <w:t>и</w:t>
      </w:r>
      <w:r w:rsidRPr="00297020">
        <w:rPr>
          <w:rFonts w:asciiTheme="minorHAnsi" w:hAnsiTheme="minorHAnsi" w:cstheme="minorHAnsi"/>
          <w:sz w:val="22"/>
          <w:lang w:val="mk-MK"/>
        </w:rPr>
        <w:t>рани во досега развиените национални комуникации</w:t>
      </w:r>
      <w:r>
        <w:rPr>
          <w:rFonts w:asciiTheme="minorHAnsi" w:hAnsiTheme="minorHAnsi" w:cstheme="minorHAnsi"/>
          <w:sz w:val="22"/>
          <w:lang w:val="mk-MK"/>
        </w:rPr>
        <w:t>.</w:t>
      </w:r>
    </w:p>
    <w:p w:rsidR="007B3C9A" w:rsidRDefault="007B3C9A" w:rsidP="007B3C9A">
      <w:pPr>
        <w:ind w:firstLine="720"/>
        <w:rPr>
          <w:rFonts w:asciiTheme="minorHAnsi" w:hAnsiTheme="minorHAnsi" w:cstheme="minorHAnsi"/>
          <w:sz w:val="22"/>
          <w:lang w:val="mk-MK"/>
        </w:rPr>
      </w:pPr>
      <w:r>
        <w:rPr>
          <w:rFonts w:asciiTheme="minorHAnsi" w:hAnsiTheme="minorHAnsi" w:cstheme="minorHAnsi"/>
          <w:sz w:val="22"/>
          <w:lang w:val="mk-MK"/>
        </w:rPr>
        <w:t>Во едно од подпоглавјата на Стратегијата е подетално анализирана н</w:t>
      </w:r>
      <w:r w:rsidRPr="00FC78D3">
        <w:rPr>
          <w:rFonts w:asciiTheme="minorHAnsi" w:hAnsiTheme="minorHAnsi" w:cstheme="minorHAnsi"/>
          <w:sz w:val="22"/>
          <w:lang w:val="mk-MK"/>
        </w:rPr>
        <w:t>ационална</w:t>
      </w:r>
      <w:r>
        <w:rPr>
          <w:rFonts w:asciiTheme="minorHAnsi" w:hAnsiTheme="minorHAnsi" w:cstheme="minorHAnsi"/>
          <w:sz w:val="22"/>
          <w:lang w:val="mk-MK"/>
        </w:rPr>
        <w:t>та</w:t>
      </w:r>
      <w:r w:rsidRPr="00FC78D3">
        <w:rPr>
          <w:rFonts w:asciiTheme="minorHAnsi" w:hAnsiTheme="minorHAnsi" w:cstheme="minorHAnsi"/>
          <w:sz w:val="22"/>
          <w:lang w:val="mk-MK"/>
        </w:rPr>
        <w:t xml:space="preserve"> рамка на политики за ублажување на климат</w:t>
      </w:r>
      <w:r>
        <w:rPr>
          <w:rFonts w:asciiTheme="minorHAnsi" w:hAnsiTheme="minorHAnsi" w:cstheme="minorHAnsi"/>
          <w:sz w:val="22"/>
          <w:lang w:val="mk-MK"/>
        </w:rPr>
        <w:t>а која е рефлектирана во специфичните цели за адаптација. Како с</w:t>
      </w:r>
      <w:r w:rsidRPr="00FC78D3">
        <w:rPr>
          <w:rFonts w:asciiTheme="minorHAnsi" w:hAnsiTheme="minorHAnsi" w:cstheme="minorHAnsi"/>
          <w:sz w:val="22"/>
          <w:lang w:val="mk-MK"/>
        </w:rPr>
        <w:t>пецифична хоризонтална/меѓусекторска цел</w:t>
      </w:r>
      <w:r>
        <w:rPr>
          <w:rFonts w:asciiTheme="minorHAnsi" w:hAnsiTheme="minorHAnsi" w:cstheme="minorHAnsi"/>
          <w:sz w:val="22"/>
          <w:lang w:val="mk-MK"/>
        </w:rPr>
        <w:t xml:space="preserve"> е издвоена </w:t>
      </w:r>
      <w:r w:rsidRPr="00FC78D3">
        <w:rPr>
          <w:rFonts w:asciiTheme="minorHAnsi" w:hAnsiTheme="minorHAnsi" w:cstheme="minorHAnsi"/>
          <w:sz w:val="22"/>
          <w:lang w:val="mk-MK"/>
        </w:rPr>
        <w:t xml:space="preserve">Специфична цел 7: </w:t>
      </w:r>
      <w:r w:rsidRPr="00FC78D3">
        <w:rPr>
          <w:rFonts w:asciiTheme="minorHAnsi" w:hAnsiTheme="minorHAnsi" w:cstheme="minorHAnsi"/>
          <w:i/>
          <w:sz w:val="22"/>
          <w:lang w:val="mk-MK"/>
        </w:rPr>
        <w:t xml:space="preserve">Да се воспостават сеопфатни инструменти за планирање, координација и спроведување на политиките за климатско дејствување. </w:t>
      </w:r>
      <w:r w:rsidRPr="00FC78D3">
        <w:rPr>
          <w:rFonts w:asciiTheme="minorHAnsi" w:hAnsiTheme="minorHAnsi" w:cstheme="minorHAnsi"/>
          <w:sz w:val="22"/>
          <w:lang w:val="mk-MK"/>
        </w:rPr>
        <w:t xml:space="preserve">Ова треба да биде овозможено со сеопфатна правна основа и законски утврдени инструменти за координација за олеснување на дизајнирањето и спроведувањето на меѓусекторската политика, како и механизмите за следење на спроведувањето на предвидените политики и мерки. </w:t>
      </w:r>
    </w:p>
    <w:p w:rsidR="007B3C9A" w:rsidRDefault="007B3C9A" w:rsidP="007B3C9A">
      <w:pPr>
        <w:ind w:firstLine="720"/>
        <w:rPr>
          <w:rFonts w:asciiTheme="minorHAnsi" w:hAnsiTheme="minorHAnsi" w:cstheme="minorHAnsi"/>
          <w:sz w:val="22"/>
          <w:lang w:val="mk-MK"/>
        </w:rPr>
      </w:pPr>
      <w:r>
        <w:rPr>
          <w:rFonts w:asciiTheme="minorHAnsi" w:hAnsiTheme="minorHAnsi" w:cstheme="minorHAnsi"/>
          <w:sz w:val="22"/>
          <w:lang w:val="mk-MK"/>
        </w:rPr>
        <w:lastRenderedPageBreak/>
        <w:t>Во Стратегијата има укажување дека н</w:t>
      </w:r>
      <w:r w:rsidRPr="00FC78D3">
        <w:rPr>
          <w:rFonts w:asciiTheme="minorHAnsi" w:hAnsiTheme="minorHAnsi" w:cstheme="minorHAnsi"/>
          <w:sz w:val="22"/>
          <w:lang w:val="mk-MK"/>
        </w:rPr>
        <w:t xml:space="preserve">ајновите упатства објавени од Европската комисија препорачуваат интегрирање на климатските аспекти во процедурите </w:t>
      </w:r>
      <w:r>
        <w:rPr>
          <w:rFonts w:asciiTheme="minorHAnsi" w:hAnsiTheme="minorHAnsi" w:cstheme="minorHAnsi"/>
          <w:sz w:val="22"/>
          <w:lang w:val="mk-MK"/>
        </w:rPr>
        <w:t xml:space="preserve">за Оценка на влијание врз животната средина </w:t>
      </w:r>
      <w:r w:rsidRPr="00FC78D3">
        <w:rPr>
          <w:rFonts w:asciiTheme="minorHAnsi" w:hAnsiTheme="minorHAnsi" w:cstheme="minorHAnsi"/>
          <w:sz w:val="22"/>
          <w:lang w:val="mk-MK"/>
        </w:rPr>
        <w:t xml:space="preserve">и користење на </w:t>
      </w:r>
      <w:r>
        <w:rPr>
          <w:rFonts w:asciiTheme="minorHAnsi" w:hAnsiTheme="minorHAnsi" w:cstheme="minorHAnsi"/>
          <w:sz w:val="22"/>
          <w:lang w:val="mk-MK"/>
        </w:rPr>
        <w:t xml:space="preserve">оценките </w:t>
      </w:r>
      <w:r w:rsidRPr="00FC78D3">
        <w:rPr>
          <w:rFonts w:asciiTheme="minorHAnsi" w:hAnsiTheme="minorHAnsi" w:cstheme="minorHAnsi"/>
          <w:sz w:val="22"/>
          <w:lang w:val="mk-MK"/>
        </w:rPr>
        <w:t>како алатка за да се осигури дека идните планови и проекти нема значително да ги зголемат емисиите на стакленички гасови (стакленички гасови) и да поддржат зголемена адаптација кон климатските промени</w:t>
      </w:r>
      <w:r>
        <w:rPr>
          <w:rFonts w:asciiTheme="minorHAnsi" w:hAnsiTheme="minorHAnsi" w:cstheme="minorHAnsi"/>
          <w:sz w:val="22"/>
          <w:lang w:val="mk-MK"/>
        </w:rPr>
        <w:t xml:space="preserve">. Истотака, укажано е дека </w:t>
      </w:r>
      <w:r w:rsidRPr="00FC78D3">
        <w:rPr>
          <w:rFonts w:asciiTheme="minorHAnsi" w:hAnsiTheme="minorHAnsi" w:cstheme="minorHAnsi"/>
          <w:sz w:val="22"/>
          <w:lang w:val="mk-MK"/>
        </w:rPr>
        <w:t>ЕК подготви Упатство за интеграција на климатските промени во стратешка проценка на животната средина со цел да се подобри разгледувањето на овие прашања во стратешките проценки на животната средина извршени низ земјите-членки на ЕУ</w:t>
      </w:r>
      <w:r>
        <w:rPr>
          <w:rFonts w:asciiTheme="minorHAnsi" w:hAnsiTheme="minorHAnsi" w:cstheme="minorHAnsi"/>
          <w:sz w:val="22"/>
          <w:lang w:val="mk-MK"/>
        </w:rPr>
        <w:t xml:space="preserve">. </w:t>
      </w:r>
    </w:p>
    <w:p w:rsidR="007B3C9A" w:rsidRDefault="007B3C9A" w:rsidP="007B3C9A">
      <w:pPr>
        <w:ind w:firstLine="720"/>
        <w:rPr>
          <w:rFonts w:asciiTheme="minorHAnsi" w:hAnsiTheme="minorHAnsi" w:cstheme="minorHAnsi"/>
          <w:sz w:val="22"/>
          <w:lang w:val="mk-MK"/>
        </w:rPr>
      </w:pPr>
      <w:r>
        <w:rPr>
          <w:rFonts w:asciiTheme="minorHAnsi" w:hAnsiTheme="minorHAnsi" w:cstheme="minorHAnsi"/>
          <w:sz w:val="22"/>
          <w:lang w:val="mk-MK"/>
        </w:rPr>
        <w:t xml:space="preserve">Во Стратегијата се рефлектира и на потребата од водење на процес на праведна енергетска транзиција согласно со најдобрите европски практики. </w:t>
      </w:r>
    </w:p>
    <w:p w:rsidR="007B3C9A" w:rsidRDefault="007B3C9A" w:rsidP="007B3C9A">
      <w:pPr>
        <w:ind w:firstLine="720"/>
        <w:rPr>
          <w:rFonts w:asciiTheme="minorHAnsi" w:hAnsiTheme="minorHAnsi" w:cstheme="minorHAnsi"/>
          <w:sz w:val="22"/>
          <w:lang w:val="mk-MK"/>
        </w:rPr>
      </w:pPr>
      <w:r>
        <w:rPr>
          <w:rFonts w:asciiTheme="minorHAnsi" w:hAnsiTheme="minorHAnsi" w:cstheme="minorHAnsi"/>
          <w:sz w:val="22"/>
          <w:lang w:val="mk-MK"/>
        </w:rPr>
        <w:t xml:space="preserve">Посебно поглавје е посветено на младите и родовите аспекти каде се потенцира дека </w:t>
      </w:r>
      <w:r w:rsidRPr="001E2B8F">
        <w:rPr>
          <w:rFonts w:asciiTheme="minorHAnsi" w:hAnsiTheme="minorHAnsi" w:cstheme="minorHAnsi"/>
          <w:sz w:val="22"/>
          <w:lang w:val="mk-MK"/>
        </w:rPr>
        <w:t>негативните влијанија на климатските промени ја зголемуваат веќе постоечката родова нееднаквост. Впрочем, родовата нееднаквост ја зголемува ранливоста. Во овој контекст, родовата нееднаквост треба да се нагласи во социјалната, културната, социјалната, економската, но и во однос на условите и услугите што ги обезбедува државата во областа на ублажување и адаптација кон климатските промени.</w:t>
      </w:r>
    </w:p>
    <w:p w:rsidR="007B3C9A" w:rsidRDefault="007B3C9A" w:rsidP="007B3C9A">
      <w:pPr>
        <w:ind w:firstLine="720"/>
        <w:rPr>
          <w:rFonts w:asciiTheme="minorHAnsi" w:hAnsiTheme="minorHAnsi" w:cstheme="minorHAnsi"/>
          <w:sz w:val="22"/>
          <w:lang w:val="mk-MK"/>
        </w:rPr>
      </w:pPr>
      <w:r w:rsidRPr="001E2B8F">
        <w:rPr>
          <w:rFonts w:asciiTheme="minorHAnsi" w:hAnsiTheme="minorHAnsi" w:cstheme="minorHAnsi"/>
          <w:sz w:val="22"/>
          <w:lang w:val="mk-MK"/>
        </w:rPr>
        <w:t>Повеќето од политиките и мерките предвидени со оваа Стратегија се предвидува да ги спроведуваат општата јавност и приватниот сектор, и според тоа ќе биде од суштинско значење да се обезбеди стабилна и конкурентна регулаторна рамка, која гарантира вклучување и посветеност на главните актери, јавни и приватни, со спроведување на мерките неопходни за постигнување на дефинираните цели, со што се обезбедува стабилност на инвестициите во најразновидните сектори</w:t>
      </w:r>
      <w:r>
        <w:rPr>
          <w:rFonts w:asciiTheme="minorHAnsi" w:hAnsiTheme="minorHAnsi" w:cstheme="minorHAnsi"/>
          <w:sz w:val="22"/>
          <w:lang w:val="mk-MK"/>
        </w:rPr>
        <w:t>.</w:t>
      </w:r>
    </w:p>
    <w:p w:rsidR="007B3C9A" w:rsidRDefault="007B3C9A" w:rsidP="000B136B">
      <w:pPr>
        <w:pStyle w:val="Heading2"/>
        <w:rPr>
          <w:rFonts w:asciiTheme="minorHAnsi" w:hAnsiTheme="minorHAnsi" w:cstheme="minorHAnsi"/>
          <w:b/>
          <w:sz w:val="22"/>
          <w:lang w:val="mk-MK"/>
        </w:rPr>
      </w:pPr>
    </w:p>
    <w:p w:rsidR="00E67011" w:rsidRDefault="002D7BF3" w:rsidP="000B136B">
      <w:pPr>
        <w:pStyle w:val="Heading2"/>
        <w:rPr>
          <w:rFonts w:asciiTheme="minorHAnsi" w:hAnsiTheme="minorHAnsi" w:cstheme="minorHAnsi"/>
          <w:b/>
          <w:sz w:val="22"/>
          <w:lang w:val="mk-MK"/>
        </w:rPr>
      </w:pPr>
      <w:bookmarkStart w:id="68" w:name="_Toc148858003"/>
      <w:r w:rsidRPr="00544C6A">
        <w:rPr>
          <w:rFonts w:asciiTheme="minorHAnsi" w:hAnsiTheme="minorHAnsi" w:cstheme="minorHAnsi"/>
          <w:b/>
          <w:sz w:val="22"/>
          <w:lang w:val="mk-MK"/>
        </w:rPr>
        <w:t>Национална стратегија за заштита на природата</w:t>
      </w:r>
      <w:r w:rsidR="00544C6A">
        <w:rPr>
          <w:rFonts w:asciiTheme="minorHAnsi" w:hAnsiTheme="minorHAnsi" w:cstheme="minorHAnsi"/>
          <w:b/>
          <w:sz w:val="22"/>
          <w:lang w:val="mk-MK"/>
        </w:rPr>
        <w:t xml:space="preserve"> (2017 - 2027)</w:t>
      </w:r>
      <w:r>
        <w:rPr>
          <w:rStyle w:val="FootnoteReference"/>
          <w:rFonts w:asciiTheme="minorHAnsi" w:hAnsiTheme="minorHAnsi" w:cstheme="minorHAnsi"/>
          <w:sz w:val="22"/>
          <w:lang w:val="mk-MK"/>
        </w:rPr>
        <w:footnoteReference w:id="30"/>
      </w:r>
      <w:bookmarkEnd w:id="68"/>
    </w:p>
    <w:p w:rsidR="000B136B" w:rsidRPr="000B136B" w:rsidRDefault="000B136B" w:rsidP="000B136B">
      <w:pPr>
        <w:rPr>
          <w:lang w:val="mk-MK"/>
        </w:rPr>
      </w:pPr>
    </w:p>
    <w:p w:rsidR="00544C6A" w:rsidRDefault="00544C6A" w:rsidP="00544C6A">
      <w:pPr>
        <w:ind w:firstLine="720"/>
        <w:rPr>
          <w:rFonts w:asciiTheme="minorHAnsi" w:hAnsiTheme="minorHAnsi" w:cstheme="minorHAnsi"/>
          <w:sz w:val="22"/>
          <w:lang w:val="mk-MK"/>
        </w:rPr>
      </w:pPr>
      <w:r w:rsidRPr="00544C6A">
        <w:rPr>
          <w:rFonts w:asciiTheme="minorHAnsi" w:hAnsiTheme="minorHAnsi" w:cstheme="minorHAnsi"/>
          <w:sz w:val="22"/>
          <w:lang w:val="mk-MK"/>
        </w:rPr>
        <w:t>Национална Стратегија за заштита на природата е изработена врз основа на податоците и информациите од Студијата за состојбата со геодиверзитетот и геолошкото</w:t>
      </w:r>
      <w:r>
        <w:rPr>
          <w:rFonts w:asciiTheme="minorHAnsi" w:hAnsiTheme="minorHAnsi" w:cstheme="minorHAnsi"/>
          <w:sz w:val="22"/>
          <w:lang w:val="mk-MK"/>
        </w:rPr>
        <w:t xml:space="preserve"> </w:t>
      </w:r>
      <w:r w:rsidRPr="00544C6A">
        <w:rPr>
          <w:rFonts w:asciiTheme="minorHAnsi" w:hAnsiTheme="minorHAnsi" w:cstheme="minorHAnsi"/>
          <w:sz w:val="22"/>
          <w:lang w:val="mk-MK"/>
        </w:rPr>
        <w:t xml:space="preserve">наследство на Република </w:t>
      </w:r>
      <w:r>
        <w:rPr>
          <w:rFonts w:asciiTheme="minorHAnsi" w:hAnsiTheme="minorHAnsi" w:cstheme="minorHAnsi"/>
          <w:sz w:val="22"/>
          <w:lang w:val="mk-MK"/>
        </w:rPr>
        <w:t xml:space="preserve">Северна </w:t>
      </w:r>
      <w:r w:rsidRPr="00544C6A">
        <w:rPr>
          <w:rFonts w:asciiTheme="minorHAnsi" w:hAnsiTheme="minorHAnsi" w:cstheme="minorHAnsi"/>
          <w:sz w:val="22"/>
          <w:lang w:val="mk-MK"/>
        </w:rPr>
        <w:t xml:space="preserve">Македонија и другите компоненти на природата (биолошка и пределска разновидност), односно ги вклучува најважните аспекти кои се однесуваат на природните вредности од областа на геологијата, геоморфологијата, хидрологијата, како и за биолошката разновидност и пределите. Во Стратегијата, преку анализа на состојбите и идентификација на заканите, се предлагаат соодветни мерки и активности за заштита и одржливо управување на природата. Стратегијата сублимира и акции кои се засноваат на синтезна анализа на стратегиите за води, биолошка разновидност, минерални суровини, туризам, енергетика и други области, како и акции кои произлегуваат од обврските од меѓународните ратификувани документи </w:t>
      </w:r>
      <w:r w:rsidRPr="00544C6A">
        <w:rPr>
          <w:rFonts w:asciiTheme="minorHAnsi" w:hAnsiTheme="minorHAnsi" w:cstheme="minorHAnsi"/>
          <w:sz w:val="22"/>
          <w:lang w:val="mk-MK"/>
        </w:rPr>
        <w:lastRenderedPageBreak/>
        <w:t>(конвенции, договори и протололи) од областа на заштита на природата и од соодветното ЕУ законодавство. Наведените цели го претпоставуваат само глобалниот концепт на Стратегијата. Практичната реализација претпоставува опфат и на низа други поединости, кои се дефинирани во Акцискиот План, со цел да се овозможи одржлив развој на природата.</w:t>
      </w:r>
      <w:r>
        <w:rPr>
          <w:rFonts w:asciiTheme="minorHAnsi" w:hAnsiTheme="minorHAnsi" w:cstheme="minorHAnsi"/>
          <w:sz w:val="22"/>
          <w:lang w:val="mk-MK"/>
        </w:rPr>
        <w:t xml:space="preserve"> Едно од поглавјата на Стратегијата е посветено на анализа на правната и институционалната рамка за заштита на природата. Притоа направен е кус осврт за улогата на н</w:t>
      </w:r>
      <w:r w:rsidRPr="00544C6A">
        <w:rPr>
          <w:rFonts w:asciiTheme="minorHAnsi" w:hAnsiTheme="minorHAnsi" w:cstheme="minorHAnsi"/>
          <w:sz w:val="22"/>
          <w:lang w:val="mk-MK"/>
        </w:rPr>
        <w:t>евладини</w:t>
      </w:r>
      <w:r>
        <w:rPr>
          <w:rFonts w:asciiTheme="minorHAnsi" w:hAnsiTheme="minorHAnsi" w:cstheme="minorHAnsi"/>
          <w:sz w:val="22"/>
          <w:lang w:val="mk-MK"/>
        </w:rPr>
        <w:t>те</w:t>
      </w:r>
      <w:r w:rsidRPr="00544C6A">
        <w:rPr>
          <w:rFonts w:asciiTheme="minorHAnsi" w:hAnsiTheme="minorHAnsi" w:cstheme="minorHAnsi"/>
          <w:sz w:val="22"/>
          <w:lang w:val="mk-MK"/>
        </w:rPr>
        <w:t xml:space="preserve"> организации вклучени во активности за заштита и промовирање на природното наследство</w:t>
      </w:r>
      <w:r>
        <w:rPr>
          <w:rFonts w:asciiTheme="minorHAnsi" w:hAnsiTheme="minorHAnsi" w:cstheme="minorHAnsi"/>
          <w:sz w:val="22"/>
          <w:lang w:val="mk-MK"/>
        </w:rPr>
        <w:t xml:space="preserve"> и потребата да се развива свест за заштита на природата кај засегантите страни.  Направена е </w:t>
      </w:r>
      <w:r>
        <w:rPr>
          <w:rFonts w:asciiTheme="minorHAnsi" w:hAnsiTheme="minorHAnsi" w:cstheme="minorHAnsi"/>
          <w:sz w:val="22"/>
        </w:rPr>
        <w:t xml:space="preserve">SWOT </w:t>
      </w:r>
      <w:r>
        <w:rPr>
          <w:rFonts w:asciiTheme="minorHAnsi" w:hAnsiTheme="minorHAnsi" w:cstheme="minorHAnsi"/>
          <w:sz w:val="22"/>
          <w:lang w:val="mk-MK"/>
        </w:rPr>
        <w:t>анализа</w:t>
      </w:r>
      <w:r w:rsidR="00CC0547">
        <w:rPr>
          <w:rFonts w:asciiTheme="minorHAnsi" w:hAnsiTheme="minorHAnsi" w:cstheme="minorHAnsi"/>
          <w:sz w:val="22"/>
          <w:lang w:val="mk-MK"/>
        </w:rPr>
        <w:t>. Дефинирани се седум национални цели меѓу кои поврзано со доброто владеење може да се издвојат:</w:t>
      </w:r>
    </w:p>
    <w:p w:rsidR="00CC0547" w:rsidRPr="00CC0547" w:rsidRDefault="00CC0547" w:rsidP="00CC0547">
      <w:pPr>
        <w:pStyle w:val="ListParagraph"/>
        <w:numPr>
          <w:ilvl w:val="0"/>
          <w:numId w:val="7"/>
        </w:numPr>
        <w:rPr>
          <w:rFonts w:asciiTheme="minorHAnsi" w:hAnsiTheme="minorHAnsi" w:cstheme="minorHAnsi"/>
          <w:sz w:val="22"/>
          <w:lang w:val="mk-MK"/>
        </w:rPr>
      </w:pPr>
      <w:r w:rsidRPr="00CC0547">
        <w:rPr>
          <w:rFonts w:asciiTheme="minorHAnsi" w:hAnsiTheme="minorHAnsi" w:cstheme="minorHAnsi"/>
          <w:sz w:val="22"/>
          <w:lang w:val="mk-MK"/>
        </w:rPr>
        <w:t>НАЦИОНАЛНА ЦЕЛ 3. До 2022 година да се вгради политиката за заштита на природата во стратегиите, плановите и програмите во другите сектори</w:t>
      </w:r>
      <w:r>
        <w:rPr>
          <w:rFonts w:asciiTheme="minorHAnsi" w:hAnsiTheme="minorHAnsi" w:cstheme="minorHAnsi"/>
          <w:sz w:val="22"/>
          <w:lang w:val="mk-MK"/>
        </w:rPr>
        <w:t xml:space="preserve"> и </w:t>
      </w:r>
    </w:p>
    <w:p w:rsidR="00CC0547" w:rsidRPr="00CC0547" w:rsidRDefault="00CC0547" w:rsidP="00CC0547">
      <w:pPr>
        <w:pStyle w:val="ListParagraph"/>
        <w:numPr>
          <w:ilvl w:val="0"/>
          <w:numId w:val="7"/>
        </w:numPr>
        <w:rPr>
          <w:rFonts w:asciiTheme="minorHAnsi" w:hAnsiTheme="minorHAnsi" w:cstheme="minorHAnsi"/>
          <w:sz w:val="22"/>
          <w:lang w:val="mk-MK"/>
        </w:rPr>
      </w:pPr>
      <w:r w:rsidRPr="00CC0547">
        <w:rPr>
          <w:rFonts w:asciiTheme="minorHAnsi" w:hAnsiTheme="minorHAnsi" w:cstheme="minorHAnsi"/>
          <w:sz w:val="22"/>
          <w:lang w:val="mk-MK"/>
        </w:rPr>
        <w:t>НАЦИОНАЛНА ЦЕЛ 6. Да се подигне нивото на информираност, едукација и промоција за вредностите и значењето на геодиверзитетот и геонаследството и другите компоненети на природата (биолошката и пределската разновидност)</w:t>
      </w:r>
    </w:p>
    <w:p w:rsidR="00930242" w:rsidRDefault="00CC0547" w:rsidP="00930242">
      <w:pPr>
        <w:ind w:firstLine="720"/>
        <w:rPr>
          <w:rFonts w:asciiTheme="minorHAnsi" w:hAnsiTheme="minorHAnsi" w:cstheme="minorHAnsi"/>
          <w:sz w:val="22"/>
          <w:lang w:val="mk-MK"/>
        </w:rPr>
      </w:pPr>
      <w:r>
        <w:rPr>
          <w:rFonts w:asciiTheme="minorHAnsi" w:hAnsiTheme="minorHAnsi" w:cstheme="minorHAnsi"/>
          <w:sz w:val="22"/>
          <w:lang w:val="mk-MK"/>
        </w:rPr>
        <w:t xml:space="preserve">Меѓу </w:t>
      </w:r>
      <w:r w:rsidRPr="00CC0547">
        <w:rPr>
          <w:rFonts w:asciiTheme="minorHAnsi" w:hAnsiTheme="minorHAnsi" w:cstheme="minorHAnsi"/>
          <w:sz w:val="22"/>
          <w:lang w:val="mk-MK"/>
        </w:rPr>
        <w:t>конкретни</w:t>
      </w:r>
      <w:r>
        <w:rPr>
          <w:rFonts w:asciiTheme="minorHAnsi" w:hAnsiTheme="minorHAnsi" w:cstheme="minorHAnsi"/>
          <w:sz w:val="22"/>
          <w:lang w:val="mk-MK"/>
        </w:rPr>
        <w:t>те</w:t>
      </w:r>
      <w:r w:rsidRPr="00CC0547">
        <w:rPr>
          <w:rFonts w:asciiTheme="minorHAnsi" w:hAnsiTheme="minorHAnsi" w:cstheme="minorHAnsi"/>
          <w:sz w:val="22"/>
          <w:lang w:val="mk-MK"/>
        </w:rPr>
        <w:t xml:space="preserve"> мерки за подобрување на заштитата на природата </w:t>
      </w:r>
      <w:r>
        <w:rPr>
          <w:rFonts w:asciiTheme="minorHAnsi" w:hAnsiTheme="minorHAnsi" w:cstheme="minorHAnsi"/>
          <w:sz w:val="22"/>
          <w:lang w:val="mk-MK"/>
        </w:rPr>
        <w:t xml:space="preserve">релевантни за ова истражување се мерките за </w:t>
      </w:r>
      <w:r w:rsidRPr="00CC0547">
        <w:rPr>
          <w:rFonts w:asciiTheme="minorHAnsi" w:hAnsiTheme="minorHAnsi" w:cstheme="minorHAnsi"/>
          <w:sz w:val="22"/>
          <w:lang w:val="mk-MK"/>
        </w:rPr>
        <w:t>вклучување на заштитата на природата во други сектори;</w:t>
      </w:r>
      <w:r>
        <w:rPr>
          <w:rFonts w:asciiTheme="minorHAnsi" w:hAnsiTheme="minorHAnsi" w:cstheme="minorHAnsi"/>
          <w:sz w:val="22"/>
          <w:lang w:val="mk-MK"/>
        </w:rPr>
        <w:t xml:space="preserve"> </w:t>
      </w:r>
      <w:r w:rsidRPr="00CC0547">
        <w:rPr>
          <w:rFonts w:asciiTheme="minorHAnsi" w:hAnsiTheme="minorHAnsi" w:cstheme="minorHAnsi"/>
          <w:sz w:val="22"/>
          <w:lang w:val="mk-MK"/>
        </w:rPr>
        <w:t>за подобрување и дополнување на институционалните и правните рамки; за едукација и подобрување на образованието со цел зачувување на природата</w:t>
      </w:r>
      <w:r>
        <w:rPr>
          <w:rFonts w:asciiTheme="minorHAnsi" w:hAnsiTheme="minorHAnsi" w:cstheme="minorHAnsi"/>
          <w:sz w:val="22"/>
          <w:lang w:val="mk-MK"/>
        </w:rPr>
        <w:t xml:space="preserve"> и </w:t>
      </w:r>
      <w:r w:rsidRPr="00CC0547">
        <w:rPr>
          <w:rFonts w:asciiTheme="minorHAnsi" w:hAnsiTheme="minorHAnsi" w:cstheme="minorHAnsi"/>
          <w:sz w:val="22"/>
          <w:lang w:val="mk-MK"/>
        </w:rPr>
        <w:t>мерки</w:t>
      </w:r>
      <w:r>
        <w:rPr>
          <w:rFonts w:asciiTheme="minorHAnsi" w:hAnsiTheme="minorHAnsi" w:cstheme="minorHAnsi"/>
          <w:sz w:val="22"/>
          <w:lang w:val="mk-MK"/>
        </w:rPr>
        <w:t>те</w:t>
      </w:r>
      <w:r w:rsidRPr="00CC0547">
        <w:rPr>
          <w:rFonts w:asciiTheme="minorHAnsi" w:hAnsiTheme="minorHAnsi" w:cstheme="minorHAnsi"/>
          <w:sz w:val="22"/>
          <w:lang w:val="mk-MK"/>
        </w:rPr>
        <w:t xml:space="preserve"> за вклучување на локалното население во процесот на заштита и унапредување на природата</w:t>
      </w:r>
      <w:r>
        <w:rPr>
          <w:rFonts w:asciiTheme="minorHAnsi" w:hAnsiTheme="minorHAnsi" w:cstheme="minorHAnsi"/>
          <w:sz w:val="22"/>
          <w:lang w:val="mk-MK"/>
        </w:rPr>
        <w:t>.</w:t>
      </w:r>
    </w:p>
    <w:p w:rsidR="000B136B" w:rsidRDefault="000B136B" w:rsidP="000B136B">
      <w:pPr>
        <w:pStyle w:val="Heading2"/>
        <w:rPr>
          <w:rFonts w:asciiTheme="minorHAnsi" w:hAnsiTheme="minorHAnsi" w:cstheme="minorHAnsi"/>
          <w:b/>
          <w:sz w:val="22"/>
          <w:lang w:val="mk-MK"/>
        </w:rPr>
      </w:pPr>
    </w:p>
    <w:p w:rsidR="00CC0547" w:rsidRDefault="00CC0547" w:rsidP="000B136B">
      <w:pPr>
        <w:pStyle w:val="Heading2"/>
        <w:rPr>
          <w:rFonts w:asciiTheme="minorHAnsi" w:hAnsiTheme="minorHAnsi" w:cstheme="minorHAnsi"/>
          <w:b/>
          <w:sz w:val="22"/>
          <w:lang w:val="mk-MK"/>
        </w:rPr>
      </w:pPr>
      <w:bookmarkStart w:id="69" w:name="_Toc148858004"/>
      <w:r w:rsidRPr="00CC0547">
        <w:rPr>
          <w:rFonts w:asciiTheme="minorHAnsi" w:hAnsiTheme="minorHAnsi" w:cstheme="minorHAnsi"/>
          <w:b/>
          <w:sz w:val="22"/>
          <w:lang w:val="mk-MK"/>
        </w:rPr>
        <w:t>Национална стратегија за биолошка разновидност со Акциски план за периодот 2018 - 2023 година</w:t>
      </w:r>
      <w:r>
        <w:rPr>
          <w:rStyle w:val="FootnoteReference"/>
          <w:rFonts w:asciiTheme="minorHAnsi" w:hAnsiTheme="minorHAnsi" w:cstheme="minorHAnsi"/>
          <w:sz w:val="22"/>
          <w:lang w:val="mk-MK"/>
        </w:rPr>
        <w:footnoteReference w:id="31"/>
      </w:r>
      <w:bookmarkEnd w:id="69"/>
    </w:p>
    <w:p w:rsidR="000B136B" w:rsidRPr="000B136B" w:rsidRDefault="000B136B" w:rsidP="000B136B">
      <w:pPr>
        <w:rPr>
          <w:lang w:val="mk-MK"/>
        </w:rPr>
      </w:pPr>
    </w:p>
    <w:p w:rsidR="00CC0547" w:rsidRDefault="00CC0547" w:rsidP="00A7597C">
      <w:pPr>
        <w:ind w:firstLine="720"/>
        <w:rPr>
          <w:rFonts w:asciiTheme="minorHAnsi" w:hAnsiTheme="minorHAnsi" w:cstheme="minorHAnsi"/>
          <w:sz w:val="22"/>
          <w:lang w:val="mk-MK"/>
        </w:rPr>
      </w:pPr>
      <w:r>
        <w:rPr>
          <w:rFonts w:asciiTheme="minorHAnsi" w:hAnsiTheme="minorHAnsi" w:cstheme="minorHAnsi"/>
          <w:sz w:val="22"/>
          <w:lang w:val="mk-MK"/>
        </w:rPr>
        <w:t xml:space="preserve">Во Стратегијата се дефинирани вкупно </w:t>
      </w:r>
      <w:r w:rsidR="00A7597C">
        <w:rPr>
          <w:rFonts w:asciiTheme="minorHAnsi" w:hAnsiTheme="minorHAnsi" w:cstheme="minorHAnsi"/>
          <w:sz w:val="22"/>
          <w:lang w:val="mk-MK"/>
        </w:rPr>
        <w:t>19</w:t>
      </w:r>
      <w:r>
        <w:rPr>
          <w:rFonts w:asciiTheme="minorHAnsi" w:hAnsiTheme="minorHAnsi" w:cstheme="minorHAnsi"/>
          <w:sz w:val="22"/>
          <w:lang w:val="mk-MK"/>
        </w:rPr>
        <w:t xml:space="preserve"> национални цели </w:t>
      </w:r>
      <w:r w:rsidR="00A7597C">
        <w:rPr>
          <w:rFonts w:asciiTheme="minorHAnsi" w:hAnsiTheme="minorHAnsi" w:cstheme="minorHAnsi"/>
          <w:sz w:val="22"/>
          <w:lang w:val="mk-MK"/>
        </w:rPr>
        <w:t>групирани во 4 стратешки цели</w:t>
      </w:r>
      <w:r>
        <w:rPr>
          <w:rFonts w:asciiTheme="minorHAnsi" w:hAnsiTheme="minorHAnsi" w:cstheme="minorHAnsi"/>
          <w:sz w:val="22"/>
          <w:lang w:val="mk-MK"/>
        </w:rPr>
        <w:t>:</w:t>
      </w:r>
    </w:p>
    <w:p w:rsidR="00A7597C" w:rsidRDefault="00A7597C" w:rsidP="00A7597C">
      <w:pPr>
        <w:ind w:left="720"/>
        <w:rPr>
          <w:rFonts w:asciiTheme="minorHAnsi" w:hAnsiTheme="minorHAnsi" w:cstheme="minorHAnsi"/>
          <w:sz w:val="22"/>
          <w:lang w:val="mk-MK"/>
        </w:rPr>
      </w:pPr>
      <w:r w:rsidRPr="00A7597C">
        <w:rPr>
          <w:rFonts w:asciiTheme="minorHAnsi" w:hAnsiTheme="minorHAnsi" w:cstheme="minorHAnsi"/>
          <w:sz w:val="22"/>
          <w:lang w:val="mk-MK"/>
        </w:rPr>
        <w:t xml:space="preserve">1) </w:t>
      </w:r>
      <w:r>
        <w:rPr>
          <w:rFonts w:asciiTheme="minorHAnsi" w:hAnsiTheme="minorHAnsi" w:cstheme="minorHAnsi"/>
          <w:sz w:val="22"/>
          <w:lang w:val="mk-MK"/>
        </w:rPr>
        <w:t>Н</w:t>
      </w:r>
      <w:r w:rsidRPr="00A7597C">
        <w:rPr>
          <w:rFonts w:asciiTheme="minorHAnsi" w:hAnsiTheme="minorHAnsi" w:cstheme="minorHAnsi"/>
          <w:sz w:val="22"/>
          <w:lang w:val="mk-MK"/>
        </w:rPr>
        <w:t xml:space="preserve">админување на основните причини за загуба на биолошката разновидност преку нејзино интегрирање во целото општество, </w:t>
      </w:r>
    </w:p>
    <w:p w:rsidR="00A7597C" w:rsidRDefault="00A7597C" w:rsidP="00A7597C">
      <w:pPr>
        <w:ind w:left="720"/>
        <w:rPr>
          <w:rFonts w:asciiTheme="minorHAnsi" w:hAnsiTheme="minorHAnsi" w:cstheme="minorHAnsi"/>
          <w:sz w:val="22"/>
          <w:lang w:val="mk-MK"/>
        </w:rPr>
      </w:pPr>
      <w:r w:rsidRPr="00A7597C">
        <w:rPr>
          <w:rFonts w:asciiTheme="minorHAnsi" w:hAnsiTheme="minorHAnsi" w:cstheme="minorHAnsi"/>
          <w:sz w:val="22"/>
          <w:lang w:val="mk-MK"/>
        </w:rPr>
        <w:t xml:space="preserve">2) </w:t>
      </w:r>
      <w:r>
        <w:rPr>
          <w:rFonts w:asciiTheme="minorHAnsi" w:hAnsiTheme="minorHAnsi" w:cstheme="minorHAnsi"/>
          <w:sz w:val="22"/>
          <w:lang w:val="mk-MK"/>
        </w:rPr>
        <w:t>Н</w:t>
      </w:r>
      <w:r w:rsidRPr="00A7597C">
        <w:rPr>
          <w:rFonts w:asciiTheme="minorHAnsi" w:hAnsiTheme="minorHAnsi" w:cstheme="minorHAnsi"/>
          <w:sz w:val="22"/>
          <w:lang w:val="mk-MK"/>
        </w:rPr>
        <w:t xml:space="preserve">амалување на директните и индиректните притисоци врз биолошката разновидност, </w:t>
      </w:r>
    </w:p>
    <w:p w:rsidR="00A7597C" w:rsidRDefault="00A7597C" w:rsidP="00A7597C">
      <w:pPr>
        <w:ind w:left="720"/>
        <w:rPr>
          <w:rFonts w:asciiTheme="minorHAnsi" w:hAnsiTheme="minorHAnsi" w:cstheme="minorHAnsi"/>
          <w:sz w:val="22"/>
          <w:lang w:val="mk-MK"/>
        </w:rPr>
      </w:pPr>
      <w:r w:rsidRPr="00A7597C">
        <w:rPr>
          <w:rFonts w:asciiTheme="minorHAnsi" w:hAnsiTheme="minorHAnsi" w:cstheme="minorHAnsi"/>
          <w:sz w:val="22"/>
          <w:lang w:val="mk-MK"/>
        </w:rPr>
        <w:t xml:space="preserve">3) </w:t>
      </w:r>
      <w:r>
        <w:rPr>
          <w:rFonts w:asciiTheme="minorHAnsi" w:hAnsiTheme="minorHAnsi" w:cstheme="minorHAnsi"/>
          <w:sz w:val="22"/>
          <w:lang w:val="mk-MK"/>
        </w:rPr>
        <w:t>П</w:t>
      </w:r>
      <w:r w:rsidRPr="00A7597C">
        <w:rPr>
          <w:rFonts w:asciiTheme="minorHAnsi" w:hAnsiTheme="minorHAnsi" w:cstheme="minorHAnsi"/>
          <w:sz w:val="22"/>
          <w:lang w:val="mk-MK"/>
        </w:rPr>
        <w:t xml:space="preserve">одобрување на статусот на биолошката разновидност преку зачувување на екосистемите, видовите и генетската разновидност заради зголемување на придобивките од биолошката разновидност и екосистемските услуги и </w:t>
      </w:r>
    </w:p>
    <w:p w:rsidR="00CC0547" w:rsidRDefault="00A7597C" w:rsidP="00A7597C">
      <w:pPr>
        <w:ind w:left="720"/>
        <w:rPr>
          <w:rFonts w:asciiTheme="minorHAnsi" w:hAnsiTheme="minorHAnsi" w:cstheme="minorHAnsi"/>
          <w:sz w:val="22"/>
          <w:lang w:val="mk-MK"/>
        </w:rPr>
      </w:pPr>
      <w:r w:rsidRPr="00A7597C">
        <w:rPr>
          <w:rFonts w:asciiTheme="minorHAnsi" w:hAnsiTheme="minorHAnsi" w:cstheme="minorHAnsi"/>
          <w:sz w:val="22"/>
          <w:lang w:val="mk-MK"/>
        </w:rPr>
        <w:t xml:space="preserve">4) </w:t>
      </w:r>
      <w:r>
        <w:rPr>
          <w:rFonts w:asciiTheme="minorHAnsi" w:hAnsiTheme="minorHAnsi" w:cstheme="minorHAnsi"/>
          <w:sz w:val="22"/>
          <w:lang w:val="mk-MK"/>
        </w:rPr>
        <w:t>П</w:t>
      </w:r>
      <w:r w:rsidRPr="00A7597C">
        <w:rPr>
          <w:rFonts w:asciiTheme="minorHAnsi" w:hAnsiTheme="minorHAnsi" w:cstheme="minorHAnsi"/>
          <w:sz w:val="22"/>
          <w:lang w:val="mk-MK"/>
        </w:rPr>
        <w:t>одобрување на знаењето и достапноста на сите релевантни информации во врска со биолошката разновидност.</w:t>
      </w:r>
    </w:p>
    <w:p w:rsidR="00A7597C" w:rsidRDefault="00A7597C" w:rsidP="00A7597C">
      <w:pPr>
        <w:rPr>
          <w:rFonts w:asciiTheme="minorHAnsi" w:hAnsiTheme="minorHAnsi" w:cstheme="minorHAnsi"/>
          <w:sz w:val="22"/>
          <w:lang w:val="mk-MK"/>
        </w:rPr>
      </w:pPr>
      <w:r>
        <w:rPr>
          <w:rFonts w:asciiTheme="minorHAnsi" w:hAnsiTheme="minorHAnsi" w:cstheme="minorHAnsi"/>
          <w:sz w:val="22"/>
          <w:lang w:val="mk-MK"/>
        </w:rPr>
        <w:t>За последната стратешка цел поврзани се две национални цели и тоа:</w:t>
      </w:r>
    </w:p>
    <w:p w:rsidR="00A7597C" w:rsidRDefault="00A7597C" w:rsidP="00A7597C">
      <w:pPr>
        <w:ind w:left="720"/>
        <w:rPr>
          <w:rFonts w:asciiTheme="minorHAnsi" w:hAnsiTheme="minorHAnsi" w:cstheme="minorHAnsi"/>
          <w:sz w:val="22"/>
          <w:lang w:val="mk-MK"/>
        </w:rPr>
      </w:pPr>
      <w:r w:rsidRPr="00A7597C">
        <w:rPr>
          <w:rFonts w:asciiTheme="minorHAnsi" w:hAnsiTheme="minorHAnsi" w:cstheme="minorHAnsi"/>
          <w:sz w:val="22"/>
          <w:lang w:val="mk-MK"/>
        </w:rPr>
        <w:lastRenderedPageBreak/>
        <w:t>18. Да се поттикне остручувањето на кадри, финансиски да се поддржи истражувањето на компонентите на биолошката разновидност, да се воспостави и да се дополнува базата на податоци на национално ниво заради споделување и подобро искористување на информациите за биолошката разновидност</w:t>
      </w:r>
    </w:p>
    <w:p w:rsidR="002463DE" w:rsidRDefault="00A7597C" w:rsidP="00930242">
      <w:pPr>
        <w:ind w:left="720"/>
        <w:rPr>
          <w:rFonts w:asciiTheme="minorHAnsi" w:hAnsiTheme="minorHAnsi" w:cstheme="minorHAnsi"/>
          <w:sz w:val="22"/>
          <w:lang w:val="mk-MK"/>
        </w:rPr>
      </w:pPr>
      <w:r w:rsidRPr="00A7597C">
        <w:rPr>
          <w:rFonts w:asciiTheme="minorHAnsi" w:hAnsiTheme="minorHAnsi" w:cstheme="minorHAnsi"/>
          <w:sz w:val="22"/>
          <w:lang w:val="mk-MK"/>
        </w:rPr>
        <w:t>19. Да се зачува и да се промовира традиционалното знаење, иновации и практики за заштита и одржливо користење на природните ресурси</w:t>
      </w:r>
    </w:p>
    <w:p w:rsidR="000B136B" w:rsidRPr="00930242" w:rsidRDefault="000B136B" w:rsidP="00930242">
      <w:pPr>
        <w:ind w:left="720"/>
        <w:rPr>
          <w:rFonts w:asciiTheme="minorHAnsi" w:hAnsiTheme="minorHAnsi" w:cstheme="minorHAnsi"/>
          <w:sz w:val="22"/>
          <w:lang w:val="mk-MK"/>
        </w:rPr>
      </w:pPr>
    </w:p>
    <w:p w:rsidR="00A7597C" w:rsidRDefault="00A7597C" w:rsidP="000B136B">
      <w:pPr>
        <w:pStyle w:val="Heading2"/>
        <w:rPr>
          <w:rFonts w:asciiTheme="minorHAnsi" w:hAnsiTheme="minorHAnsi" w:cstheme="minorHAnsi"/>
          <w:b/>
          <w:sz w:val="22"/>
          <w:lang w:val="mk-MK"/>
        </w:rPr>
      </w:pPr>
      <w:bookmarkStart w:id="70" w:name="_Toc148858005"/>
      <w:r w:rsidRPr="00A7597C">
        <w:rPr>
          <w:rFonts w:asciiTheme="minorHAnsi" w:hAnsiTheme="minorHAnsi" w:cstheme="minorHAnsi"/>
          <w:b/>
          <w:sz w:val="22"/>
          <w:lang w:val="mk-MK"/>
        </w:rPr>
        <w:t>Национална стратегија за води 2012 - 2042</w:t>
      </w:r>
      <w:r>
        <w:rPr>
          <w:rStyle w:val="FootnoteReference"/>
          <w:rFonts w:asciiTheme="minorHAnsi" w:hAnsiTheme="minorHAnsi" w:cstheme="minorHAnsi"/>
          <w:sz w:val="22"/>
          <w:lang w:val="mk-MK"/>
        </w:rPr>
        <w:footnoteReference w:id="32"/>
      </w:r>
      <w:bookmarkEnd w:id="70"/>
    </w:p>
    <w:p w:rsidR="000B136B" w:rsidRPr="000B136B" w:rsidRDefault="000B136B" w:rsidP="000B136B">
      <w:pPr>
        <w:rPr>
          <w:lang w:val="mk-MK"/>
        </w:rPr>
      </w:pPr>
    </w:p>
    <w:p w:rsidR="002463DE" w:rsidRPr="00930242" w:rsidRDefault="00A7597C" w:rsidP="00930242">
      <w:pPr>
        <w:ind w:firstLine="720"/>
        <w:rPr>
          <w:rFonts w:asciiTheme="minorHAnsi" w:hAnsiTheme="minorHAnsi" w:cstheme="minorHAnsi"/>
          <w:sz w:val="22"/>
          <w:lang w:val="mk-MK"/>
        </w:rPr>
      </w:pPr>
      <w:r>
        <w:rPr>
          <w:rFonts w:asciiTheme="minorHAnsi" w:hAnsiTheme="minorHAnsi" w:cstheme="minorHAnsi"/>
          <w:sz w:val="22"/>
          <w:lang w:val="mk-MK"/>
        </w:rPr>
        <w:t>Во Стратегијата покрај останатото е анализирана институционалната структура на секторот за управување со водите</w:t>
      </w:r>
      <w:r w:rsidR="00283574">
        <w:rPr>
          <w:rFonts w:asciiTheme="minorHAnsi" w:hAnsiTheme="minorHAnsi" w:cstheme="minorHAnsi"/>
          <w:sz w:val="22"/>
          <w:lang w:val="mk-MK"/>
        </w:rPr>
        <w:t xml:space="preserve"> и дефинирани се цели за 6 тематски подрачја. Последното подрачје на цели е поврзано со потребата од унапредување на институционалната рамка за управување со водите.</w:t>
      </w:r>
      <w:r w:rsidR="002463DE">
        <w:rPr>
          <w:rFonts w:asciiTheme="minorHAnsi" w:hAnsiTheme="minorHAnsi" w:cstheme="minorHAnsi"/>
          <w:sz w:val="22"/>
          <w:lang w:val="mk-MK"/>
        </w:rPr>
        <w:t xml:space="preserve"> Во Стратегијата е интегрирана Програма на активности и мерки кои се блиску поврзани со спроведувањето на одредбите од Законот за водите. </w:t>
      </w:r>
    </w:p>
    <w:p w:rsidR="000B136B" w:rsidRDefault="000B136B" w:rsidP="000B136B">
      <w:pPr>
        <w:pStyle w:val="Heading2"/>
        <w:rPr>
          <w:rFonts w:asciiTheme="minorHAnsi" w:hAnsiTheme="minorHAnsi" w:cstheme="minorHAnsi"/>
          <w:b/>
          <w:sz w:val="22"/>
          <w:lang w:val="mk-MK"/>
        </w:rPr>
      </w:pPr>
    </w:p>
    <w:p w:rsidR="002463DE" w:rsidRDefault="002463DE" w:rsidP="000B136B">
      <w:pPr>
        <w:pStyle w:val="Heading2"/>
        <w:rPr>
          <w:rFonts w:asciiTheme="minorHAnsi" w:hAnsiTheme="minorHAnsi" w:cstheme="minorHAnsi"/>
          <w:b/>
          <w:sz w:val="22"/>
          <w:lang w:val="mk-MK"/>
        </w:rPr>
      </w:pPr>
      <w:bookmarkStart w:id="71" w:name="_Toc148858006"/>
      <w:r w:rsidRPr="002463DE">
        <w:rPr>
          <w:rFonts w:asciiTheme="minorHAnsi" w:hAnsiTheme="minorHAnsi" w:cstheme="minorHAnsi"/>
          <w:b/>
          <w:sz w:val="22"/>
          <w:lang w:val="mk-MK"/>
        </w:rPr>
        <w:t>Национална стратегија за одржлив развој 2009 - 2030</w:t>
      </w:r>
      <w:r>
        <w:rPr>
          <w:rStyle w:val="FootnoteReference"/>
          <w:rFonts w:asciiTheme="minorHAnsi" w:hAnsiTheme="minorHAnsi" w:cstheme="minorHAnsi"/>
          <w:sz w:val="22"/>
          <w:lang w:val="mk-MK"/>
        </w:rPr>
        <w:footnoteReference w:id="33"/>
      </w:r>
      <w:bookmarkEnd w:id="71"/>
    </w:p>
    <w:p w:rsidR="000B136B" w:rsidRPr="000B136B" w:rsidRDefault="000B136B" w:rsidP="000B136B">
      <w:pPr>
        <w:rPr>
          <w:lang w:val="mk-MK"/>
        </w:rPr>
      </w:pPr>
    </w:p>
    <w:p w:rsidR="002463DE" w:rsidRDefault="00FF0B77" w:rsidP="00FF0B77">
      <w:pPr>
        <w:ind w:firstLine="720"/>
        <w:rPr>
          <w:rFonts w:asciiTheme="minorHAnsi" w:hAnsiTheme="minorHAnsi" w:cstheme="minorHAnsi"/>
          <w:sz w:val="22"/>
          <w:lang w:val="mk-MK"/>
        </w:rPr>
      </w:pPr>
      <w:r w:rsidRPr="00FF0B77">
        <w:rPr>
          <w:rFonts w:asciiTheme="minorHAnsi" w:hAnsiTheme="minorHAnsi" w:cstheme="minorHAnsi"/>
          <w:sz w:val="22"/>
          <w:lang w:val="mk-MK"/>
        </w:rPr>
        <w:t>Националната Стратегија за одржлив развој во Република Македонија (НСОР), се состои од два дела: Дел I којшто ја содржи целокупната стратешка рамка и Дел II (одделен извештај), којшто ја содржи стратешката основа за поддршка, а нејзиното имплементирање е во насока на обезбедување економски развој кој е социјално одговорен и праведен, прифатлив за животната средина и кој се потпира врз основните постулати на граѓанското општество.</w:t>
      </w:r>
      <w:r>
        <w:rPr>
          <w:rFonts w:asciiTheme="minorHAnsi" w:hAnsiTheme="minorHAnsi" w:cstheme="minorHAnsi"/>
          <w:sz w:val="22"/>
          <w:lang w:val="mk-MK"/>
        </w:rPr>
        <w:t xml:space="preserve"> Меѓу препораките релевантни за предметот на ова истражвуање се:</w:t>
      </w:r>
    </w:p>
    <w:p w:rsidR="00FF0B77" w:rsidRPr="00FF0B77" w:rsidRDefault="00FF0B77" w:rsidP="00FF0B77">
      <w:pPr>
        <w:pStyle w:val="ListParagraph"/>
        <w:numPr>
          <w:ilvl w:val="0"/>
          <w:numId w:val="8"/>
        </w:numPr>
        <w:rPr>
          <w:rFonts w:asciiTheme="minorHAnsi" w:hAnsiTheme="minorHAnsi" w:cstheme="minorHAnsi"/>
          <w:sz w:val="22"/>
          <w:lang w:val="mk-MK"/>
        </w:rPr>
      </w:pPr>
      <w:r w:rsidRPr="00FF0B77">
        <w:rPr>
          <w:rFonts w:asciiTheme="minorHAnsi" w:hAnsiTheme="minorHAnsi" w:cstheme="minorHAnsi"/>
          <w:sz w:val="22"/>
          <w:lang w:val="mk-MK"/>
        </w:rPr>
        <w:t xml:space="preserve">Значително да се зголеми спроведувањето на донесените закони, да се поддржат централните и локалните власти да ги спроведуваат законите и да се зголеми ефикасноста на администрацијата. </w:t>
      </w:r>
    </w:p>
    <w:p w:rsidR="00FF0B77" w:rsidRPr="00FF0B77" w:rsidRDefault="00FF0B77" w:rsidP="00FF0B77">
      <w:pPr>
        <w:pStyle w:val="ListParagraph"/>
        <w:numPr>
          <w:ilvl w:val="0"/>
          <w:numId w:val="8"/>
        </w:numPr>
        <w:rPr>
          <w:rFonts w:asciiTheme="minorHAnsi" w:hAnsiTheme="minorHAnsi" w:cstheme="minorHAnsi"/>
          <w:sz w:val="22"/>
          <w:lang w:val="mk-MK"/>
        </w:rPr>
      </w:pPr>
      <w:r w:rsidRPr="00FF0B77">
        <w:rPr>
          <w:rFonts w:asciiTheme="minorHAnsi" w:hAnsiTheme="minorHAnsi" w:cstheme="minorHAnsi"/>
          <w:sz w:val="22"/>
          <w:lang w:val="mk-MK"/>
        </w:rPr>
        <w:t>Да се зголеми јавната свест за животната средина во однос на одржливиот развој и да се посочат економските и социјалните придобивки кои ги носи одговорното однесување кон животната средина во секојдневниот живот.</w:t>
      </w:r>
    </w:p>
    <w:p w:rsidR="002463DE" w:rsidRDefault="00FF0B77" w:rsidP="00FF0B77">
      <w:pPr>
        <w:ind w:firstLine="720"/>
        <w:rPr>
          <w:rFonts w:asciiTheme="minorHAnsi" w:hAnsiTheme="minorHAnsi" w:cstheme="minorHAnsi"/>
          <w:sz w:val="22"/>
          <w:lang w:val="mk-MK"/>
        </w:rPr>
      </w:pPr>
      <w:r>
        <w:rPr>
          <w:rFonts w:asciiTheme="minorHAnsi" w:hAnsiTheme="minorHAnsi" w:cstheme="minorHAnsi"/>
          <w:sz w:val="22"/>
          <w:lang w:val="mk-MK"/>
        </w:rPr>
        <w:t>Во Стратегијата се дефинирани д</w:t>
      </w:r>
      <w:r w:rsidRPr="00FF0B77">
        <w:rPr>
          <w:rFonts w:asciiTheme="minorHAnsi" w:hAnsiTheme="minorHAnsi" w:cstheme="minorHAnsi"/>
          <w:sz w:val="22"/>
          <w:lang w:val="mk-MK"/>
        </w:rPr>
        <w:t>олгорочни, среднорочни и краткорочни цели, кои се однесуваат на важното прашање за членство во ЕУ, како и на остварување на одржлив развој во Република</w:t>
      </w:r>
      <w:r>
        <w:rPr>
          <w:rFonts w:asciiTheme="minorHAnsi" w:hAnsiTheme="minorHAnsi" w:cstheme="minorHAnsi"/>
          <w:sz w:val="22"/>
          <w:lang w:val="mk-MK"/>
        </w:rPr>
        <w:t>та. На нив се надоврзуваат с</w:t>
      </w:r>
      <w:r w:rsidRPr="00FF0B77">
        <w:rPr>
          <w:rFonts w:asciiTheme="minorHAnsi" w:hAnsiTheme="minorHAnsi" w:cstheme="minorHAnsi"/>
          <w:sz w:val="22"/>
          <w:lang w:val="mk-MK"/>
        </w:rPr>
        <w:t>едум стратешки определби, базирани на трите водечки принципи кои ги приоритизираат прашањата на кои треба да се насочи Република</w:t>
      </w:r>
      <w:r>
        <w:rPr>
          <w:rFonts w:asciiTheme="minorHAnsi" w:hAnsiTheme="minorHAnsi" w:cstheme="minorHAnsi"/>
          <w:sz w:val="22"/>
          <w:lang w:val="mk-MK"/>
        </w:rPr>
        <w:t xml:space="preserve">та преку </w:t>
      </w:r>
      <w:r w:rsidRPr="00FF0B77">
        <w:rPr>
          <w:rFonts w:asciiTheme="minorHAnsi" w:hAnsiTheme="minorHAnsi" w:cstheme="minorHAnsi"/>
          <w:sz w:val="22"/>
          <w:lang w:val="mk-MK"/>
        </w:rPr>
        <w:lastRenderedPageBreak/>
        <w:t>опфа</w:t>
      </w:r>
      <w:r>
        <w:rPr>
          <w:rFonts w:asciiTheme="minorHAnsi" w:hAnsiTheme="minorHAnsi" w:cstheme="minorHAnsi"/>
          <w:sz w:val="22"/>
          <w:lang w:val="mk-MK"/>
        </w:rPr>
        <w:t>ќање на</w:t>
      </w:r>
      <w:r w:rsidRPr="00FF0B77">
        <w:rPr>
          <w:rFonts w:asciiTheme="minorHAnsi" w:hAnsiTheme="minorHAnsi" w:cstheme="minorHAnsi"/>
          <w:sz w:val="22"/>
          <w:lang w:val="mk-MK"/>
        </w:rPr>
        <w:t xml:space="preserve"> трите главни области: економска одржливост, социјална одржливост и одржливост на животната средина.</w:t>
      </w:r>
    </w:p>
    <w:p w:rsidR="0075367C" w:rsidRDefault="0075367C" w:rsidP="00FF0B77">
      <w:pPr>
        <w:ind w:firstLine="720"/>
        <w:rPr>
          <w:rFonts w:asciiTheme="minorHAnsi" w:hAnsiTheme="minorHAnsi" w:cstheme="minorHAnsi"/>
          <w:sz w:val="22"/>
          <w:lang w:val="mk-MK"/>
        </w:rPr>
      </w:pPr>
      <w:r>
        <w:rPr>
          <w:rFonts w:asciiTheme="minorHAnsi" w:hAnsiTheme="minorHAnsi" w:cstheme="minorHAnsi"/>
          <w:sz w:val="22"/>
          <w:lang w:val="mk-MK"/>
        </w:rPr>
        <w:t>Седумте стратешки определби се:</w:t>
      </w:r>
    </w:p>
    <w:p w:rsidR="0075367C" w:rsidRP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 xml:space="preserve">1. Значајното прашање за обезбедување членство во ЕУ. </w:t>
      </w:r>
    </w:p>
    <w:p w:rsidR="0075367C" w:rsidRP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 xml:space="preserve">2. Зголемување на свеста и на посветеноста за одржлив развој, покривајќи ги сите сфери на живот во Република Македонија. </w:t>
      </w:r>
    </w:p>
    <w:p w:rsidR="0075367C" w:rsidRP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 xml:space="preserve">3. Воведувањето на Е- управување како силно орудие за поддршка и имплементација на одржливиот развој. </w:t>
      </w:r>
    </w:p>
    <w:p w:rsidR="0075367C" w:rsidRP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 xml:space="preserve">4. Насочување на јавниот сектор преку организациски развој и институционално зајакнување врз основа на концептите и принципите на одржлив развој, како и меѓусекторско и интегрирано стратешко и партиципативно работење. </w:t>
      </w:r>
    </w:p>
    <w:p w:rsidR="0075367C" w:rsidRP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 xml:space="preserve">5. Насочување на банкарскиот и финансискиот сектор за обезбедување средства за финансирање проекти и активности за одржлив развој. 6. Насочување на приватниот сектор кон развој кој е заснован на принципите на одржлив развој. </w:t>
      </w:r>
    </w:p>
    <w:p w:rsidR="0075367C" w:rsidRDefault="0075367C" w:rsidP="00FF0B77">
      <w:pPr>
        <w:ind w:firstLine="720"/>
        <w:rPr>
          <w:rFonts w:asciiTheme="minorHAnsi" w:hAnsiTheme="minorHAnsi" w:cstheme="minorHAnsi"/>
          <w:sz w:val="22"/>
          <w:lang w:val="mk-MK"/>
        </w:rPr>
      </w:pPr>
      <w:r w:rsidRPr="0075367C">
        <w:rPr>
          <w:rFonts w:asciiTheme="minorHAnsi" w:hAnsiTheme="minorHAnsi" w:cstheme="minorHAnsi"/>
          <w:sz w:val="22"/>
          <w:lang w:val="mk-MK"/>
        </w:rPr>
        <w:t>7. Реализирање на демонстрациски и пилот проекти во раната фаза на имплементација на НСОР.</w:t>
      </w:r>
    </w:p>
    <w:p w:rsidR="00FF0B77" w:rsidRDefault="0075367C" w:rsidP="00930242">
      <w:pPr>
        <w:ind w:firstLine="720"/>
        <w:rPr>
          <w:rFonts w:asciiTheme="minorHAnsi" w:hAnsiTheme="minorHAnsi" w:cstheme="minorHAnsi"/>
          <w:sz w:val="22"/>
          <w:lang w:val="mk-MK"/>
        </w:rPr>
      </w:pPr>
      <w:r>
        <w:rPr>
          <w:rFonts w:asciiTheme="minorHAnsi" w:hAnsiTheme="minorHAnsi" w:cstheme="minorHAnsi"/>
          <w:sz w:val="22"/>
          <w:lang w:val="mk-MK"/>
        </w:rPr>
        <w:t xml:space="preserve">Во продолжение на Стратегијата </w:t>
      </w:r>
      <w:r w:rsidRPr="0075367C">
        <w:rPr>
          <w:rFonts w:asciiTheme="minorHAnsi" w:hAnsiTheme="minorHAnsi" w:cstheme="minorHAnsi"/>
          <w:sz w:val="22"/>
          <w:lang w:val="mk-MK"/>
        </w:rPr>
        <w:t xml:space="preserve">елаборирани </w:t>
      </w:r>
      <w:r>
        <w:rPr>
          <w:rFonts w:asciiTheme="minorHAnsi" w:hAnsiTheme="minorHAnsi" w:cstheme="minorHAnsi"/>
          <w:sz w:val="22"/>
          <w:lang w:val="mk-MK"/>
        </w:rPr>
        <w:t xml:space="preserve">се </w:t>
      </w:r>
      <w:r w:rsidRPr="0075367C">
        <w:rPr>
          <w:rFonts w:asciiTheme="minorHAnsi" w:hAnsiTheme="minorHAnsi" w:cstheme="minorHAnsi"/>
          <w:sz w:val="22"/>
          <w:lang w:val="mk-MK"/>
        </w:rPr>
        <w:t xml:space="preserve">главните стратешки акции потребни за да се постигне секојa од </w:t>
      </w:r>
      <w:r>
        <w:rPr>
          <w:rFonts w:asciiTheme="minorHAnsi" w:hAnsiTheme="minorHAnsi" w:cstheme="minorHAnsi"/>
          <w:sz w:val="22"/>
          <w:lang w:val="mk-MK"/>
        </w:rPr>
        <w:t>с</w:t>
      </w:r>
      <w:r w:rsidRPr="0075367C">
        <w:rPr>
          <w:rFonts w:asciiTheme="minorHAnsi" w:hAnsiTheme="minorHAnsi" w:cstheme="minorHAnsi"/>
          <w:sz w:val="22"/>
          <w:lang w:val="mk-MK"/>
        </w:rPr>
        <w:t>едумте стратешки определби.</w:t>
      </w:r>
    </w:p>
    <w:p w:rsidR="000B136B" w:rsidRDefault="000B136B" w:rsidP="000B136B">
      <w:pPr>
        <w:pStyle w:val="Heading2"/>
        <w:rPr>
          <w:rFonts w:asciiTheme="minorHAnsi" w:hAnsiTheme="minorHAnsi" w:cstheme="minorHAnsi"/>
          <w:b/>
          <w:sz w:val="22"/>
          <w:lang w:val="mk-MK"/>
        </w:rPr>
      </w:pPr>
    </w:p>
    <w:p w:rsidR="00930242" w:rsidRDefault="00930242" w:rsidP="000B136B">
      <w:pPr>
        <w:pStyle w:val="Heading2"/>
        <w:rPr>
          <w:rFonts w:asciiTheme="minorHAnsi" w:hAnsiTheme="minorHAnsi" w:cstheme="minorHAnsi"/>
          <w:b/>
          <w:sz w:val="22"/>
          <w:lang w:val="mk-MK"/>
        </w:rPr>
      </w:pPr>
      <w:bookmarkStart w:id="72" w:name="_Toc148858007"/>
      <w:r w:rsidRPr="00930242">
        <w:rPr>
          <w:rFonts w:asciiTheme="minorHAnsi" w:hAnsiTheme="minorHAnsi" w:cstheme="minorHAnsi"/>
          <w:b/>
          <w:sz w:val="22"/>
          <w:lang w:val="mk-MK"/>
        </w:rPr>
        <w:t>План за управување со отпад 2021 - 2031</w:t>
      </w:r>
      <w:r>
        <w:rPr>
          <w:rStyle w:val="FootnoteReference"/>
          <w:rFonts w:asciiTheme="minorHAnsi" w:hAnsiTheme="minorHAnsi" w:cstheme="minorHAnsi"/>
          <w:sz w:val="22"/>
          <w:lang w:val="mk-MK"/>
        </w:rPr>
        <w:footnoteReference w:id="34"/>
      </w:r>
      <w:bookmarkEnd w:id="72"/>
    </w:p>
    <w:p w:rsidR="000B136B" w:rsidRPr="000B136B" w:rsidRDefault="000B136B" w:rsidP="000B136B">
      <w:pPr>
        <w:rPr>
          <w:lang w:val="mk-MK"/>
        </w:rPr>
      </w:pPr>
    </w:p>
    <w:p w:rsidR="0075367C" w:rsidRDefault="00930242" w:rsidP="00930242">
      <w:pPr>
        <w:ind w:firstLine="720"/>
        <w:rPr>
          <w:rFonts w:asciiTheme="minorHAnsi" w:hAnsiTheme="minorHAnsi" w:cstheme="minorHAnsi"/>
          <w:sz w:val="22"/>
          <w:lang w:val="mk-MK"/>
        </w:rPr>
      </w:pPr>
      <w:r>
        <w:rPr>
          <w:rFonts w:asciiTheme="minorHAnsi" w:hAnsiTheme="minorHAnsi" w:cstheme="minorHAnsi"/>
          <w:sz w:val="22"/>
          <w:lang w:val="mk-MK"/>
        </w:rPr>
        <w:t xml:space="preserve">Со </w:t>
      </w:r>
      <w:r w:rsidRPr="00930242">
        <w:rPr>
          <w:rFonts w:asciiTheme="minorHAnsi" w:hAnsiTheme="minorHAnsi" w:cstheme="minorHAnsi"/>
          <w:sz w:val="22"/>
          <w:lang w:val="mk-MK"/>
        </w:rPr>
        <w:t>План</w:t>
      </w:r>
      <w:r>
        <w:rPr>
          <w:rFonts w:asciiTheme="minorHAnsi" w:hAnsiTheme="minorHAnsi" w:cstheme="minorHAnsi"/>
          <w:sz w:val="22"/>
          <w:lang w:val="mk-MK"/>
        </w:rPr>
        <w:t>от</w:t>
      </w:r>
      <w:r w:rsidRPr="00930242">
        <w:rPr>
          <w:rFonts w:asciiTheme="minorHAnsi" w:hAnsiTheme="minorHAnsi" w:cstheme="minorHAnsi"/>
          <w:sz w:val="22"/>
          <w:lang w:val="mk-MK"/>
        </w:rPr>
        <w:t xml:space="preserve"> за управување со отпад </w:t>
      </w:r>
      <w:r>
        <w:rPr>
          <w:rFonts w:asciiTheme="minorHAnsi" w:hAnsiTheme="minorHAnsi" w:cstheme="minorHAnsi"/>
          <w:sz w:val="22"/>
          <w:lang w:val="mk-MK"/>
        </w:rPr>
        <w:t>меѓу останатото, а поврзано со доброто владеење опфатени се с</w:t>
      </w:r>
      <w:r w:rsidRPr="00930242">
        <w:rPr>
          <w:rFonts w:asciiTheme="minorHAnsi" w:hAnsiTheme="minorHAnsi" w:cstheme="minorHAnsi"/>
          <w:sz w:val="22"/>
          <w:lang w:val="mk-MK"/>
        </w:rPr>
        <w:t>тимулативни мерки за реализација на активностите за избегнување и за намалување на количеството на создадениот отпад, како и повторно користење, рециклирање и користење на отпадот како извор на енергија</w:t>
      </w:r>
      <w:r w:rsidR="00653D0D">
        <w:rPr>
          <w:rFonts w:asciiTheme="minorHAnsi" w:hAnsiTheme="minorHAnsi" w:cstheme="minorHAnsi"/>
          <w:sz w:val="22"/>
          <w:lang w:val="mk-MK"/>
        </w:rPr>
        <w:t>, р</w:t>
      </w:r>
      <w:r w:rsidRPr="00930242">
        <w:rPr>
          <w:rFonts w:asciiTheme="minorHAnsi" w:hAnsiTheme="minorHAnsi" w:cstheme="minorHAnsi"/>
          <w:sz w:val="22"/>
          <w:lang w:val="mk-MK"/>
        </w:rPr>
        <w:t>еализација</w:t>
      </w:r>
      <w:r w:rsidR="00653D0D">
        <w:rPr>
          <w:rFonts w:asciiTheme="minorHAnsi" w:hAnsiTheme="minorHAnsi" w:cstheme="minorHAnsi"/>
          <w:sz w:val="22"/>
          <w:lang w:val="mk-MK"/>
        </w:rPr>
        <w:t>та</w:t>
      </w:r>
      <w:r w:rsidRPr="00930242">
        <w:rPr>
          <w:rFonts w:asciiTheme="minorHAnsi" w:hAnsiTheme="minorHAnsi" w:cstheme="minorHAnsi"/>
          <w:sz w:val="22"/>
          <w:lang w:val="mk-MK"/>
        </w:rPr>
        <w:t xml:space="preserve"> на системот за мониторинг при управувањето со отпадот</w:t>
      </w:r>
      <w:r w:rsidR="00653D0D">
        <w:rPr>
          <w:rFonts w:asciiTheme="minorHAnsi" w:hAnsiTheme="minorHAnsi" w:cstheme="minorHAnsi"/>
          <w:sz w:val="22"/>
          <w:lang w:val="mk-MK"/>
        </w:rPr>
        <w:t>, а</w:t>
      </w:r>
      <w:r w:rsidRPr="00930242">
        <w:rPr>
          <w:rFonts w:asciiTheme="minorHAnsi" w:hAnsiTheme="minorHAnsi" w:cstheme="minorHAnsi"/>
          <w:sz w:val="22"/>
          <w:lang w:val="mk-MK"/>
        </w:rPr>
        <w:t xml:space="preserve">ктивности коишто се преземаат од страна на единиците на локалната самоуправа во врска со управувањето со отпадот </w:t>
      </w:r>
      <w:r w:rsidR="00653D0D">
        <w:rPr>
          <w:rFonts w:asciiTheme="minorHAnsi" w:hAnsiTheme="minorHAnsi" w:cstheme="minorHAnsi"/>
          <w:sz w:val="22"/>
          <w:lang w:val="mk-MK"/>
        </w:rPr>
        <w:t>како и м</w:t>
      </w:r>
      <w:r w:rsidRPr="00930242">
        <w:rPr>
          <w:rFonts w:asciiTheme="minorHAnsi" w:hAnsiTheme="minorHAnsi" w:cstheme="minorHAnsi"/>
          <w:sz w:val="22"/>
          <w:lang w:val="mk-MK"/>
        </w:rPr>
        <w:t>ерки за едукација и за подигање на јавната свест за управување со отпадот</w:t>
      </w:r>
      <w:r w:rsidR="00653D0D">
        <w:rPr>
          <w:rFonts w:asciiTheme="minorHAnsi" w:hAnsiTheme="minorHAnsi" w:cstheme="minorHAnsi"/>
          <w:sz w:val="22"/>
          <w:lang w:val="mk-MK"/>
        </w:rPr>
        <w:t>.</w:t>
      </w:r>
    </w:p>
    <w:p w:rsidR="000B136B" w:rsidRDefault="000B136B" w:rsidP="000B136B">
      <w:pPr>
        <w:pStyle w:val="Heading2"/>
        <w:rPr>
          <w:rFonts w:asciiTheme="minorHAnsi" w:hAnsiTheme="minorHAnsi" w:cstheme="minorHAnsi"/>
          <w:b/>
          <w:sz w:val="22"/>
          <w:lang w:val="mk-MK"/>
        </w:rPr>
      </w:pPr>
    </w:p>
    <w:p w:rsidR="00653D0D" w:rsidRDefault="00F709BC" w:rsidP="000B136B">
      <w:pPr>
        <w:pStyle w:val="Heading2"/>
        <w:rPr>
          <w:rFonts w:asciiTheme="minorHAnsi" w:hAnsiTheme="minorHAnsi" w:cstheme="minorHAnsi"/>
          <w:b/>
          <w:sz w:val="22"/>
          <w:lang w:val="mk-MK"/>
        </w:rPr>
      </w:pPr>
      <w:bookmarkStart w:id="73" w:name="_Toc148858008"/>
      <w:r w:rsidRPr="00F345F2">
        <w:rPr>
          <w:rFonts w:asciiTheme="minorHAnsi" w:hAnsiTheme="minorHAnsi" w:cstheme="minorHAnsi"/>
          <w:b/>
          <w:sz w:val="22"/>
          <w:lang w:val="mk-MK"/>
        </w:rPr>
        <w:t>Стратегија за реформа на јавната админ</w:t>
      </w:r>
      <w:r w:rsidR="004528DE">
        <w:rPr>
          <w:rFonts w:asciiTheme="minorHAnsi" w:hAnsiTheme="minorHAnsi" w:cstheme="minorHAnsi"/>
          <w:b/>
          <w:sz w:val="22"/>
          <w:lang w:val="mk-MK"/>
        </w:rPr>
        <w:t>и</w:t>
      </w:r>
      <w:r w:rsidRPr="00F345F2">
        <w:rPr>
          <w:rFonts w:asciiTheme="minorHAnsi" w:hAnsiTheme="minorHAnsi" w:cstheme="minorHAnsi"/>
          <w:b/>
          <w:sz w:val="22"/>
          <w:lang w:val="mk-MK"/>
        </w:rPr>
        <w:t xml:space="preserve">страција </w:t>
      </w:r>
      <w:r w:rsidR="00F345F2" w:rsidRPr="00F345F2">
        <w:rPr>
          <w:rFonts w:asciiTheme="minorHAnsi" w:hAnsiTheme="minorHAnsi" w:cstheme="minorHAnsi"/>
          <w:b/>
          <w:sz w:val="22"/>
          <w:lang w:val="mk-MK"/>
        </w:rPr>
        <w:t>2023 - 2030 со Акциски План 2023 - 2026</w:t>
      </w:r>
      <w:r w:rsidR="00F345F2">
        <w:rPr>
          <w:rStyle w:val="FootnoteReference"/>
          <w:rFonts w:asciiTheme="minorHAnsi" w:hAnsiTheme="minorHAnsi" w:cstheme="minorHAnsi"/>
          <w:sz w:val="22"/>
          <w:lang w:val="mk-MK"/>
        </w:rPr>
        <w:footnoteReference w:id="35"/>
      </w:r>
      <w:bookmarkEnd w:id="73"/>
    </w:p>
    <w:p w:rsidR="000B136B" w:rsidRPr="000B136B" w:rsidRDefault="000B136B" w:rsidP="000B136B">
      <w:pPr>
        <w:rPr>
          <w:lang w:val="mk-MK"/>
        </w:rPr>
      </w:pPr>
    </w:p>
    <w:p w:rsidR="00F345F2" w:rsidRPr="00F345F2" w:rsidRDefault="00F345F2" w:rsidP="00F345F2">
      <w:pPr>
        <w:ind w:firstLine="720"/>
        <w:rPr>
          <w:rFonts w:asciiTheme="minorHAnsi" w:hAnsiTheme="minorHAnsi" w:cstheme="minorHAnsi"/>
          <w:sz w:val="22"/>
          <w:lang w:val="mk-MK"/>
        </w:rPr>
      </w:pPr>
      <w:r w:rsidRPr="00F345F2">
        <w:rPr>
          <w:rFonts w:asciiTheme="minorHAnsi" w:hAnsiTheme="minorHAnsi" w:cstheme="minorHAnsi"/>
          <w:sz w:val="22"/>
          <w:lang w:val="mk-MK"/>
        </w:rPr>
        <w:lastRenderedPageBreak/>
        <w:t xml:space="preserve">Стратешката рамка е дефинирана преку општата и посебните цели во секоја од </w:t>
      </w:r>
      <w:r>
        <w:rPr>
          <w:rFonts w:asciiTheme="minorHAnsi" w:hAnsiTheme="minorHAnsi" w:cstheme="minorHAnsi"/>
          <w:sz w:val="22"/>
          <w:lang w:val="mk-MK"/>
        </w:rPr>
        <w:t xml:space="preserve">четири </w:t>
      </w:r>
      <w:r w:rsidRPr="00F345F2">
        <w:rPr>
          <w:rFonts w:asciiTheme="minorHAnsi" w:hAnsiTheme="minorHAnsi" w:cstheme="minorHAnsi"/>
          <w:sz w:val="22"/>
          <w:lang w:val="mk-MK"/>
        </w:rPr>
        <w:t>приоритетни области</w:t>
      </w:r>
      <w:r>
        <w:rPr>
          <w:rFonts w:asciiTheme="minorHAnsi" w:hAnsiTheme="minorHAnsi" w:cstheme="minorHAnsi"/>
          <w:sz w:val="22"/>
          <w:lang w:val="mk-MK"/>
        </w:rPr>
        <w:t>.</w:t>
      </w:r>
      <w:r w:rsidRPr="00F345F2">
        <w:rPr>
          <w:rFonts w:asciiTheme="minorHAnsi" w:hAnsiTheme="minorHAnsi" w:cstheme="minorHAnsi"/>
          <w:sz w:val="22"/>
          <w:lang w:val="mk-MK"/>
        </w:rPr>
        <w:t xml:space="preserve"> </w:t>
      </w:r>
    </w:p>
    <w:p w:rsidR="00F345F2" w:rsidRPr="00F345F2" w:rsidRDefault="00F345F2" w:rsidP="00F345F2">
      <w:pPr>
        <w:ind w:firstLine="720"/>
        <w:rPr>
          <w:rFonts w:asciiTheme="minorHAnsi" w:hAnsiTheme="minorHAnsi" w:cstheme="minorHAnsi"/>
          <w:sz w:val="22"/>
          <w:lang w:val="mk-MK"/>
        </w:rPr>
      </w:pPr>
      <w:r w:rsidRPr="00F345F2">
        <w:rPr>
          <w:rFonts w:asciiTheme="minorHAnsi" w:hAnsiTheme="minorHAnsi" w:cstheme="minorHAnsi"/>
          <w:sz w:val="22"/>
          <w:lang w:val="mk-MK"/>
        </w:rPr>
        <w:t xml:space="preserve">За постигнување на општата и посебните цели во првата приоритетна област </w:t>
      </w:r>
      <w:r w:rsidRPr="00F345F2">
        <w:rPr>
          <w:rFonts w:asciiTheme="minorHAnsi" w:hAnsiTheme="minorHAnsi" w:cstheme="minorHAnsi"/>
          <w:b/>
          <w:sz w:val="22"/>
          <w:lang w:val="mk-MK"/>
        </w:rPr>
        <w:t>„Креирање на политики и координација“</w:t>
      </w:r>
      <w:r w:rsidRPr="00F345F2">
        <w:rPr>
          <w:rFonts w:asciiTheme="minorHAnsi" w:hAnsiTheme="minorHAnsi" w:cstheme="minorHAnsi"/>
          <w:sz w:val="22"/>
          <w:lang w:val="mk-MK"/>
        </w:rPr>
        <w:t xml:space="preserve"> ќе бидат преземени мерки за развивање и одржување на функционален механизам за усогласување на долгорочното со среднорочното и годишното планирање преку унапредување на процесите и електронско хоризонтално и вертикално поврзување на организационите единици за стратешко планирање во органите на државната управа со ГС. Воедно, ќе се работи на зајакнување на капацитетите во ГС и на вработените во организационите единици за стратешко планирање во органите на државната управа. Системот на координација на политики и одлучување на ВРСМ ќе се унапреди преку подобрување на квалитетот на правната рамка (нов Деловник за работа на ВРСМ) и понатамошна дигитализација на процесите за планирање и координација и поедноставување на работата на ГС преку надградба на системот Е-Влада. Утврдени се мерки за квалитетно транспонирање на правото на ЕУ во националното законодавство преку спроведување на специјализирана програма за обука за номотехнички правила и за транспонирање на правото на ЕУ во националното законодавство. Заради ефективно и доследно спроведување на процесот на ПВР предвидено е зајакнување на човечките ресурси одговорни за подготовка, но и проверка на содржината на извештаите за ПВР. Дополнително, ќе се олесни и воедначи процесот на ПВР во министерствата преку активности кои ќе обезбедат јасни правила и процедури за планирање, спроведување и следење на процесот, како и постепено проширување на ПВР на подзаконските акти. Исто така, предвидени се мерки насочени кон зајакнување на контролните механизми за спроведување на консултациите со заинтересираните страни и пошироката јавност во креирањето на политиките и подготовката на законодавството. На крај, со цел да се обезбеди зајакнување на транспарентноста во работата на ВРСМ, предвидена е мерка за редовно и навремено информирање на јавноста за работата на ВРСМ и за спроведувањето на планските документи</w:t>
      </w:r>
    </w:p>
    <w:p w:rsidR="00F345F2" w:rsidRPr="00F345F2" w:rsidRDefault="00F345F2" w:rsidP="00F345F2">
      <w:pPr>
        <w:ind w:firstLine="720"/>
        <w:rPr>
          <w:rFonts w:asciiTheme="minorHAnsi" w:hAnsiTheme="minorHAnsi" w:cstheme="minorHAnsi"/>
          <w:sz w:val="22"/>
          <w:lang w:val="mk-MK"/>
        </w:rPr>
      </w:pPr>
      <w:r w:rsidRPr="00F345F2">
        <w:rPr>
          <w:rFonts w:asciiTheme="minorHAnsi" w:hAnsiTheme="minorHAnsi" w:cstheme="minorHAnsi"/>
          <w:sz w:val="22"/>
          <w:lang w:val="mk-MK"/>
        </w:rPr>
        <w:t xml:space="preserve">Приоритетните мерки во областа </w:t>
      </w:r>
      <w:r w:rsidRPr="00F345F2">
        <w:rPr>
          <w:rFonts w:asciiTheme="minorHAnsi" w:hAnsiTheme="minorHAnsi" w:cstheme="minorHAnsi"/>
          <w:b/>
          <w:sz w:val="22"/>
          <w:lang w:val="mk-MK"/>
        </w:rPr>
        <w:t>„Јавна служба и управување со човечките ресурси“</w:t>
      </w:r>
      <w:r w:rsidRPr="00F345F2">
        <w:rPr>
          <w:rFonts w:asciiTheme="minorHAnsi" w:hAnsiTheme="minorHAnsi" w:cstheme="minorHAnsi"/>
          <w:sz w:val="22"/>
          <w:lang w:val="mk-MK"/>
        </w:rPr>
        <w:t xml:space="preserve"> ќе бидат насочени кон градење на департизирана, професионална и стручна јавна администрација. Планирањето на вработувањата според потребите ќе се обезбеди преку поврзување на стратешкото планирање со планирањето на човечките ресурси во институциите, а постапките за вработување во јавната администрација ќе се унапредат преку јакнење на улогата на интервјуто засновано на соодветни компетенции. Посебно внимание е посветено на периодична проверка на компетенциите на веќе вработениот кадар за да се обезбеди адекватно распределување на административните службеници според постигнатите резултати. Дополнително, во општините и во институциите од областа на дејностите од јавен интерес (образование, здравство, култура, социјална и детска заштита, комуналните и други дејности) ќе биде спроведена унификација на организационата поставеност на административната служба. Професионализацијата на јавната администрација е од посебна важност за оваа ВРСМ и затоа ќе започне од високата раководна служба (senior civil service) со што ќе се овозможи целосна професионализација на јавната администрација. Во оваа насока предвидена е мерка чија цел е јакнење на капацитетите на организационите единици за управување со човечки </w:t>
      </w:r>
      <w:r w:rsidRPr="00F345F2">
        <w:rPr>
          <w:rFonts w:asciiTheme="minorHAnsi" w:hAnsiTheme="minorHAnsi" w:cstheme="minorHAnsi"/>
          <w:sz w:val="22"/>
          <w:lang w:val="mk-MK"/>
        </w:rPr>
        <w:lastRenderedPageBreak/>
        <w:t>ресурси. Посветеноста за департизација на јавната администрација оваа ВРСМ ја потврдува со мерката и активностите за унапредувањата во јавната администрација, кои освен што ќе бидат базирани на заслуги, ќе бидат и преку “смарт“ описи, што значи вертикално пополнување на работните места на раководните административни службеници со кадар “од внатре“ преку унапредување на постојните вработени. Исто така, предвидени се мерки за развој на политика за задржување на стручни и компетентни кадри во јавната администрација и јакнење на улогата на Мрежата за управување со човечките ресурси. За да се обезбеди квалитет и стручност на јавната администрација ќе биде воспоставен сеопфатен (интегриран) систем за стручно усовршување, а системот за е-учењето ќе биде унапреден. Во оваа приоритетна област внимание се посветува и на воспоставување на единствен систем на плати во јавниот сектор, преку утврдување и спроведување на правна рамка.</w:t>
      </w:r>
    </w:p>
    <w:p w:rsidR="00F345F2" w:rsidRPr="00F345F2" w:rsidRDefault="00F345F2" w:rsidP="00F345F2">
      <w:pPr>
        <w:ind w:firstLine="720"/>
        <w:rPr>
          <w:rFonts w:asciiTheme="minorHAnsi" w:hAnsiTheme="minorHAnsi" w:cstheme="minorHAnsi"/>
          <w:sz w:val="22"/>
          <w:lang w:val="mk-MK"/>
        </w:rPr>
      </w:pPr>
      <w:r w:rsidRPr="00F345F2">
        <w:rPr>
          <w:rFonts w:asciiTheme="minorHAnsi" w:hAnsiTheme="minorHAnsi" w:cstheme="minorHAnsi"/>
          <w:sz w:val="22"/>
          <w:lang w:val="mk-MK"/>
        </w:rPr>
        <w:t xml:space="preserve">За постигнување на утврдените општи и посебни цели во третата приоритетна област </w:t>
      </w:r>
      <w:r w:rsidRPr="00F345F2">
        <w:rPr>
          <w:rFonts w:asciiTheme="minorHAnsi" w:hAnsiTheme="minorHAnsi" w:cstheme="minorHAnsi"/>
          <w:b/>
          <w:sz w:val="22"/>
          <w:lang w:val="mk-MK"/>
        </w:rPr>
        <w:t>„Одговорност, отчетност и транспарентност“</w:t>
      </w:r>
      <w:r w:rsidRPr="00F345F2">
        <w:rPr>
          <w:rFonts w:asciiTheme="minorHAnsi" w:hAnsiTheme="minorHAnsi" w:cstheme="minorHAnsi"/>
          <w:sz w:val="22"/>
          <w:lang w:val="mk-MK"/>
        </w:rPr>
        <w:t xml:space="preserve"> посебно внимание е посветено на реорганизацијата и оптимизацијата на државната управа, со цел оптимизација и зголемување на ефикасноста, како и јасно утврдување на линиите на одговорност. За да се подобри ефикасноста на управните постапки предвидени се мерки за унапредена имплементација на Законот за општата управна постапка, зајакнување на капацитетите за водење на управните постапки и воспоставување на механизам за следење на ефикасноста на управните постапки. Посебно внимание се посветува на зајакнување на интегритетот преку мерки насочени кон носителите на извршната власт од највисоко ниво и јакнење на индивидуалниот и институционалниот интегритет на државно и локално ниво. Преку воспоставување и развој на електронски систем за дигитализација на инспекциската постапка и инспекциското работење („Е-инспектор“) ќе се обезбеди поефикасно работење на инспекциските служби. Воедно, зголемувањето на транспарентноста на институциите на државно и локално ниво ќе се обезбеди преку унапредување на алатките за достапност на информациите од јавен карактер и зголемување на транспарентноста на инспекциските служби. Исто така, планирано е воспоставување на организациски механизми за идентификација на отворените податоци и нивна зголемена употреба</w:t>
      </w:r>
    </w:p>
    <w:p w:rsidR="00F345F2" w:rsidRPr="00F345F2" w:rsidRDefault="00F345F2" w:rsidP="00F345F2">
      <w:pPr>
        <w:ind w:firstLine="720"/>
        <w:rPr>
          <w:rFonts w:asciiTheme="minorHAnsi" w:hAnsiTheme="minorHAnsi" w:cstheme="minorHAnsi"/>
          <w:sz w:val="22"/>
          <w:lang w:val="mk-MK"/>
        </w:rPr>
      </w:pPr>
      <w:r w:rsidRPr="00F345F2">
        <w:rPr>
          <w:rFonts w:asciiTheme="minorHAnsi" w:hAnsiTheme="minorHAnsi" w:cstheme="minorHAnsi"/>
          <w:sz w:val="22"/>
          <w:lang w:val="mk-MK"/>
        </w:rPr>
        <w:t xml:space="preserve">Приоритетните мерки во четвртата област </w:t>
      </w:r>
      <w:r w:rsidRPr="00F345F2">
        <w:rPr>
          <w:rFonts w:asciiTheme="minorHAnsi" w:hAnsiTheme="minorHAnsi" w:cstheme="minorHAnsi"/>
          <w:b/>
          <w:sz w:val="22"/>
          <w:lang w:val="mk-MK"/>
        </w:rPr>
        <w:t>„Давање услуги и дигитална трансформација“</w:t>
      </w:r>
      <w:r w:rsidRPr="00F345F2">
        <w:rPr>
          <w:rFonts w:asciiTheme="minorHAnsi" w:hAnsiTheme="minorHAnsi" w:cstheme="minorHAnsi"/>
          <w:sz w:val="22"/>
          <w:lang w:val="mk-MK"/>
        </w:rPr>
        <w:t xml:space="preserve"> се насочени кон градење на дигитална средина за подобро работење на администрацијата, односно креирање на канали на електронска комуникација во рамките на администрацијата, воспоставување на унифициран ДМС систем во органите на државната управа, локалната самоуправа и останатите институции од јавниот сектор. Институционалната и законската рамка за ИКТ ќе се унапредува така што ќе се утврди посебна надлежност за вршење на инспекциски надзор на примената на законите од оваа област. Посебно внимание е посветено на дигитализирање на регистрите за давање услуги, како и на зголемувањето на бројот на е-услуги и бројот на центри „Една точка за услуги“ со цел зголемен квалитет и достапност до услугите за граѓаните и деловните субјекти. Важен дел во оваа област е посветен на подобрена пристапност на институциите за лицата со попреченост, возрасни лица, лица кои се на ниско ниво на дигитална писменост, како и на мерење на задоволството на корисниците од услугите на државните органи. Дел од мерките се насочени кон промоција на дигиталните </w:t>
      </w:r>
      <w:r w:rsidRPr="00F345F2">
        <w:rPr>
          <w:rFonts w:asciiTheme="minorHAnsi" w:hAnsiTheme="minorHAnsi" w:cstheme="minorHAnsi"/>
          <w:sz w:val="22"/>
          <w:lang w:val="mk-MK"/>
        </w:rPr>
        <w:lastRenderedPageBreak/>
        <w:t>услуги за да се подигне свеста за дигиталната трансформација</w:t>
      </w:r>
      <w:r>
        <w:t xml:space="preserve">, </w:t>
      </w:r>
      <w:r w:rsidRPr="00F345F2">
        <w:rPr>
          <w:rFonts w:asciiTheme="minorHAnsi" w:hAnsiTheme="minorHAnsi" w:cstheme="minorHAnsi"/>
          <w:sz w:val="22"/>
          <w:lang w:val="mk-MK"/>
        </w:rPr>
        <w:t>односно за потребата и користа од примена на дигитализацијата</w:t>
      </w:r>
      <w:r>
        <w:rPr>
          <w:rFonts w:asciiTheme="minorHAnsi" w:hAnsiTheme="minorHAnsi" w:cstheme="minorHAnsi"/>
          <w:sz w:val="22"/>
          <w:lang w:val="mk-MK"/>
        </w:rPr>
        <w:t>.</w:t>
      </w:r>
    </w:p>
    <w:p w:rsidR="000B136B" w:rsidRDefault="000B136B" w:rsidP="000B136B">
      <w:pPr>
        <w:pStyle w:val="Heading2"/>
        <w:rPr>
          <w:rFonts w:asciiTheme="minorHAnsi" w:hAnsiTheme="minorHAnsi" w:cstheme="minorHAnsi"/>
          <w:b/>
          <w:sz w:val="22"/>
          <w:lang w:val="mk-MK"/>
        </w:rPr>
      </w:pPr>
    </w:p>
    <w:p w:rsidR="005520FE" w:rsidRDefault="005520FE" w:rsidP="000B136B">
      <w:pPr>
        <w:pStyle w:val="Heading2"/>
        <w:rPr>
          <w:rFonts w:asciiTheme="minorHAnsi" w:hAnsiTheme="minorHAnsi" w:cstheme="minorHAnsi"/>
          <w:b/>
          <w:sz w:val="22"/>
          <w:lang w:val="mk-MK"/>
        </w:rPr>
      </w:pPr>
      <w:bookmarkStart w:id="74" w:name="_Toc148858009"/>
      <w:r w:rsidRPr="005520FE">
        <w:rPr>
          <w:rFonts w:asciiTheme="minorHAnsi" w:hAnsiTheme="minorHAnsi" w:cstheme="minorHAnsi"/>
          <w:b/>
          <w:sz w:val="22"/>
          <w:lang w:val="mk-MK"/>
        </w:rPr>
        <w:t>Национална стратегија за спречување на корупцијата и судирот на интереси 2021 - 2025</w:t>
      </w:r>
      <w:r>
        <w:rPr>
          <w:rStyle w:val="FootnoteReference"/>
          <w:rFonts w:asciiTheme="minorHAnsi" w:hAnsiTheme="minorHAnsi" w:cstheme="minorHAnsi"/>
          <w:sz w:val="22"/>
          <w:lang w:val="mk-MK"/>
        </w:rPr>
        <w:footnoteReference w:id="36"/>
      </w:r>
      <w:bookmarkEnd w:id="74"/>
    </w:p>
    <w:p w:rsidR="000B136B" w:rsidRPr="000B136B" w:rsidRDefault="000B136B" w:rsidP="000B136B">
      <w:pPr>
        <w:rPr>
          <w:lang w:val="mk-MK"/>
        </w:rPr>
      </w:pPr>
    </w:p>
    <w:p w:rsidR="005520FE" w:rsidRDefault="005520FE" w:rsidP="005520FE">
      <w:pPr>
        <w:ind w:firstLine="720"/>
        <w:rPr>
          <w:rFonts w:asciiTheme="minorHAnsi" w:hAnsiTheme="minorHAnsi" w:cstheme="minorHAnsi"/>
          <w:sz w:val="22"/>
          <w:lang w:val="mk-MK"/>
        </w:rPr>
      </w:pPr>
      <w:r w:rsidRPr="005520FE">
        <w:rPr>
          <w:rFonts w:asciiTheme="minorHAnsi" w:hAnsiTheme="minorHAnsi" w:cstheme="minorHAnsi"/>
          <w:sz w:val="22"/>
          <w:lang w:val="mk-MK"/>
        </w:rPr>
        <w:t>Главни цели на Стратегијата се: 1) Зголемување на нивото на политичка одговорност и демонстрирана волја за борба против корупцијата</w:t>
      </w:r>
      <w:r>
        <w:rPr>
          <w:rFonts w:asciiTheme="minorHAnsi" w:hAnsiTheme="minorHAnsi" w:cstheme="minorHAnsi"/>
          <w:sz w:val="22"/>
          <w:lang w:val="mk-MK"/>
        </w:rPr>
        <w:t>;</w:t>
      </w:r>
      <w:r w:rsidRPr="005520FE">
        <w:rPr>
          <w:rFonts w:asciiTheme="minorHAnsi" w:hAnsiTheme="minorHAnsi" w:cstheme="minorHAnsi"/>
          <w:sz w:val="22"/>
          <w:lang w:val="mk-MK"/>
        </w:rPr>
        <w:t xml:space="preserve"> 2) Совесно управување со политичкото влијание во јавниот сектор и спречување на политичко влијание во работата на независните тела и во постапките регулирани со закон</w:t>
      </w:r>
      <w:r>
        <w:rPr>
          <w:rFonts w:asciiTheme="minorHAnsi" w:hAnsiTheme="minorHAnsi" w:cstheme="minorHAnsi"/>
          <w:sz w:val="22"/>
          <w:lang w:val="mk-MK"/>
        </w:rPr>
        <w:t>;</w:t>
      </w:r>
      <w:r w:rsidRPr="005520FE">
        <w:rPr>
          <w:rFonts w:asciiTheme="minorHAnsi" w:hAnsiTheme="minorHAnsi" w:cstheme="minorHAnsi"/>
          <w:sz w:val="22"/>
          <w:lang w:val="mk-MK"/>
        </w:rPr>
        <w:t xml:space="preserve"> 3) Јакнење на интегритетот и отчетноста во јавниот сектор</w:t>
      </w:r>
      <w:r>
        <w:rPr>
          <w:rFonts w:asciiTheme="minorHAnsi" w:hAnsiTheme="minorHAnsi" w:cstheme="minorHAnsi"/>
          <w:sz w:val="22"/>
          <w:lang w:val="mk-MK"/>
        </w:rPr>
        <w:t>;</w:t>
      </w:r>
      <w:r w:rsidRPr="005520FE">
        <w:rPr>
          <w:rFonts w:asciiTheme="minorHAnsi" w:hAnsiTheme="minorHAnsi" w:cstheme="minorHAnsi"/>
          <w:sz w:val="22"/>
          <w:lang w:val="mk-MK"/>
        </w:rPr>
        <w:t xml:space="preserve"> 4) Спроведување на надлежностите во јавниот сектор на законит, транспарентен, етички, економичен, одговорен и ефективен начин</w:t>
      </w:r>
      <w:r>
        <w:rPr>
          <w:rFonts w:asciiTheme="minorHAnsi" w:hAnsiTheme="minorHAnsi" w:cstheme="minorHAnsi"/>
          <w:sz w:val="22"/>
          <w:lang w:val="mk-MK"/>
        </w:rPr>
        <w:t>;</w:t>
      </w:r>
      <w:r w:rsidRPr="005520FE">
        <w:rPr>
          <w:rFonts w:asciiTheme="minorHAnsi" w:hAnsiTheme="minorHAnsi" w:cstheme="minorHAnsi"/>
          <w:sz w:val="22"/>
          <w:lang w:val="mk-MK"/>
        </w:rPr>
        <w:t xml:space="preserve"> 5) Обезбедување на интегритет и транспарентност при вработувањето и политиките за човечки ресурси во јавниот сектор, базирано на систем на вредности и критериуми за квалитет</w:t>
      </w:r>
      <w:r>
        <w:rPr>
          <w:rFonts w:asciiTheme="minorHAnsi" w:hAnsiTheme="minorHAnsi" w:cstheme="minorHAnsi"/>
          <w:sz w:val="22"/>
          <w:lang w:val="mk-MK"/>
        </w:rPr>
        <w:t>;</w:t>
      </w:r>
      <w:r w:rsidRPr="005520FE">
        <w:rPr>
          <w:rFonts w:asciiTheme="minorHAnsi" w:hAnsiTheme="minorHAnsi" w:cstheme="minorHAnsi"/>
          <w:sz w:val="22"/>
          <w:lang w:val="mk-MK"/>
        </w:rPr>
        <w:t xml:space="preserve"> 6) Јакнење на надзорните и контролните механизми 7) Дигитализација во јавните служби</w:t>
      </w:r>
      <w:r>
        <w:rPr>
          <w:rFonts w:asciiTheme="minorHAnsi" w:hAnsiTheme="minorHAnsi" w:cstheme="minorHAnsi"/>
          <w:sz w:val="22"/>
          <w:lang w:val="mk-MK"/>
        </w:rPr>
        <w:t>;</w:t>
      </w:r>
      <w:r w:rsidRPr="005520FE">
        <w:rPr>
          <w:rFonts w:asciiTheme="minorHAnsi" w:hAnsiTheme="minorHAnsi" w:cstheme="minorHAnsi"/>
          <w:sz w:val="22"/>
          <w:lang w:val="mk-MK"/>
        </w:rPr>
        <w:t xml:space="preserve"> 8) Намалување на корупцијата во јавните набавки и во процесот на доделување на грантови, субвенции и друга државна помош</w:t>
      </w:r>
      <w:r>
        <w:rPr>
          <w:rFonts w:asciiTheme="minorHAnsi" w:hAnsiTheme="minorHAnsi" w:cstheme="minorHAnsi"/>
          <w:sz w:val="22"/>
          <w:lang w:val="mk-MK"/>
        </w:rPr>
        <w:t>;</w:t>
      </w:r>
      <w:r w:rsidRPr="005520FE">
        <w:rPr>
          <w:rFonts w:asciiTheme="minorHAnsi" w:hAnsiTheme="minorHAnsi" w:cstheme="minorHAnsi"/>
          <w:sz w:val="22"/>
          <w:lang w:val="mk-MK"/>
        </w:rPr>
        <w:t xml:space="preserve"> 9) Зајакнување на капацитетите и на посветеноста на органите за спроведување на закон, на обвинителството и судството во откривањето и санкционирање на корупцијата, како и јакнење на отпорноста на корупција во нивните редови</w:t>
      </w:r>
      <w:r>
        <w:rPr>
          <w:rFonts w:asciiTheme="minorHAnsi" w:hAnsiTheme="minorHAnsi" w:cstheme="minorHAnsi"/>
          <w:sz w:val="22"/>
          <w:lang w:val="mk-MK"/>
        </w:rPr>
        <w:t>;</w:t>
      </w:r>
      <w:r w:rsidRPr="005520FE">
        <w:rPr>
          <w:rFonts w:asciiTheme="minorHAnsi" w:hAnsiTheme="minorHAnsi" w:cstheme="minorHAnsi"/>
          <w:sz w:val="22"/>
          <w:lang w:val="mk-MK"/>
        </w:rPr>
        <w:t xml:space="preserve"> 10) Поддржување на транспарентноста и интегритетот во приватниот сектор</w:t>
      </w:r>
      <w:r>
        <w:rPr>
          <w:rFonts w:asciiTheme="minorHAnsi" w:hAnsiTheme="minorHAnsi" w:cstheme="minorHAnsi"/>
          <w:sz w:val="22"/>
          <w:lang w:val="mk-MK"/>
        </w:rPr>
        <w:t>;</w:t>
      </w:r>
      <w:r w:rsidRPr="005520FE">
        <w:rPr>
          <w:rFonts w:asciiTheme="minorHAnsi" w:hAnsiTheme="minorHAnsi" w:cstheme="minorHAnsi"/>
          <w:sz w:val="22"/>
          <w:lang w:val="mk-MK"/>
        </w:rPr>
        <w:t xml:space="preserve"> 11) Подигнување на јавната свест и спроведување на антикорупциска едукација и 12) Вклучување на граѓанското општество и медиумите во борбата со корупцијата во општеството и градење на личен и професионален интегритет.</w:t>
      </w:r>
    </w:p>
    <w:p w:rsidR="005520FE" w:rsidRPr="005520FE" w:rsidRDefault="005520FE" w:rsidP="005520FE">
      <w:pPr>
        <w:ind w:firstLine="720"/>
        <w:rPr>
          <w:rFonts w:asciiTheme="minorHAnsi" w:hAnsiTheme="minorHAnsi" w:cstheme="minorHAnsi"/>
          <w:sz w:val="22"/>
          <w:lang w:val="mk-MK"/>
        </w:rPr>
      </w:pPr>
      <w:r w:rsidRPr="005520FE">
        <w:rPr>
          <w:rFonts w:asciiTheme="minorHAnsi" w:hAnsiTheme="minorHAnsi" w:cstheme="minorHAnsi"/>
          <w:sz w:val="22"/>
          <w:lang w:val="mk-MK"/>
        </w:rPr>
        <w:t xml:space="preserve">Во Стратегијата се дијагностицирани и селектирани приоритетните проблеми кои генерираат висок ризик од корупција и се идентификувани мерки за нивно надминување. Проблемите и мерките што оваа стратегија ги предвидува се систематизирани </w:t>
      </w:r>
      <w:r>
        <w:rPr>
          <w:rFonts w:asciiTheme="minorHAnsi" w:hAnsiTheme="minorHAnsi" w:cstheme="minorHAnsi"/>
          <w:sz w:val="22"/>
          <w:lang w:val="mk-MK"/>
        </w:rPr>
        <w:t xml:space="preserve">по </w:t>
      </w:r>
      <w:r w:rsidRPr="005520FE">
        <w:rPr>
          <w:rFonts w:asciiTheme="minorHAnsi" w:hAnsiTheme="minorHAnsi" w:cstheme="minorHAnsi"/>
          <w:sz w:val="22"/>
          <w:lang w:val="mk-MK"/>
        </w:rPr>
        <w:t>области и сектори меѓу кои и животната средина каде како акутен проблем со кој се соочува овој сектор е посочено недоследното имплементирање на Законот за управување со отпад, во делот на интергирано и регионално управување со отпад. Поради тоа, неопходно е што поскоро да се воспостават функционални регионални центри за управување со отпад.</w:t>
      </w:r>
    </w:p>
    <w:p w:rsidR="000B136B" w:rsidRDefault="000B136B" w:rsidP="000B136B">
      <w:pPr>
        <w:pStyle w:val="Heading2"/>
        <w:rPr>
          <w:rFonts w:asciiTheme="minorHAnsi" w:hAnsiTheme="minorHAnsi" w:cstheme="minorHAnsi"/>
          <w:b/>
          <w:sz w:val="22"/>
          <w:lang w:val="mk-MK"/>
        </w:rPr>
      </w:pPr>
    </w:p>
    <w:p w:rsidR="005520FE" w:rsidRDefault="005520FE" w:rsidP="000B136B">
      <w:pPr>
        <w:pStyle w:val="Heading2"/>
        <w:rPr>
          <w:rFonts w:asciiTheme="minorHAnsi" w:hAnsiTheme="minorHAnsi" w:cstheme="minorHAnsi"/>
          <w:b/>
          <w:sz w:val="22"/>
          <w:lang w:val="mk-MK"/>
        </w:rPr>
      </w:pPr>
      <w:bookmarkStart w:id="75" w:name="_Toc148858010"/>
      <w:r w:rsidRPr="009C4361">
        <w:rPr>
          <w:rFonts w:asciiTheme="minorHAnsi" w:hAnsiTheme="minorHAnsi" w:cstheme="minorHAnsi"/>
          <w:b/>
          <w:sz w:val="22"/>
          <w:lang w:val="mk-MK"/>
        </w:rPr>
        <w:t>Стратегија за родова еднаквост 2022 - 2027</w:t>
      </w:r>
      <w:r w:rsidR="009C4361">
        <w:rPr>
          <w:rStyle w:val="FootnoteReference"/>
          <w:rFonts w:asciiTheme="minorHAnsi" w:hAnsiTheme="minorHAnsi" w:cstheme="minorHAnsi"/>
          <w:sz w:val="22"/>
          <w:lang w:val="mk-MK"/>
        </w:rPr>
        <w:footnoteReference w:id="37"/>
      </w:r>
      <w:bookmarkEnd w:id="75"/>
    </w:p>
    <w:p w:rsidR="000B136B" w:rsidRPr="000B136B" w:rsidRDefault="000B136B" w:rsidP="000B136B">
      <w:pPr>
        <w:rPr>
          <w:lang w:val="mk-MK"/>
        </w:rPr>
      </w:pPr>
    </w:p>
    <w:p w:rsidR="009C4361" w:rsidRDefault="009C4361" w:rsidP="009C4361">
      <w:pPr>
        <w:ind w:firstLine="720"/>
        <w:rPr>
          <w:rFonts w:asciiTheme="minorHAnsi" w:hAnsiTheme="minorHAnsi" w:cstheme="minorHAnsi"/>
          <w:sz w:val="22"/>
          <w:lang w:val="mk-MK"/>
        </w:rPr>
      </w:pPr>
      <w:r>
        <w:rPr>
          <w:rFonts w:asciiTheme="minorHAnsi" w:hAnsiTheme="minorHAnsi" w:cstheme="minorHAnsi"/>
          <w:sz w:val="22"/>
          <w:lang w:val="mk-MK"/>
        </w:rPr>
        <w:t xml:space="preserve">Со оваа Стратегија </w:t>
      </w:r>
      <w:r w:rsidRPr="009C4361">
        <w:rPr>
          <w:rFonts w:asciiTheme="minorHAnsi" w:hAnsiTheme="minorHAnsi" w:cstheme="minorHAnsi"/>
          <w:sz w:val="22"/>
          <w:lang w:val="mk-MK"/>
        </w:rPr>
        <w:t>се воспоставува сеопфатна рамка за понатамошни активности во насока на унапредување на родовата еднаквост и зајакнување на жените.</w:t>
      </w:r>
      <w:r>
        <w:rPr>
          <w:rFonts w:asciiTheme="minorHAnsi" w:hAnsiTheme="minorHAnsi" w:cstheme="minorHAnsi"/>
          <w:sz w:val="22"/>
          <w:lang w:val="mk-MK"/>
        </w:rPr>
        <w:t xml:space="preserve"> Генерална цел е да се </w:t>
      </w:r>
      <w:r w:rsidRPr="009C4361">
        <w:rPr>
          <w:rFonts w:asciiTheme="minorHAnsi" w:hAnsiTheme="minorHAnsi" w:cstheme="minorHAnsi"/>
          <w:sz w:val="22"/>
          <w:lang w:val="mk-MK"/>
        </w:rPr>
        <w:t>унапред</w:t>
      </w:r>
      <w:r>
        <w:rPr>
          <w:rFonts w:asciiTheme="minorHAnsi" w:hAnsiTheme="minorHAnsi" w:cstheme="minorHAnsi"/>
          <w:sz w:val="22"/>
          <w:lang w:val="mk-MK"/>
        </w:rPr>
        <w:t>и</w:t>
      </w:r>
      <w:r w:rsidRPr="009C4361">
        <w:rPr>
          <w:rFonts w:asciiTheme="minorHAnsi" w:hAnsiTheme="minorHAnsi" w:cstheme="minorHAnsi"/>
          <w:sz w:val="22"/>
          <w:lang w:val="mk-MK"/>
        </w:rPr>
        <w:t xml:space="preserve"> состојбата на родовата еднаквост во согласност со меѓународните стандарди, </w:t>
      </w:r>
      <w:r w:rsidRPr="009C4361">
        <w:rPr>
          <w:rFonts w:asciiTheme="minorHAnsi" w:hAnsiTheme="minorHAnsi" w:cstheme="minorHAnsi"/>
          <w:sz w:val="22"/>
          <w:lang w:val="mk-MK"/>
        </w:rPr>
        <w:lastRenderedPageBreak/>
        <w:t>препораки и обврски</w:t>
      </w:r>
      <w:r>
        <w:rPr>
          <w:rFonts w:asciiTheme="minorHAnsi" w:hAnsiTheme="minorHAnsi" w:cstheme="minorHAnsi"/>
          <w:sz w:val="22"/>
          <w:lang w:val="mk-MK"/>
        </w:rPr>
        <w:t xml:space="preserve">. </w:t>
      </w:r>
      <w:r w:rsidRPr="009C4361">
        <w:rPr>
          <w:rFonts w:asciiTheme="minorHAnsi" w:hAnsiTheme="minorHAnsi" w:cstheme="minorHAnsi"/>
          <w:sz w:val="22"/>
          <w:lang w:val="mk-MK"/>
        </w:rPr>
        <w:t>Стратегијата се заснова на принципите на законитост, јавност, транспарентност, одговорност, отчетност и меѓу секторска соработка.</w:t>
      </w:r>
      <w:r>
        <w:rPr>
          <w:rFonts w:asciiTheme="minorHAnsi" w:hAnsiTheme="minorHAnsi" w:cstheme="minorHAnsi"/>
          <w:sz w:val="22"/>
          <w:lang w:val="mk-MK"/>
        </w:rPr>
        <w:t xml:space="preserve"> Со Стратегијата е опфатена и областа на заштита на животната средина и справување со климатските промени. </w:t>
      </w:r>
    </w:p>
    <w:p w:rsidR="005C6E13" w:rsidRDefault="005C6E13" w:rsidP="000B136B">
      <w:pPr>
        <w:pStyle w:val="Heading2"/>
        <w:rPr>
          <w:rFonts w:asciiTheme="minorHAnsi" w:hAnsiTheme="minorHAnsi" w:cstheme="minorHAnsi"/>
          <w:b/>
          <w:sz w:val="22"/>
          <w:lang w:val="mk-MK"/>
        </w:rPr>
      </w:pPr>
    </w:p>
    <w:p w:rsidR="005520FE" w:rsidRDefault="009C4361" w:rsidP="000B136B">
      <w:pPr>
        <w:pStyle w:val="Heading2"/>
        <w:rPr>
          <w:rFonts w:asciiTheme="minorHAnsi" w:hAnsiTheme="minorHAnsi" w:cstheme="minorHAnsi"/>
          <w:b/>
          <w:sz w:val="22"/>
          <w:lang w:val="mk-MK"/>
        </w:rPr>
      </w:pPr>
      <w:bookmarkStart w:id="76" w:name="_Toc148858011"/>
      <w:r w:rsidRPr="009C4361">
        <w:rPr>
          <w:rFonts w:asciiTheme="minorHAnsi" w:hAnsiTheme="minorHAnsi" w:cstheme="minorHAnsi"/>
          <w:b/>
          <w:sz w:val="22"/>
          <w:lang w:val="mk-MK"/>
        </w:rPr>
        <w:t>Национална стратегија за еднаквост и недискриминација 2022 - 2026</w:t>
      </w:r>
      <w:r>
        <w:rPr>
          <w:rStyle w:val="FootnoteReference"/>
          <w:rFonts w:asciiTheme="minorHAnsi" w:hAnsiTheme="minorHAnsi" w:cstheme="minorHAnsi"/>
          <w:sz w:val="22"/>
          <w:lang w:val="mk-MK"/>
        </w:rPr>
        <w:footnoteReference w:id="38"/>
      </w:r>
      <w:bookmarkEnd w:id="76"/>
    </w:p>
    <w:p w:rsidR="000B136B" w:rsidRPr="000B136B" w:rsidRDefault="000B136B" w:rsidP="000B136B">
      <w:pPr>
        <w:rPr>
          <w:lang w:val="mk-MK"/>
        </w:rPr>
      </w:pPr>
    </w:p>
    <w:p w:rsidR="009C4361" w:rsidRDefault="004528DE" w:rsidP="004528DE">
      <w:pPr>
        <w:ind w:firstLine="720"/>
        <w:rPr>
          <w:rFonts w:asciiTheme="minorHAnsi" w:hAnsiTheme="minorHAnsi" w:cstheme="minorHAnsi"/>
          <w:sz w:val="22"/>
          <w:lang w:val="mk-MK"/>
        </w:rPr>
      </w:pPr>
      <w:r>
        <w:rPr>
          <w:rFonts w:asciiTheme="minorHAnsi" w:hAnsiTheme="minorHAnsi" w:cstheme="minorHAnsi"/>
          <w:sz w:val="22"/>
          <w:lang w:val="mk-MK"/>
        </w:rPr>
        <w:t xml:space="preserve">Во Стратегијата има осврт на главните социјални партнери меѓу кои и поширокиот граѓански сектор и граѓанските организации чие учество се цени како исклучително значајно за демократските вредности и поттикнувањето на граѓанската свест. Меѓу основните принципи и определби, Стратегијата ги наведува: Партиципативната демократија  - консултациите; Партнерството и соработката и Одговорноста. </w:t>
      </w:r>
    </w:p>
    <w:p w:rsidR="000B136B" w:rsidRDefault="000B136B" w:rsidP="000B136B">
      <w:pPr>
        <w:pStyle w:val="Heading2"/>
        <w:rPr>
          <w:rFonts w:asciiTheme="minorHAnsi" w:hAnsiTheme="minorHAnsi" w:cstheme="minorHAnsi"/>
          <w:b/>
          <w:sz w:val="22"/>
          <w:lang w:val="mk-MK"/>
        </w:rPr>
      </w:pPr>
    </w:p>
    <w:p w:rsidR="004528DE" w:rsidRDefault="004528DE" w:rsidP="000B136B">
      <w:pPr>
        <w:pStyle w:val="Heading2"/>
        <w:rPr>
          <w:rFonts w:asciiTheme="minorHAnsi" w:hAnsiTheme="minorHAnsi" w:cstheme="minorHAnsi"/>
          <w:b/>
          <w:sz w:val="22"/>
          <w:lang w:val="mk-MK"/>
        </w:rPr>
      </w:pPr>
      <w:bookmarkStart w:id="77" w:name="_Toc148858012"/>
      <w:r w:rsidRPr="004528DE">
        <w:rPr>
          <w:rFonts w:asciiTheme="minorHAnsi" w:hAnsiTheme="minorHAnsi" w:cstheme="minorHAnsi"/>
          <w:b/>
          <w:sz w:val="22"/>
          <w:lang w:val="mk-MK"/>
        </w:rPr>
        <w:t>Програма за одржлив локален развој и децентрализација 2021 -2026 со Акциски План 2021 - 2023</w:t>
      </w:r>
      <w:r>
        <w:rPr>
          <w:rStyle w:val="FootnoteReference"/>
          <w:rFonts w:asciiTheme="minorHAnsi" w:hAnsiTheme="minorHAnsi" w:cstheme="minorHAnsi"/>
          <w:sz w:val="22"/>
          <w:lang w:val="mk-MK"/>
        </w:rPr>
        <w:footnoteReference w:id="39"/>
      </w:r>
      <w:bookmarkEnd w:id="77"/>
    </w:p>
    <w:p w:rsidR="000B136B" w:rsidRPr="000B136B" w:rsidRDefault="000B136B" w:rsidP="000B136B">
      <w:pPr>
        <w:rPr>
          <w:lang w:val="mk-MK"/>
        </w:rPr>
      </w:pPr>
    </w:p>
    <w:p w:rsidR="00AB0BE5" w:rsidRDefault="00AB0BE5" w:rsidP="00AB0BE5">
      <w:pPr>
        <w:ind w:firstLine="720"/>
        <w:rPr>
          <w:rFonts w:asciiTheme="minorHAnsi" w:hAnsiTheme="minorHAnsi" w:cstheme="minorHAnsi"/>
          <w:sz w:val="22"/>
          <w:lang w:val="mk-MK"/>
        </w:rPr>
      </w:pPr>
      <w:r w:rsidRPr="00AB0BE5">
        <w:rPr>
          <w:rFonts w:asciiTheme="minorHAnsi" w:hAnsiTheme="minorHAnsi" w:cstheme="minorHAnsi"/>
          <w:sz w:val="22"/>
          <w:lang w:val="mk-MK"/>
        </w:rPr>
        <w:t xml:space="preserve">Очекуван резултат </w:t>
      </w:r>
      <w:r>
        <w:rPr>
          <w:rFonts w:asciiTheme="minorHAnsi" w:hAnsiTheme="minorHAnsi" w:cstheme="minorHAnsi"/>
          <w:sz w:val="22"/>
          <w:lang w:val="mk-MK"/>
        </w:rPr>
        <w:t xml:space="preserve">од спроведувањето на Програмата е </w:t>
      </w:r>
      <w:r w:rsidRPr="00AB0BE5">
        <w:rPr>
          <w:rFonts w:asciiTheme="minorHAnsi" w:hAnsiTheme="minorHAnsi" w:cstheme="minorHAnsi"/>
          <w:sz w:val="22"/>
          <w:lang w:val="mk-MK"/>
        </w:rPr>
        <w:t>да се остварат суштински позитивни промени во функционирањето на локалната самоуправа, општините да се ослободат од наталожени долгови и да испорачуваат квалитетни услуги на одржлив начин, подеднакво да се грижат за сите граѓани а особено за најранливите, транспарентно и отчетно да ги спроведуваат надлежностите и конзистентно да ги вклучуваат граѓаните во донесувањето на важните одлуки. За постигнување на главната цел на Програмата согласно заложбите на сите чинители изразени низ консултативниот процес, неопходно е да се постигнат следниве специфични цели:</w:t>
      </w:r>
      <w:r>
        <w:rPr>
          <w:rFonts w:asciiTheme="minorHAnsi" w:hAnsiTheme="minorHAnsi" w:cstheme="minorHAnsi"/>
          <w:sz w:val="22"/>
          <w:lang w:val="mk-MK"/>
        </w:rPr>
        <w:t xml:space="preserve"> 1) </w:t>
      </w:r>
      <w:r w:rsidRPr="00AB0BE5">
        <w:rPr>
          <w:rFonts w:asciiTheme="minorHAnsi" w:hAnsiTheme="minorHAnsi" w:cstheme="minorHAnsi"/>
          <w:sz w:val="22"/>
          <w:lang w:val="mk-MK"/>
        </w:rPr>
        <w:t>Ефективно опоравување на општините од кризата предизвикана од Ковид – 19 и други кризи предизвикани од природна непогода или друга несреќа; 2. Доволност на финансиски средства за спроведување на пренесените и новите надлежности; 3. Намалени диспаритети помеѓу урбаните и руралните општини, преку воспоставување интегриран, транспарентен и предвидлив систем на дотации со вградена компонента за финансиско воедначување; 4. Премин од претежно институционална кон функционална децентрализација; 5. Систематично зајакнати капацитети на општините со цел ефикасно да се апсорбираат зголемени финансиски средства и обврски, и 6. Доследна примена на принципите за добро владеење (инклузивност, транспарентност, отчетност и партиципативност) на локално ниво.</w:t>
      </w:r>
    </w:p>
    <w:p w:rsidR="00AB0BE5" w:rsidRDefault="00AB0BE5" w:rsidP="0070708D">
      <w:pPr>
        <w:rPr>
          <w:rFonts w:asciiTheme="minorHAnsi" w:hAnsiTheme="minorHAnsi" w:cstheme="minorHAnsi"/>
          <w:sz w:val="22"/>
          <w:lang w:val="mk-MK"/>
        </w:rPr>
      </w:pPr>
    </w:p>
    <w:p w:rsidR="00896984" w:rsidRPr="00F550BE" w:rsidRDefault="00A3248C" w:rsidP="000B136B">
      <w:pPr>
        <w:pStyle w:val="ListParagraph"/>
        <w:numPr>
          <w:ilvl w:val="0"/>
          <w:numId w:val="17"/>
        </w:numPr>
        <w:outlineLvl w:val="0"/>
        <w:rPr>
          <w:rFonts w:asciiTheme="minorHAnsi" w:hAnsiTheme="minorHAnsi" w:cstheme="minorHAnsi"/>
          <w:b/>
          <w:szCs w:val="24"/>
          <w:lang w:val="mk-MK"/>
        </w:rPr>
      </w:pPr>
      <w:bookmarkStart w:id="78" w:name="_Toc148858013"/>
      <w:r w:rsidRPr="00F550BE">
        <w:rPr>
          <w:rFonts w:asciiTheme="minorHAnsi" w:hAnsiTheme="minorHAnsi" w:cstheme="minorHAnsi"/>
          <w:b/>
          <w:szCs w:val="24"/>
          <w:lang w:val="mk-MK"/>
        </w:rPr>
        <w:lastRenderedPageBreak/>
        <w:t xml:space="preserve">ИДЕНТИФИКАЦИЈА НА РЕЛЕВАНТНИТЕ ЗАСЕГНАТИ СТРАНИ </w:t>
      </w:r>
      <w:r w:rsidR="00FC6EAC" w:rsidRPr="00F550BE">
        <w:rPr>
          <w:rFonts w:asciiTheme="minorHAnsi" w:hAnsiTheme="minorHAnsi" w:cstheme="minorHAnsi"/>
          <w:b/>
          <w:szCs w:val="24"/>
          <w:lang w:val="mk-MK"/>
        </w:rPr>
        <w:t xml:space="preserve">ЗА ДОБРО ВЛАДЕЕЊЕ ВО ЖИВОТНАТА СРЕДИНА И КЛИМАТСКИТЕ ПРОМЕНИ ВО СЕВЕРНА МАКЕДОНИЈА </w:t>
      </w:r>
      <w:r w:rsidRPr="00F550BE">
        <w:rPr>
          <w:rFonts w:asciiTheme="minorHAnsi" w:hAnsiTheme="minorHAnsi" w:cstheme="minorHAnsi"/>
          <w:b/>
          <w:szCs w:val="24"/>
          <w:lang w:val="mk-MK"/>
        </w:rPr>
        <w:t>СО АНАЛИЗА</w:t>
      </w:r>
      <w:bookmarkEnd w:id="78"/>
    </w:p>
    <w:p w:rsidR="00896984" w:rsidRPr="00896984" w:rsidRDefault="00896984" w:rsidP="003F49AD">
      <w:pPr>
        <w:ind w:firstLine="720"/>
        <w:rPr>
          <w:rFonts w:asciiTheme="minorHAnsi" w:hAnsiTheme="minorHAnsi" w:cstheme="minorHAnsi"/>
          <w:sz w:val="22"/>
          <w:lang w:val="mk-MK"/>
        </w:rPr>
      </w:pPr>
      <w:r>
        <w:rPr>
          <w:rFonts w:asciiTheme="minorHAnsi" w:hAnsiTheme="minorHAnsi" w:cstheme="minorHAnsi"/>
          <w:sz w:val="22"/>
          <w:lang w:val="mk-MK"/>
        </w:rPr>
        <w:t xml:space="preserve">Поврзано со доброто владеење во областа на </w:t>
      </w:r>
      <w:r w:rsidRPr="00896984">
        <w:rPr>
          <w:rFonts w:asciiTheme="minorHAnsi" w:hAnsiTheme="minorHAnsi" w:cstheme="minorHAnsi"/>
          <w:sz w:val="22"/>
          <w:lang w:val="mk-MK"/>
        </w:rPr>
        <w:t>заштита на животната средина и</w:t>
      </w:r>
      <w:r>
        <w:rPr>
          <w:rFonts w:asciiTheme="minorHAnsi" w:hAnsiTheme="minorHAnsi" w:cstheme="minorHAnsi"/>
          <w:sz w:val="22"/>
          <w:lang w:val="mk-MK"/>
        </w:rPr>
        <w:t xml:space="preserve"> климатската акција </w:t>
      </w:r>
      <w:r w:rsidRPr="00896984">
        <w:rPr>
          <w:rFonts w:asciiTheme="minorHAnsi" w:hAnsiTheme="minorHAnsi" w:cstheme="minorHAnsi"/>
          <w:sz w:val="22"/>
          <w:lang w:val="mk-MK"/>
        </w:rPr>
        <w:t xml:space="preserve"> </w:t>
      </w:r>
      <w:r>
        <w:rPr>
          <w:rFonts w:asciiTheme="minorHAnsi" w:hAnsiTheme="minorHAnsi" w:cstheme="minorHAnsi"/>
          <w:sz w:val="22"/>
          <w:lang w:val="mk-MK"/>
        </w:rPr>
        <w:t>н</w:t>
      </w:r>
      <w:r w:rsidRPr="00896984">
        <w:rPr>
          <w:rFonts w:asciiTheme="minorHAnsi" w:hAnsiTheme="minorHAnsi" w:cstheme="minorHAnsi"/>
          <w:sz w:val="22"/>
          <w:lang w:val="mk-MK"/>
        </w:rPr>
        <w:t xml:space="preserve">епосредна надлежност има </w:t>
      </w:r>
      <w:r w:rsidRPr="00896984">
        <w:rPr>
          <w:rFonts w:asciiTheme="minorHAnsi" w:hAnsiTheme="minorHAnsi" w:cstheme="minorHAnsi"/>
          <w:b/>
          <w:sz w:val="22"/>
          <w:lang w:val="mk-MK"/>
        </w:rPr>
        <w:t>Министерството за животна средина и просторно планирање.</w:t>
      </w:r>
      <w:r w:rsidRPr="00896984">
        <w:rPr>
          <w:rFonts w:asciiTheme="minorHAnsi" w:hAnsiTheme="minorHAnsi" w:cstheme="minorHAnsi"/>
          <w:sz w:val="22"/>
          <w:lang w:val="mk-MK"/>
        </w:rPr>
        <w:t xml:space="preserve"> Имајќи предвид дека е реализиран трансфер на низа надлежности од оваа област, чинители се </w:t>
      </w:r>
      <w:r>
        <w:rPr>
          <w:rFonts w:asciiTheme="minorHAnsi" w:hAnsiTheme="minorHAnsi" w:cstheme="minorHAnsi"/>
          <w:sz w:val="22"/>
          <w:lang w:val="mk-MK"/>
        </w:rPr>
        <w:t xml:space="preserve">и </w:t>
      </w:r>
      <w:r w:rsidRPr="00896984">
        <w:rPr>
          <w:rFonts w:asciiTheme="minorHAnsi" w:hAnsiTheme="minorHAnsi" w:cstheme="minorHAnsi"/>
          <w:b/>
          <w:sz w:val="22"/>
          <w:lang w:val="mk-MK"/>
        </w:rPr>
        <w:t>општините, ЗЕЛС, општинските јавни комунални претпријатија и АДКОМ</w:t>
      </w:r>
      <w:r w:rsidRPr="00896984">
        <w:rPr>
          <w:rFonts w:asciiTheme="minorHAnsi" w:hAnsiTheme="minorHAnsi" w:cstheme="minorHAnsi"/>
          <w:sz w:val="22"/>
          <w:lang w:val="mk-MK"/>
        </w:rPr>
        <w:t xml:space="preserve">. </w:t>
      </w:r>
      <w:r>
        <w:rPr>
          <w:rFonts w:asciiTheme="minorHAnsi" w:hAnsiTheme="minorHAnsi" w:cstheme="minorHAnsi"/>
          <w:sz w:val="22"/>
          <w:lang w:val="mk-MK"/>
        </w:rPr>
        <w:t xml:space="preserve"> </w:t>
      </w:r>
      <w:r w:rsidRPr="00896984">
        <w:rPr>
          <w:rFonts w:asciiTheme="minorHAnsi" w:hAnsiTheme="minorHAnsi" w:cstheme="minorHAnsi"/>
          <w:sz w:val="22"/>
          <w:lang w:val="mk-MK"/>
        </w:rPr>
        <w:t>Во продолжение се наведени клучните институции кои имаат одговорности поврзани со областа на климатската акција и заштитата на животната средина и природата, како и за цивилната заштита.</w:t>
      </w:r>
    </w:p>
    <w:p w:rsidR="00896984" w:rsidRPr="00896984" w:rsidRDefault="00896984" w:rsidP="00896984">
      <w:pPr>
        <w:ind w:firstLine="720"/>
        <w:rPr>
          <w:rFonts w:asciiTheme="minorHAnsi" w:hAnsiTheme="minorHAnsi" w:cstheme="minorHAnsi"/>
          <w:b/>
          <w:sz w:val="22"/>
          <w:lang w:val="mk-MK"/>
        </w:rPr>
      </w:pPr>
      <w:bookmarkStart w:id="79" w:name="_Hlk148185126"/>
      <w:r w:rsidRPr="00896984">
        <w:rPr>
          <w:rFonts w:asciiTheme="minorHAnsi" w:hAnsiTheme="minorHAnsi" w:cstheme="minorHAnsi"/>
          <w:b/>
          <w:sz w:val="22"/>
          <w:lang w:val="mk-MK"/>
        </w:rPr>
        <w:t>Државни институции:</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Кабинет на Заменик на Претседателот на Владата задолжен за економски прашања;</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Секретаријат за европски прашања;</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Министерство за животна средина и просторно планирање;</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Министерство за локална самоуправа;</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Министерство за финансии;</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 xml:space="preserve">Министерство за транспорт и врски;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 xml:space="preserve">Министерство за економија;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Министерство за земјоделство, шумарство и водостопанствo;</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Министерство за здравство.</w:t>
      </w:r>
    </w:p>
    <w:p w:rsidR="00896984" w:rsidRPr="00896984" w:rsidRDefault="00896984" w:rsidP="00896984">
      <w:pPr>
        <w:ind w:firstLine="720"/>
        <w:rPr>
          <w:rFonts w:asciiTheme="minorHAnsi" w:hAnsiTheme="minorHAnsi" w:cstheme="minorHAnsi"/>
          <w:b/>
          <w:sz w:val="22"/>
          <w:lang w:val="mk-MK"/>
        </w:rPr>
      </w:pPr>
      <w:r w:rsidRPr="00896984">
        <w:rPr>
          <w:rFonts w:asciiTheme="minorHAnsi" w:hAnsiTheme="minorHAnsi" w:cstheme="minorHAnsi"/>
          <w:b/>
          <w:sz w:val="22"/>
          <w:lang w:val="mk-MK"/>
        </w:rPr>
        <w:t xml:space="preserve">Национални институции: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Државен завод за ревизија;</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Регулаторна Комисија за енергетика и водни услуги;</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Биро за регионален развој;</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 xml:space="preserve">Агенција за енергетика на Република Северна Македонија;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 xml:space="preserve">Агенција за туризам;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Агенција за просторно планирање;</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Државен завод за статистика;</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 xml:space="preserve">Центар за управување со кризи;     </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Дирекција за заштита и спасување;</w:t>
      </w:r>
    </w:p>
    <w:p w:rsidR="00896984" w:rsidRPr="00896984" w:rsidRDefault="00896984" w:rsidP="00896984">
      <w:pPr>
        <w:ind w:firstLine="720"/>
        <w:rPr>
          <w:rFonts w:asciiTheme="minorHAnsi" w:hAnsiTheme="minorHAnsi" w:cstheme="minorHAnsi"/>
          <w:b/>
          <w:sz w:val="22"/>
          <w:lang w:val="mk-MK"/>
        </w:rPr>
      </w:pPr>
      <w:r w:rsidRPr="00896984">
        <w:rPr>
          <w:rFonts w:asciiTheme="minorHAnsi" w:hAnsiTheme="minorHAnsi" w:cstheme="minorHAnsi"/>
          <w:b/>
          <w:sz w:val="22"/>
          <w:lang w:val="mk-MK"/>
        </w:rPr>
        <w:t>Национални координатори:</w:t>
      </w:r>
    </w:p>
    <w:p w:rsidR="00896984" w:rsidRP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Национален координатор за имплементација на национална платформа за  намалување на ризици од несреќи и катастрофи на Република Северна Македонија;</w:t>
      </w:r>
    </w:p>
    <w:p w:rsidR="00896984" w:rsidRDefault="00896984" w:rsidP="00896984">
      <w:pPr>
        <w:pStyle w:val="ListParagraph"/>
        <w:numPr>
          <w:ilvl w:val="0"/>
          <w:numId w:val="13"/>
        </w:numPr>
        <w:rPr>
          <w:rFonts w:asciiTheme="minorHAnsi" w:hAnsiTheme="minorHAnsi" w:cstheme="minorHAnsi"/>
          <w:sz w:val="22"/>
          <w:lang w:val="mk-MK"/>
        </w:rPr>
      </w:pPr>
      <w:r w:rsidRPr="00896984">
        <w:rPr>
          <w:rFonts w:asciiTheme="minorHAnsi" w:hAnsiTheme="minorHAnsi" w:cstheme="minorHAnsi"/>
          <w:sz w:val="22"/>
          <w:lang w:val="mk-MK"/>
        </w:rPr>
        <w:t>Национален координатор за здравство.</w:t>
      </w:r>
    </w:p>
    <w:p w:rsidR="00686BCF" w:rsidRDefault="00686BCF" w:rsidP="00686BCF">
      <w:pPr>
        <w:ind w:firstLine="720"/>
        <w:rPr>
          <w:rFonts w:asciiTheme="minorHAnsi" w:hAnsiTheme="minorHAnsi" w:cstheme="minorHAnsi"/>
          <w:b/>
          <w:sz w:val="22"/>
          <w:lang w:val="mk-MK"/>
        </w:rPr>
      </w:pPr>
      <w:r w:rsidRPr="00686BCF">
        <w:rPr>
          <w:rFonts w:asciiTheme="minorHAnsi" w:hAnsiTheme="minorHAnsi" w:cstheme="minorHAnsi"/>
          <w:b/>
          <w:sz w:val="22"/>
          <w:lang w:val="mk-MK"/>
        </w:rPr>
        <w:t>Здруженија и други засегн</w:t>
      </w:r>
      <w:r>
        <w:rPr>
          <w:rFonts w:asciiTheme="minorHAnsi" w:hAnsiTheme="minorHAnsi" w:cstheme="minorHAnsi"/>
          <w:b/>
          <w:sz w:val="22"/>
          <w:lang w:val="mk-MK"/>
        </w:rPr>
        <w:t>а</w:t>
      </w:r>
      <w:r w:rsidRPr="00686BCF">
        <w:rPr>
          <w:rFonts w:asciiTheme="minorHAnsi" w:hAnsiTheme="minorHAnsi" w:cstheme="minorHAnsi"/>
          <w:b/>
          <w:sz w:val="22"/>
          <w:lang w:val="mk-MK"/>
        </w:rPr>
        <w:t>ти страни</w:t>
      </w:r>
    </w:p>
    <w:p w:rsidR="00686BCF" w:rsidRPr="00686BCF" w:rsidRDefault="00686BCF" w:rsidP="00686BCF">
      <w:pPr>
        <w:pStyle w:val="ListParagraph"/>
        <w:numPr>
          <w:ilvl w:val="0"/>
          <w:numId w:val="13"/>
        </w:numPr>
        <w:rPr>
          <w:rFonts w:asciiTheme="minorHAnsi" w:hAnsiTheme="minorHAnsi" w:cstheme="minorHAnsi"/>
          <w:sz w:val="22"/>
          <w:lang w:val="mk-MK"/>
        </w:rPr>
      </w:pPr>
      <w:r w:rsidRPr="00686BCF">
        <w:rPr>
          <w:rFonts w:asciiTheme="minorHAnsi" w:hAnsiTheme="minorHAnsi" w:cstheme="minorHAnsi"/>
          <w:sz w:val="22"/>
          <w:lang w:val="mk-MK"/>
        </w:rPr>
        <w:lastRenderedPageBreak/>
        <w:t>ЗЕЛС и единици на локалната самоуправа</w:t>
      </w:r>
      <w:r>
        <w:rPr>
          <w:rFonts w:asciiTheme="minorHAnsi" w:hAnsiTheme="minorHAnsi" w:cstheme="minorHAnsi"/>
          <w:sz w:val="22"/>
          <w:lang w:val="mk-MK"/>
        </w:rPr>
        <w:t>;</w:t>
      </w:r>
      <w:r w:rsidRPr="00686BCF">
        <w:rPr>
          <w:rFonts w:asciiTheme="minorHAnsi" w:hAnsiTheme="minorHAnsi" w:cstheme="minorHAnsi"/>
          <w:sz w:val="22"/>
          <w:lang w:val="mk-MK"/>
        </w:rPr>
        <w:t xml:space="preserve"> </w:t>
      </w:r>
    </w:p>
    <w:p w:rsidR="00686BCF" w:rsidRPr="00686BCF" w:rsidRDefault="00686BCF" w:rsidP="00686BCF">
      <w:pPr>
        <w:pStyle w:val="ListParagraph"/>
        <w:numPr>
          <w:ilvl w:val="0"/>
          <w:numId w:val="13"/>
        </w:numPr>
        <w:rPr>
          <w:rFonts w:asciiTheme="minorHAnsi" w:hAnsiTheme="minorHAnsi" w:cstheme="minorHAnsi"/>
          <w:sz w:val="22"/>
          <w:lang w:val="mk-MK"/>
        </w:rPr>
      </w:pPr>
      <w:r w:rsidRPr="00686BCF">
        <w:rPr>
          <w:rFonts w:asciiTheme="minorHAnsi" w:hAnsiTheme="minorHAnsi" w:cstheme="minorHAnsi"/>
          <w:sz w:val="22"/>
          <w:lang w:val="mk-MK"/>
        </w:rPr>
        <w:t>АДКОМ и општински јавни комунални претпријатија</w:t>
      </w:r>
      <w:r w:rsidRPr="00896984">
        <w:rPr>
          <w:rFonts w:asciiTheme="minorHAnsi" w:hAnsiTheme="minorHAnsi" w:cstheme="minorHAnsi"/>
          <w:sz w:val="22"/>
          <w:lang w:val="mk-MK"/>
        </w:rPr>
        <w:t xml:space="preserve">. </w:t>
      </w:r>
      <w:r>
        <w:rPr>
          <w:rFonts w:asciiTheme="minorHAnsi" w:hAnsiTheme="minorHAnsi" w:cstheme="minorHAnsi"/>
          <w:sz w:val="22"/>
          <w:lang w:val="mk-MK"/>
        </w:rPr>
        <w:t xml:space="preserve"> </w:t>
      </w:r>
    </w:p>
    <w:bookmarkEnd w:id="79"/>
    <w:p w:rsidR="003F49AD" w:rsidRDefault="00896984" w:rsidP="00896984">
      <w:pPr>
        <w:ind w:firstLine="720"/>
        <w:rPr>
          <w:rFonts w:asciiTheme="minorHAnsi" w:hAnsiTheme="minorHAnsi" w:cstheme="minorHAnsi"/>
          <w:sz w:val="22"/>
          <w:lang w:val="mk-MK"/>
        </w:rPr>
      </w:pPr>
      <w:r w:rsidRPr="00896984">
        <w:rPr>
          <w:rFonts w:asciiTheme="minorHAnsi" w:hAnsiTheme="minorHAnsi" w:cstheme="minorHAnsi"/>
          <w:sz w:val="22"/>
          <w:lang w:val="mk-MK"/>
        </w:rPr>
        <w:t>Како што може да се забележи, во областа на климатската акција, заштитата на животната средина и природата</w:t>
      </w:r>
      <w:r w:rsidR="00717E6F">
        <w:rPr>
          <w:rFonts w:asciiTheme="minorHAnsi" w:hAnsiTheme="minorHAnsi" w:cstheme="minorHAnsi"/>
          <w:sz w:val="22"/>
          <w:lang w:val="mk-MK"/>
        </w:rPr>
        <w:t xml:space="preserve">, </w:t>
      </w:r>
      <w:r w:rsidRPr="00896984">
        <w:rPr>
          <w:rFonts w:asciiTheme="minorHAnsi" w:hAnsiTheme="minorHAnsi" w:cstheme="minorHAnsi"/>
          <w:sz w:val="22"/>
          <w:lang w:val="mk-MK"/>
        </w:rPr>
        <w:t>и цивилната заштита</w:t>
      </w:r>
      <w:r w:rsidR="003F49AD">
        <w:rPr>
          <w:rFonts w:asciiTheme="minorHAnsi" w:hAnsiTheme="minorHAnsi" w:cstheme="minorHAnsi"/>
          <w:sz w:val="22"/>
          <w:lang w:val="mk-MK"/>
        </w:rPr>
        <w:t>,</w:t>
      </w:r>
      <w:r w:rsidRPr="00896984">
        <w:rPr>
          <w:rFonts w:asciiTheme="minorHAnsi" w:hAnsiTheme="minorHAnsi" w:cstheme="minorHAnsi"/>
          <w:sz w:val="22"/>
          <w:lang w:val="mk-MK"/>
        </w:rPr>
        <w:t xml:space="preserve"> има голем број на чинители (засегнати страни) па оттаму и нужноста за доследна примена на начелата за транспарентност и инклузивност односно обезбедување на нивно учество во сите процеси за донесување на поврзаното законодавство и политики. </w:t>
      </w:r>
    </w:p>
    <w:p w:rsidR="00896984" w:rsidRDefault="00896984" w:rsidP="00717E6F">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Специфичен предизвик е </w:t>
      </w:r>
      <w:r w:rsidR="00717E6F">
        <w:rPr>
          <w:rFonts w:asciiTheme="minorHAnsi" w:hAnsiTheme="minorHAnsi" w:cstheme="minorHAnsi"/>
          <w:sz w:val="22"/>
          <w:lang w:val="mk-MK"/>
        </w:rPr>
        <w:t xml:space="preserve">ефикасното и ефективно </w:t>
      </w:r>
      <w:r w:rsidRPr="00896984">
        <w:rPr>
          <w:rFonts w:asciiTheme="minorHAnsi" w:hAnsiTheme="minorHAnsi" w:cstheme="minorHAnsi"/>
          <w:sz w:val="22"/>
          <w:lang w:val="mk-MK"/>
        </w:rPr>
        <w:t xml:space="preserve">спроведување на Архуската конвенција за </w:t>
      </w:r>
      <w:r w:rsidR="00717E6F">
        <w:rPr>
          <w:rFonts w:asciiTheme="minorHAnsi" w:hAnsiTheme="minorHAnsi" w:cstheme="minorHAnsi"/>
          <w:sz w:val="22"/>
          <w:lang w:val="mk-MK"/>
        </w:rPr>
        <w:t>п</w:t>
      </w:r>
      <w:r w:rsidR="00717E6F" w:rsidRPr="00717E6F">
        <w:rPr>
          <w:rFonts w:asciiTheme="minorHAnsi" w:hAnsiTheme="minorHAnsi" w:cstheme="minorHAnsi"/>
          <w:sz w:val="22"/>
          <w:lang w:val="mk-MK"/>
        </w:rPr>
        <w:t>ристап до информации, учество на јавноста во одлучувањето и пристап до правда за прашања од областа на животната средина</w:t>
      </w:r>
      <w:r w:rsidR="00717E6F">
        <w:rPr>
          <w:rFonts w:asciiTheme="minorHAnsi" w:hAnsiTheme="minorHAnsi" w:cstheme="minorHAnsi"/>
          <w:sz w:val="22"/>
          <w:lang w:val="mk-MK"/>
        </w:rPr>
        <w:t xml:space="preserve">. </w:t>
      </w:r>
      <w:r w:rsidR="00D42C75">
        <w:rPr>
          <w:rFonts w:asciiTheme="minorHAnsi" w:hAnsiTheme="minorHAnsi" w:cstheme="minorHAnsi"/>
          <w:sz w:val="22"/>
          <w:lang w:val="mk-MK"/>
        </w:rPr>
        <w:t>Приоритетн</w:t>
      </w:r>
      <w:r w:rsidRPr="00896984">
        <w:rPr>
          <w:rFonts w:asciiTheme="minorHAnsi" w:hAnsiTheme="minorHAnsi" w:cstheme="minorHAnsi"/>
          <w:sz w:val="22"/>
          <w:lang w:val="mk-MK"/>
        </w:rPr>
        <w:t xml:space="preserve"> предизвик останува трендот на  зголемено загадување на воздухот, водата и почвата кој предизвикува здравствени последици врз населението, а особено на ранливите групи како корисниците на социјална помош кои живеат во супстандардни услови. Предизвик се и негативните влијанија врз биолошката разновидност и трендот на прекумерна експлоатација на природните ресурси особено во руралните подрачја, кој ако продолжи на овој начин претставува директна закана по одржливост на традиционалните економски активности во селата, и може да придонесе за дополнителни миграции. Намалување на бројот и разновидноста на видовите ги прави екосистемите поранливи и може да го намали нивниот капацитет за одржување живот и обезбедување на екосистемски услуги кои се неопходни за населението (водоснабдување, рурален туризам и други специфични облици на туризам). </w:t>
      </w:r>
    </w:p>
    <w:p w:rsidR="00896984" w:rsidRDefault="00896984" w:rsidP="003F49AD">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Во основа на причините за ваквата состојба најчесто се јавува недостатокот на „политичка волја“ што често е резултат на отпорот кон реформи од центри моќ кои спречуваат порамномерна распоределба на </w:t>
      </w:r>
      <w:r w:rsidR="00D42C75">
        <w:rPr>
          <w:rFonts w:asciiTheme="minorHAnsi" w:hAnsiTheme="minorHAnsi" w:cstheme="minorHAnsi"/>
          <w:sz w:val="22"/>
          <w:lang w:val="mk-MK"/>
        </w:rPr>
        <w:t>при</w:t>
      </w:r>
      <w:r w:rsidRPr="00896984">
        <w:rPr>
          <w:rFonts w:asciiTheme="minorHAnsi" w:hAnsiTheme="minorHAnsi" w:cstheme="minorHAnsi"/>
          <w:sz w:val="22"/>
          <w:lang w:val="mk-MK"/>
        </w:rPr>
        <w:t xml:space="preserve">добивките од управувањето со ресурсите и животната средина во целина. </w:t>
      </w:r>
    </w:p>
    <w:p w:rsidR="00896984" w:rsidRDefault="00896984" w:rsidP="00896984">
      <w:pPr>
        <w:ind w:firstLine="720"/>
        <w:rPr>
          <w:rFonts w:asciiTheme="minorHAnsi" w:hAnsiTheme="minorHAnsi" w:cstheme="minorHAnsi"/>
          <w:sz w:val="22"/>
          <w:lang w:val="mk-MK"/>
        </w:rPr>
      </w:pPr>
      <w:r w:rsidRPr="00896984">
        <w:rPr>
          <w:rFonts w:asciiTheme="minorHAnsi" w:hAnsiTheme="minorHAnsi" w:cstheme="minorHAnsi"/>
          <w:sz w:val="22"/>
          <w:lang w:val="mk-MK"/>
        </w:rPr>
        <w:t>Во предвид треба да се има дека климатските промени и деградацијата на животната средина и природата се егзистенцијална закана која се манифестира преку зачестени природни настани со потешки последици по луѓето, а особено по ранливите групи од населението кои поради сиромаштија се најизложени, како и по постоечката капитална инфраструктура. Надоврзани на овие предизвици се тековните урбанистички решенија кои генерираат висок јаглероден отпечаток и општо негативно влијание врз квалитетот на животната средина во населените места, а особено во градовите</w:t>
      </w:r>
      <w:r w:rsidR="00D42C75">
        <w:rPr>
          <w:rFonts w:asciiTheme="minorHAnsi" w:hAnsiTheme="minorHAnsi" w:cstheme="minorHAnsi"/>
          <w:sz w:val="22"/>
          <w:lang w:val="mk-MK"/>
        </w:rPr>
        <w:t>, намалувајќи ја притоа нивната отпорност</w:t>
      </w:r>
      <w:r w:rsidRPr="00896984">
        <w:rPr>
          <w:rFonts w:asciiTheme="minorHAnsi" w:hAnsiTheme="minorHAnsi" w:cstheme="minorHAnsi"/>
          <w:sz w:val="22"/>
          <w:lang w:val="mk-MK"/>
        </w:rPr>
        <w:t xml:space="preserve">.  </w:t>
      </w:r>
    </w:p>
    <w:p w:rsidR="00C24694" w:rsidRDefault="00896984" w:rsidP="00D42C75">
      <w:pPr>
        <w:ind w:firstLine="720"/>
        <w:rPr>
          <w:rFonts w:asciiTheme="minorHAnsi" w:hAnsiTheme="minorHAnsi" w:cstheme="minorHAnsi"/>
          <w:sz w:val="22"/>
          <w:lang w:val="mk-MK"/>
        </w:rPr>
      </w:pPr>
      <w:r>
        <w:rPr>
          <w:rFonts w:asciiTheme="minorHAnsi" w:hAnsiTheme="minorHAnsi" w:cstheme="minorHAnsi"/>
          <w:sz w:val="22"/>
          <w:lang w:val="mk-MK"/>
        </w:rPr>
        <w:t xml:space="preserve">Од значење за оваа анализа е да се опише и </w:t>
      </w:r>
      <w:r w:rsidR="000B158B" w:rsidRPr="00C24694">
        <w:rPr>
          <w:rFonts w:asciiTheme="minorHAnsi" w:hAnsiTheme="minorHAnsi" w:cstheme="minorHAnsi"/>
          <w:b/>
          <w:sz w:val="22"/>
          <w:u w:val="single"/>
          <w:lang w:val="mk-MK"/>
        </w:rPr>
        <w:t>систем</w:t>
      </w:r>
      <w:r w:rsidR="00C24694" w:rsidRPr="00C24694">
        <w:rPr>
          <w:rFonts w:asciiTheme="minorHAnsi" w:hAnsiTheme="minorHAnsi" w:cstheme="minorHAnsi"/>
          <w:b/>
          <w:sz w:val="22"/>
          <w:u w:val="single"/>
          <w:lang w:val="mk-MK"/>
        </w:rPr>
        <w:t>от</w:t>
      </w:r>
      <w:r w:rsidR="000B158B" w:rsidRPr="00C24694">
        <w:rPr>
          <w:rFonts w:asciiTheme="minorHAnsi" w:hAnsiTheme="minorHAnsi" w:cstheme="minorHAnsi"/>
          <w:b/>
          <w:sz w:val="22"/>
          <w:u w:val="single"/>
          <w:lang w:val="mk-MK"/>
        </w:rPr>
        <w:t xml:space="preserve"> на локална</w:t>
      </w:r>
      <w:r w:rsidR="00C24694" w:rsidRPr="00C24694">
        <w:rPr>
          <w:rFonts w:asciiTheme="minorHAnsi" w:hAnsiTheme="minorHAnsi" w:cstheme="minorHAnsi"/>
          <w:b/>
          <w:sz w:val="22"/>
          <w:u w:val="single"/>
          <w:lang w:val="mk-MK"/>
        </w:rPr>
        <w:t>та</w:t>
      </w:r>
      <w:r w:rsidR="000B158B" w:rsidRPr="00C24694">
        <w:rPr>
          <w:rFonts w:asciiTheme="minorHAnsi" w:hAnsiTheme="minorHAnsi" w:cstheme="minorHAnsi"/>
          <w:b/>
          <w:sz w:val="22"/>
          <w:u w:val="single"/>
          <w:lang w:val="mk-MK"/>
        </w:rPr>
        <w:t xml:space="preserve"> самоуправа</w:t>
      </w:r>
      <w:r w:rsidR="00C24694">
        <w:rPr>
          <w:rFonts w:asciiTheme="minorHAnsi" w:hAnsiTheme="minorHAnsi" w:cstheme="minorHAnsi"/>
          <w:sz w:val="22"/>
          <w:lang w:val="mk-MK"/>
        </w:rPr>
        <w:t xml:space="preserve"> во Републиката </w:t>
      </w:r>
      <w:r w:rsidR="00D42C75">
        <w:rPr>
          <w:rFonts w:asciiTheme="minorHAnsi" w:hAnsiTheme="minorHAnsi" w:cstheme="minorHAnsi"/>
          <w:sz w:val="22"/>
          <w:lang w:val="mk-MK"/>
        </w:rPr>
        <w:t xml:space="preserve">и неговата улога </w:t>
      </w:r>
      <w:r w:rsidR="00C24694">
        <w:rPr>
          <w:rFonts w:asciiTheme="minorHAnsi" w:hAnsiTheme="minorHAnsi" w:cstheme="minorHAnsi"/>
          <w:sz w:val="22"/>
          <w:lang w:val="mk-MK"/>
        </w:rPr>
        <w:t xml:space="preserve">во </w:t>
      </w:r>
      <w:r w:rsidR="000B158B" w:rsidRPr="00896984">
        <w:rPr>
          <w:rFonts w:asciiTheme="minorHAnsi" w:hAnsiTheme="minorHAnsi" w:cstheme="minorHAnsi"/>
          <w:sz w:val="22"/>
          <w:lang w:val="mk-MK"/>
        </w:rPr>
        <w:t>обезбедува</w:t>
      </w:r>
      <w:r w:rsidR="00C24694">
        <w:rPr>
          <w:rFonts w:asciiTheme="minorHAnsi" w:hAnsiTheme="minorHAnsi" w:cstheme="minorHAnsi"/>
          <w:sz w:val="22"/>
          <w:lang w:val="mk-MK"/>
        </w:rPr>
        <w:t>њето на</w:t>
      </w:r>
      <w:r w:rsidR="000B158B" w:rsidRPr="00896984">
        <w:rPr>
          <w:rFonts w:asciiTheme="minorHAnsi" w:hAnsiTheme="minorHAnsi" w:cstheme="minorHAnsi"/>
          <w:sz w:val="22"/>
          <w:lang w:val="mk-MK"/>
        </w:rPr>
        <w:t xml:space="preserve"> одржлив и интегриран локален и рамномерен регионален развој</w:t>
      </w:r>
      <w:r w:rsidR="00D42C75">
        <w:rPr>
          <w:rFonts w:asciiTheme="minorHAnsi" w:hAnsiTheme="minorHAnsi" w:cstheme="minorHAnsi"/>
          <w:sz w:val="22"/>
          <w:lang w:val="mk-MK"/>
        </w:rPr>
        <w:t>,</w:t>
      </w:r>
      <w:r w:rsidR="000B158B" w:rsidRPr="00896984">
        <w:rPr>
          <w:rFonts w:asciiTheme="minorHAnsi" w:hAnsiTheme="minorHAnsi" w:cstheme="minorHAnsi"/>
          <w:sz w:val="22"/>
          <w:lang w:val="mk-MK"/>
        </w:rPr>
        <w:t xml:space="preserve"> и испора</w:t>
      </w:r>
      <w:r w:rsidR="00C24694">
        <w:rPr>
          <w:rFonts w:asciiTheme="minorHAnsi" w:hAnsiTheme="minorHAnsi" w:cstheme="minorHAnsi"/>
          <w:sz w:val="22"/>
          <w:lang w:val="mk-MK"/>
        </w:rPr>
        <w:t>чување на</w:t>
      </w:r>
      <w:r w:rsidR="000B158B" w:rsidRPr="00896984">
        <w:rPr>
          <w:rFonts w:asciiTheme="minorHAnsi" w:hAnsiTheme="minorHAnsi" w:cstheme="minorHAnsi"/>
          <w:sz w:val="22"/>
          <w:lang w:val="mk-MK"/>
        </w:rPr>
        <w:t xml:space="preserve"> квалитетни услуги  на населението.</w:t>
      </w:r>
      <w:r w:rsidR="00D42C75">
        <w:rPr>
          <w:rFonts w:asciiTheme="minorHAnsi" w:hAnsiTheme="minorHAnsi" w:cstheme="minorHAnsi"/>
          <w:sz w:val="22"/>
          <w:lang w:val="mk-MK"/>
        </w:rPr>
        <w:t xml:space="preserve"> </w:t>
      </w:r>
      <w:r w:rsidR="000B158B" w:rsidRPr="00896984">
        <w:rPr>
          <w:rFonts w:asciiTheme="minorHAnsi" w:hAnsiTheme="minorHAnsi" w:cstheme="minorHAnsi"/>
          <w:sz w:val="22"/>
          <w:lang w:val="mk-MK"/>
        </w:rPr>
        <w:t xml:space="preserve">Непосредна надлежност за воспоставување и развој на </w:t>
      </w:r>
      <w:r w:rsidR="000B158B" w:rsidRPr="00C24694">
        <w:rPr>
          <w:rFonts w:asciiTheme="minorHAnsi" w:hAnsiTheme="minorHAnsi" w:cstheme="minorHAnsi"/>
          <w:sz w:val="22"/>
          <w:lang w:val="mk-MK"/>
        </w:rPr>
        <w:t>системот на локалната самоуправа и системот за рамномерен регионален развој</w:t>
      </w:r>
      <w:r w:rsidR="000B158B" w:rsidRPr="00896984">
        <w:rPr>
          <w:rFonts w:asciiTheme="minorHAnsi" w:hAnsiTheme="minorHAnsi" w:cstheme="minorHAnsi"/>
          <w:sz w:val="22"/>
          <w:lang w:val="mk-MK"/>
        </w:rPr>
        <w:t xml:space="preserve"> има </w:t>
      </w:r>
      <w:r w:rsidR="000B158B" w:rsidRPr="00C24694">
        <w:rPr>
          <w:rFonts w:asciiTheme="minorHAnsi" w:hAnsiTheme="minorHAnsi" w:cstheme="minorHAnsi"/>
          <w:b/>
          <w:sz w:val="22"/>
          <w:lang w:val="mk-MK"/>
        </w:rPr>
        <w:t>Министерството за локална самоуправа</w:t>
      </w:r>
      <w:r w:rsidR="000B158B" w:rsidRPr="00896984">
        <w:rPr>
          <w:rFonts w:asciiTheme="minorHAnsi" w:hAnsiTheme="minorHAnsi" w:cstheme="minorHAnsi"/>
          <w:sz w:val="22"/>
          <w:lang w:val="mk-MK"/>
        </w:rPr>
        <w:t>, а во сегментот на финансирање</w:t>
      </w:r>
      <w:r w:rsidR="00D42C75">
        <w:rPr>
          <w:rFonts w:asciiTheme="minorHAnsi" w:hAnsiTheme="minorHAnsi" w:cstheme="minorHAnsi"/>
          <w:sz w:val="22"/>
          <w:lang w:val="mk-MK"/>
        </w:rPr>
        <w:t xml:space="preserve"> на општините</w:t>
      </w:r>
      <w:r w:rsidR="000B158B" w:rsidRPr="00896984">
        <w:rPr>
          <w:rFonts w:asciiTheme="minorHAnsi" w:hAnsiTheme="minorHAnsi" w:cstheme="minorHAnsi"/>
          <w:sz w:val="22"/>
          <w:lang w:val="mk-MK"/>
        </w:rPr>
        <w:t>, Министерството за финансии.</w:t>
      </w:r>
    </w:p>
    <w:p w:rsidR="00C24694" w:rsidRDefault="00C24694" w:rsidP="00C24694">
      <w:pPr>
        <w:ind w:firstLine="720"/>
        <w:rPr>
          <w:rFonts w:asciiTheme="minorHAnsi" w:hAnsiTheme="minorHAnsi" w:cstheme="minorHAnsi"/>
          <w:sz w:val="22"/>
          <w:lang w:val="mk-MK"/>
        </w:rPr>
      </w:pPr>
      <w:r>
        <w:rPr>
          <w:rFonts w:asciiTheme="minorHAnsi" w:hAnsiTheme="minorHAnsi" w:cstheme="minorHAnsi"/>
          <w:sz w:val="22"/>
          <w:lang w:val="mk-MK"/>
        </w:rPr>
        <w:t>Во Република Северна Македонија в</w:t>
      </w:r>
      <w:r w:rsidR="000B158B" w:rsidRPr="00896984">
        <w:rPr>
          <w:rFonts w:asciiTheme="minorHAnsi" w:hAnsiTheme="minorHAnsi" w:cstheme="minorHAnsi"/>
          <w:sz w:val="22"/>
          <w:lang w:val="mk-MK"/>
        </w:rPr>
        <w:t xml:space="preserve">оспоставена е едностепена локална самоуправа со 80 единици на локалната самоуправа (општини) и град Скопје како посебна единица на </w:t>
      </w:r>
      <w:r w:rsidR="000B158B" w:rsidRPr="00896984">
        <w:rPr>
          <w:rFonts w:asciiTheme="minorHAnsi" w:hAnsiTheme="minorHAnsi" w:cstheme="minorHAnsi"/>
          <w:sz w:val="22"/>
          <w:lang w:val="mk-MK"/>
        </w:rPr>
        <w:lastRenderedPageBreak/>
        <w:t xml:space="preserve">локалната самоуправа во чии рамки егзистираат 10 општини. Сите општини се организирани во единствена асоцијација на единици на локалната самоуправа (ЗЕЛС). Општинските јавни комунални претпријатија се организирани во засебна асоцијација на даватели на комунални услуги (АДКОМ). Финансиските службеници од општините и јавните комунални претпријатија се организирани во сопствена асоцијација (АФО). </w:t>
      </w:r>
    </w:p>
    <w:p w:rsidR="003F49AD" w:rsidRDefault="000B158B" w:rsidP="00C24694">
      <w:pPr>
        <w:ind w:firstLine="720"/>
        <w:rPr>
          <w:rFonts w:asciiTheme="minorHAnsi" w:hAnsiTheme="minorHAnsi" w:cstheme="minorHAnsi"/>
          <w:sz w:val="22"/>
          <w:lang w:val="mk-MK"/>
        </w:rPr>
      </w:pPr>
      <w:r w:rsidRPr="00896984">
        <w:rPr>
          <w:rFonts w:asciiTheme="minorHAnsi" w:hAnsiTheme="minorHAnsi" w:cstheme="minorHAnsi"/>
          <w:sz w:val="22"/>
          <w:lang w:val="mk-MK"/>
        </w:rPr>
        <w:t>По однос на рамномерниот регионален развој, клучни чинители покрај Министерството за локална Самоуправа и Бирото за регионален развој (во состав на МЛС) се Советите за развој на планските региони кои ги сочинуваат градоначалници од општините во планскиот регион и Центрите за развој на планските региони кои се помали проектно</w:t>
      </w:r>
      <w:r w:rsidR="00C24694">
        <w:rPr>
          <w:rFonts w:asciiTheme="minorHAnsi" w:hAnsiTheme="minorHAnsi" w:cstheme="minorHAnsi"/>
          <w:sz w:val="22"/>
          <w:lang w:val="mk-MK"/>
        </w:rPr>
        <w:t xml:space="preserve"> - </w:t>
      </w:r>
      <w:r w:rsidRPr="00896984">
        <w:rPr>
          <w:rFonts w:asciiTheme="minorHAnsi" w:hAnsiTheme="minorHAnsi" w:cstheme="minorHAnsi"/>
          <w:sz w:val="22"/>
          <w:lang w:val="mk-MK"/>
        </w:rPr>
        <w:t xml:space="preserve">технички единици со комбинирано финансирање (општини, МЛС, донатори). По однос на политиката за обезбедување рамномерен регионален развој, значајна улога има Националниот совет за регионален развој. </w:t>
      </w:r>
    </w:p>
    <w:p w:rsidR="00C24694" w:rsidRDefault="000B158B" w:rsidP="00C24694">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Во рамки на Собранието на Република Северна Македонија има неколку работни тела кои имаат задолженија поврзани со законската рамка и политики кои се однесуваат на </w:t>
      </w:r>
      <w:r w:rsidR="00F735E5">
        <w:rPr>
          <w:rFonts w:asciiTheme="minorHAnsi" w:hAnsiTheme="minorHAnsi" w:cstheme="minorHAnsi"/>
          <w:sz w:val="22"/>
          <w:lang w:val="mk-MK"/>
        </w:rPr>
        <w:t xml:space="preserve">заштитата на животната средина и </w:t>
      </w:r>
      <w:r w:rsidRPr="00896984">
        <w:rPr>
          <w:rFonts w:asciiTheme="minorHAnsi" w:hAnsiTheme="minorHAnsi" w:cstheme="minorHAnsi"/>
          <w:sz w:val="22"/>
          <w:lang w:val="mk-MK"/>
        </w:rPr>
        <w:t xml:space="preserve">развојот на локалната самоуправа и рамномерниот регионален развој </w:t>
      </w:r>
      <w:r w:rsidRPr="00F3412E">
        <w:rPr>
          <w:rFonts w:asciiTheme="minorHAnsi" w:hAnsiTheme="minorHAnsi" w:cstheme="minorHAnsi"/>
          <w:sz w:val="22"/>
          <w:lang w:val="mk-MK"/>
        </w:rPr>
        <w:t xml:space="preserve">како што се: </w:t>
      </w:r>
      <w:r w:rsidR="00F735E5" w:rsidRPr="00F3412E">
        <w:rPr>
          <w:rFonts w:asciiTheme="minorHAnsi" w:hAnsiTheme="minorHAnsi" w:cstheme="minorHAnsi"/>
          <w:sz w:val="22"/>
          <w:lang w:val="mk-MK"/>
        </w:rPr>
        <w:t>Комисија за</w:t>
      </w:r>
      <w:r w:rsidR="00F3412E" w:rsidRPr="00F3412E">
        <w:rPr>
          <w:rFonts w:asciiTheme="minorHAnsi" w:hAnsiTheme="minorHAnsi" w:cstheme="minorHAnsi"/>
          <w:sz w:val="22"/>
          <w:lang w:val="mk-MK"/>
        </w:rPr>
        <w:t xml:space="preserve"> т</w:t>
      </w:r>
      <w:hyperlink r:id="rId11" w:history="1">
        <w:r w:rsidR="00F3412E" w:rsidRPr="00F3412E">
          <w:rPr>
            <w:rFonts w:asciiTheme="minorHAnsi" w:hAnsiTheme="minorHAnsi" w:cstheme="minorHAnsi"/>
            <w:sz w:val="22"/>
            <w:lang w:val="mk-MK"/>
          </w:rPr>
          <w:t>ранспорт, врски и екологија</w:t>
        </w:r>
      </w:hyperlink>
      <w:r w:rsidR="00F3412E">
        <w:rPr>
          <w:rFonts w:asciiTheme="minorHAnsi" w:hAnsiTheme="minorHAnsi" w:cstheme="minorHAnsi"/>
          <w:sz w:val="22"/>
          <w:lang w:val="mk-MK"/>
        </w:rPr>
        <w:t xml:space="preserve">; </w:t>
      </w:r>
      <w:hyperlink r:id="rId12" w:history="1">
        <w:r w:rsidRPr="00896984">
          <w:rPr>
            <w:rFonts w:asciiTheme="minorHAnsi" w:hAnsiTheme="minorHAnsi" w:cstheme="minorHAnsi"/>
            <w:sz w:val="22"/>
            <w:lang w:val="mk-MK"/>
          </w:rPr>
          <w:t>Комисија за локална самоуправа</w:t>
        </w:r>
      </w:hyperlink>
      <w:r w:rsidRPr="00896984">
        <w:rPr>
          <w:rFonts w:asciiTheme="minorHAnsi" w:hAnsiTheme="minorHAnsi" w:cstheme="minorHAnsi"/>
          <w:sz w:val="22"/>
          <w:lang w:val="mk-MK"/>
        </w:rPr>
        <w:t xml:space="preserve">; </w:t>
      </w:r>
      <w:hyperlink r:id="rId13" w:history="1">
        <w:r w:rsidRPr="00896984">
          <w:rPr>
            <w:rFonts w:asciiTheme="minorHAnsi" w:hAnsiTheme="minorHAnsi" w:cstheme="minorHAnsi"/>
            <w:sz w:val="22"/>
            <w:lang w:val="mk-MK"/>
          </w:rPr>
          <w:t>Комитет за односи меѓу заедниците</w:t>
        </w:r>
      </w:hyperlink>
      <w:r w:rsidRPr="00896984">
        <w:rPr>
          <w:rFonts w:asciiTheme="minorHAnsi" w:hAnsiTheme="minorHAnsi" w:cstheme="minorHAnsi"/>
          <w:sz w:val="22"/>
          <w:lang w:val="mk-MK"/>
        </w:rPr>
        <w:t xml:space="preserve">; </w:t>
      </w:r>
      <w:hyperlink r:id="rId14" w:history="1">
        <w:r w:rsidRPr="00896984">
          <w:rPr>
            <w:rFonts w:asciiTheme="minorHAnsi" w:hAnsiTheme="minorHAnsi" w:cstheme="minorHAnsi"/>
            <w:sz w:val="22"/>
            <w:lang w:val="mk-MK"/>
          </w:rPr>
          <w:t>Комисија за политички систем и односи меѓу заедниците</w:t>
        </w:r>
      </w:hyperlink>
      <w:r w:rsidRPr="00896984">
        <w:rPr>
          <w:rFonts w:asciiTheme="minorHAnsi" w:hAnsiTheme="minorHAnsi" w:cstheme="minorHAnsi"/>
          <w:sz w:val="22"/>
          <w:lang w:val="mk-MK"/>
        </w:rPr>
        <w:t xml:space="preserve">; </w:t>
      </w:r>
      <w:hyperlink r:id="rId15" w:history="1">
        <w:r w:rsidRPr="00896984">
          <w:rPr>
            <w:rFonts w:asciiTheme="minorHAnsi" w:hAnsiTheme="minorHAnsi" w:cstheme="minorHAnsi"/>
            <w:sz w:val="22"/>
            <w:lang w:val="mk-MK"/>
          </w:rPr>
          <w:t>Комисија за еднакви можности на жените и мажите</w:t>
        </w:r>
      </w:hyperlink>
      <w:r w:rsidRPr="00896984">
        <w:rPr>
          <w:rFonts w:asciiTheme="minorHAnsi" w:hAnsiTheme="minorHAnsi" w:cstheme="minorHAnsi"/>
          <w:sz w:val="22"/>
          <w:lang w:val="mk-MK"/>
        </w:rPr>
        <w:t>; и други комис</w:t>
      </w:r>
      <w:r w:rsidR="00F3412E">
        <w:rPr>
          <w:rFonts w:asciiTheme="minorHAnsi" w:hAnsiTheme="minorHAnsi" w:cstheme="minorHAnsi"/>
          <w:sz w:val="22"/>
          <w:lang w:val="mk-MK"/>
        </w:rPr>
        <w:t>и</w:t>
      </w:r>
      <w:r w:rsidRPr="00896984">
        <w:rPr>
          <w:rFonts w:asciiTheme="minorHAnsi" w:hAnsiTheme="minorHAnsi" w:cstheme="minorHAnsi"/>
          <w:sz w:val="22"/>
          <w:lang w:val="mk-MK"/>
        </w:rPr>
        <w:t xml:space="preserve">и посветени на генерички (законодавство, финансирање и буџет итн) и секторски проблематики. Покрај наведените чинители, значајни се министерствата и државните институции (агенции, управи и заводи) во сектори/области каде е извршен трансфер на надлежности на општините или во нивниот делокруг има споделени надлежности, како и вонинституционалните чинители (здруженијата на граѓани и преставници на приватниот и академскиот сектор и медиумите). </w:t>
      </w:r>
    </w:p>
    <w:p w:rsidR="000B158B" w:rsidRPr="00C24694" w:rsidRDefault="000B158B" w:rsidP="00C24694">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Кога се опишуваат општините како засегната страна, треба предвид да се имаат сите органи на локалната самоуправа, советите на општините како претставнички тела и градоначалниците и општинската администрација како извршни тела. Во општините функционираат и локални општински установи (основни и средни училишта, детски градинки, домови за стари лица, домови од културата и други културни установи, и територијални противпожарни бригади). </w:t>
      </w:r>
    </w:p>
    <w:p w:rsidR="00C24694" w:rsidRDefault="00C24694" w:rsidP="00C24694">
      <w:pPr>
        <w:ind w:firstLine="720"/>
        <w:rPr>
          <w:rFonts w:asciiTheme="minorHAnsi" w:hAnsiTheme="minorHAnsi" w:cstheme="minorHAnsi"/>
          <w:sz w:val="22"/>
          <w:lang w:val="mk-MK"/>
        </w:rPr>
      </w:pPr>
      <w:r>
        <w:rPr>
          <w:rFonts w:asciiTheme="minorHAnsi" w:hAnsiTheme="minorHAnsi" w:cstheme="minorHAnsi"/>
          <w:sz w:val="22"/>
          <w:lang w:val="mk-MK"/>
        </w:rPr>
        <w:t xml:space="preserve">Специфично по однос на </w:t>
      </w:r>
      <w:r w:rsidR="00D42C75">
        <w:rPr>
          <w:rFonts w:asciiTheme="minorHAnsi" w:hAnsiTheme="minorHAnsi" w:cstheme="minorHAnsi"/>
          <w:sz w:val="22"/>
          <w:lang w:val="mk-MK"/>
        </w:rPr>
        <w:t xml:space="preserve">регулирање на </w:t>
      </w:r>
      <w:r>
        <w:rPr>
          <w:rFonts w:asciiTheme="minorHAnsi" w:hAnsiTheme="minorHAnsi" w:cstheme="minorHAnsi"/>
          <w:sz w:val="22"/>
          <w:lang w:val="mk-MK"/>
        </w:rPr>
        <w:t xml:space="preserve">обезбедувањето на </w:t>
      </w:r>
      <w:r w:rsidRPr="00896984">
        <w:rPr>
          <w:rFonts w:asciiTheme="minorHAnsi" w:hAnsiTheme="minorHAnsi" w:cstheme="minorHAnsi"/>
          <w:sz w:val="22"/>
          <w:lang w:val="mk-MK"/>
        </w:rPr>
        <w:t>еднакви можности за мажите и жените и социјална</w:t>
      </w:r>
      <w:r w:rsidR="00F735E5">
        <w:rPr>
          <w:rFonts w:asciiTheme="minorHAnsi" w:hAnsiTheme="minorHAnsi" w:cstheme="minorHAnsi"/>
          <w:sz w:val="22"/>
          <w:lang w:val="mk-MK"/>
        </w:rPr>
        <w:t>та</w:t>
      </w:r>
      <w:r w:rsidRPr="00896984">
        <w:rPr>
          <w:rFonts w:asciiTheme="minorHAnsi" w:hAnsiTheme="minorHAnsi" w:cstheme="minorHAnsi"/>
          <w:sz w:val="22"/>
          <w:lang w:val="mk-MK"/>
        </w:rPr>
        <w:t xml:space="preserve"> </w:t>
      </w:r>
      <w:r w:rsidR="00F735E5">
        <w:rPr>
          <w:rFonts w:asciiTheme="minorHAnsi" w:hAnsiTheme="minorHAnsi" w:cstheme="minorHAnsi"/>
          <w:sz w:val="22"/>
          <w:lang w:val="mk-MK"/>
        </w:rPr>
        <w:t xml:space="preserve">заштита </w:t>
      </w:r>
      <w:r w:rsidR="00D42C75">
        <w:rPr>
          <w:rFonts w:asciiTheme="minorHAnsi" w:hAnsiTheme="minorHAnsi" w:cstheme="minorHAnsi"/>
          <w:sz w:val="22"/>
          <w:lang w:val="mk-MK"/>
        </w:rPr>
        <w:t xml:space="preserve">како и спречувањето на дискриминацијата, </w:t>
      </w:r>
      <w:r>
        <w:rPr>
          <w:rFonts w:asciiTheme="minorHAnsi" w:hAnsiTheme="minorHAnsi" w:cstheme="minorHAnsi"/>
          <w:sz w:val="22"/>
          <w:lang w:val="mk-MK"/>
        </w:rPr>
        <w:t>н</w:t>
      </w:r>
      <w:r w:rsidRPr="00896984">
        <w:rPr>
          <w:rFonts w:asciiTheme="minorHAnsi" w:hAnsiTheme="minorHAnsi" w:cstheme="minorHAnsi"/>
          <w:sz w:val="22"/>
          <w:lang w:val="mk-MK"/>
        </w:rPr>
        <w:t xml:space="preserve">епосредно надлежен орган е </w:t>
      </w:r>
      <w:r w:rsidRPr="00C24694">
        <w:rPr>
          <w:rFonts w:asciiTheme="minorHAnsi" w:hAnsiTheme="minorHAnsi" w:cstheme="minorHAnsi"/>
          <w:b/>
          <w:sz w:val="22"/>
          <w:lang w:val="mk-MK"/>
        </w:rPr>
        <w:t>Министерството за труд и социјална политика</w:t>
      </w:r>
      <w:r w:rsidR="00D42C75">
        <w:rPr>
          <w:rFonts w:asciiTheme="minorHAnsi" w:hAnsiTheme="minorHAnsi" w:cstheme="minorHAnsi"/>
          <w:b/>
          <w:sz w:val="22"/>
          <w:lang w:val="mk-MK"/>
        </w:rPr>
        <w:t xml:space="preserve">, </w:t>
      </w:r>
      <w:r w:rsidR="00D42C75" w:rsidRPr="00D42C75">
        <w:rPr>
          <w:rFonts w:asciiTheme="minorHAnsi" w:hAnsiTheme="minorHAnsi" w:cstheme="minorHAnsi"/>
          <w:sz w:val="22"/>
          <w:lang w:val="mk-MK"/>
        </w:rPr>
        <w:t xml:space="preserve">а клучна </w:t>
      </w:r>
      <w:r w:rsidR="00D42C75">
        <w:rPr>
          <w:rFonts w:asciiTheme="minorHAnsi" w:hAnsiTheme="minorHAnsi" w:cstheme="minorHAnsi"/>
          <w:sz w:val="22"/>
          <w:lang w:val="mk-MK"/>
        </w:rPr>
        <w:t xml:space="preserve">процесна </w:t>
      </w:r>
      <w:r w:rsidR="00D42C75" w:rsidRPr="00D42C75">
        <w:rPr>
          <w:rFonts w:asciiTheme="minorHAnsi" w:hAnsiTheme="minorHAnsi" w:cstheme="minorHAnsi"/>
          <w:sz w:val="22"/>
          <w:lang w:val="mk-MK"/>
        </w:rPr>
        <w:t>у</w:t>
      </w:r>
      <w:r w:rsidR="00D42C75">
        <w:rPr>
          <w:rFonts w:asciiTheme="minorHAnsi" w:hAnsiTheme="minorHAnsi" w:cstheme="minorHAnsi"/>
          <w:sz w:val="22"/>
          <w:lang w:val="mk-MK"/>
        </w:rPr>
        <w:t>л</w:t>
      </w:r>
      <w:r w:rsidR="00D42C75" w:rsidRPr="00D42C75">
        <w:rPr>
          <w:rFonts w:asciiTheme="minorHAnsi" w:hAnsiTheme="minorHAnsi" w:cstheme="minorHAnsi"/>
          <w:sz w:val="22"/>
          <w:lang w:val="mk-MK"/>
        </w:rPr>
        <w:t xml:space="preserve">ога </w:t>
      </w:r>
      <w:r w:rsidR="00D42C75">
        <w:rPr>
          <w:rFonts w:asciiTheme="minorHAnsi" w:hAnsiTheme="minorHAnsi" w:cstheme="minorHAnsi"/>
          <w:sz w:val="22"/>
          <w:lang w:val="mk-MK"/>
        </w:rPr>
        <w:t xml:space="preserve">е предвидена за </w:t>
      </w:r>
      <w:r w:rsidR="00D42C75" w:rsidRPr="00D42C75">
        <w:rPr>
          <w:rFonts w:asciiTheme="minorHAnsi" w:hAnsiTheme="minorHAnsi" w:cstheme="minorHAnsi"/>
          <w:b/>
          <w:sz w:val="22"/>
          <w:lang w:val="mk-MK"/>
        </w:rPr>
        <w:t>Комисијата за спречување и заштита од дискриминација</w:t>
      </w:r>
      <w:r w:rsidR="00D42C75">
        <w:rPr>
          <w:rFonts w:asciiTheme="minorHAnsi" w:hAnsiTheme="minorHAnsi" w:cstheme="minorHAnsi"/>
          <w:sz w:val="22"/>
          <w:lang w:val="mk-MK"/>
        </w:rPr>
        <w:t>.</w:t>
      </w:r>
    </w:p>
    <w:p w:rsidR="00C24694" w:rsidRDefault="00C24694" w:rsidP="00C24694">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Засегнати страни кои ги воспоставуваат еднаквите можности и еднаквиот третман на жените и мажите се: органите на законодавната, извршната и судската власт, единиците на локалната самоуправа и други органи и организации во јавниот и приватниот сектор, јавни претпријатија, политички партии, средствата за јавно информирање и граѓанскиот сектор. Во Републиката е создадена овозможувачка околина (Закон за еднакви можности на жените и мажите, нов Закон за буџетите) за поширока примена на начелото на еднакви можности на жените и мажите на локално и национално ниво. </w:t>
      </w:r>
    </w:p>
    <w:p w:rsidR="003F49AD" w:rsidRDefault="00C24694" w:rsidP="00D42C75">
      <w:pPr>
        <w:ind w:firstLine="720"/>
        <w:rPr>
          <w:rFonts w:asciiTheme="minorHAnsi" w:hAnsiTheme="minorHAnsi" w:cstheme="minorHAnsi"/>
          <w:sz w:val="22"/>
          <w:lang w:val="mk-MK"/>
        </w:rPr>
      </w:pPr>
      <w:r w:rsidRPr="00896984">
        <w:rPr>
          <w:rFonts w:asciiTheme="minorHAnsi" w:hAnsiTheme="minorHAnsi" w:cstheme="minorHAnsi"/>
          <w:sz w:val="22"/>
          <w:lang w:val="mk-MK"/>
        </w:rPr>
        <w:lastRenderedPageBreak/>
        <w:t xml:space="preserve">Жените и девојките се соочуваат со бројни предизвици во однос на нивното целосно учество, особено во контекст на забрзаната урбанизација, личната безбедност, вработувањето, пристапот до јавен простор, мобилноста, домувањето,  јавните и други услуги, општински објекти за деца и стари лица, итн. Од институционални до културни бариери, пречките за учество може да ги спречат девојките и жените да учествуваат во </w:t>
      </w:r>
      <w:r w:rsidR="003F49AD">
        <w:rPr>
          <w:rFonts w:asciiTheme="minorHAnsi" w:hAnsiTheme="minorHAnsi" w:cstheme="minorHAnsi"/>
          <w:sz w:val="22"/>
          <w:lang w:val="mk-MK"/>
        </w:rPr>
        <w:t xml:space="preserve">националните и особено - </w:t>
      </w:r>
      <w:r w:rsidRPr="00896984">
        <w:rPr>
          <w:rFonts w:asciiTheme="minorHAnsi" w:hAnsiTheme="minorHAnsi" w:cstheme="minorHAnsi"/>
          <w:sz w:val="22"/>
          <w:lang w:val="mk-MK"/>
        </w:rPr>
        <w:t xml:space="preserve">локалните процеси на одлучување или да пристапат до информации кои би можеле да влијаат на нивното еднакво право на можности и ресурси. Згора на тоа, на жените со ниски приходи можеби ќе им треба поголема правна поддршка во врска со владеењето на имотот (особено во руралните подрачја) или предизвиците во пристапот до основните урбани услуги, како што се вода за пиење и канализација. Предизвикот на локално ниво најмногу се состои во потребата воспоставените механизми (локални координатори и комисии) да програмираат соодветни мерки, истите да се буџетираат и заедно со сите органи на локалната самоуправа, установи и јавни претпријатија ефикасно да се спроведат. Притоа, особено внимание и предност треба да се даде на жените кои истовремено припаѓаат на ранливите категории од населението и жените во руралните подрачја. </w:t>
      </w:r>
      <w:r w:rsidR="003F49AD">
        <w:rPr>
          <w:rFonts w:asciiTheme="minorHAnsi" w:hAnsiTheme="minorHAnsi" w:cstheme="minorHAnsi"/>
          <w:sz w:val="22"/>
          <w:lang w:val="mk-MK"/>
        </w:rPr>
        <w:t>Оттаму, и</w:t>
      </w:r>
      <w:r>
        <w:rPr>
          <w:rFonts w:asciiTheme="minorHAnsi" w:hAnsiTheme="minorHAnsi" w:cstheme="minorHAnsi"/>
          <w:sz w:val="22"/>
          <w:lang w:val="mk-MK"/>
        </w:rPr>
        <w:t>мператив</w:t>
      </w:r>
      <w:r w:rsidR="003F49AD">
        <w:rPr>
          <w:rFonts w:asciiTheme="minorHAnsi" w:hAnsiTheme="minorHAnsi" w:cstheme="minorHAnsi"/>
          <w:sz w:val="22"/>
          <w:lang w:val="mk-MK"/>
        </w:rPr>
        <w:t>но</w:t>
      </w:r>
      <w:r>
        <w:rPr>
          <w:rFonts w:asciiTheme="minorHAnsi" w:hAnsiTheme="minorHAnsi" w:cstheme="minorHAnsi"/>
          <w:sz w:val="22"/>
          <w:lang w:val="mk-MK"/>
        </w:rPr>
        <w:t xml:space="preserve"> е о</w:t>
      </w:r>
      <w:r w:rsidRPr="00896984">
        <w:rPr>
          <w:rFonts w:asciiTheme="minorHAnsi" w:hAnsiTheme="minorHAnsi" w:cstheme="minorHAnsi"/>
          <w:sz w:val="22"/>
          <w:lang w:val="mk-MK"/>
        </w:rPr>
        <w:t xml:space="preserve">пштините и Центрите за социјална работа да ги подобрат практиките за идентификување на родовите прашања и нивна примена во процесот на социјална заштита и социјална работа, собирање и анализа на податоци за следење на состојбите од родова перспектива и причините поради кои жените запаѓаат во сиромаштија и остануваат социјално исклучени. </w:t>
      </w:r>
    </w:p>
    <w:p w:rsidR="00C24694" w:rsidRPr="00896984" w:rsidRDefault="00C24694" w:rsidP="00C24694">
      <w:pPr>
        <w:ind w:firstLine="720"/>
        <w:rPr>
          <w:rFonts w:asciiTheme="minorHAnsi" w:hAnsiTheme="minorHAnsi" w:cstheme="minorHAnsi"/>
          <w:sz w:val="22"/>
          <w:lang w:val="mk-MK"/>
        </w:rPr>
      </w:pPr>
      <w:r w:rsidRPr="00896984">
        <w:rPr>
          <w:rFonts w:asciiTheme="minorHAnsi" w:hAnsiTheme="minorHAnsi" w:cstheme="minorHAnsi"/>
          <w:sz w:val="22"/>
          <w:lang w:val="mk-MK"/>
        </w:rPr>
        <w:t>По однос на други чинители треба да се истакне улогата на Собранието на Република Северна Македонија кое формира и го определува составот и надлежностите на Комисијата за еднакви можности на жените и мажите како постојано работно тело.Владата на Република Северна Македонија истотака има обврска да назначува координатор и заменик координатор за еднакви можности и да го следи спроведувањето на принципот на еднакви можности на жените и мажите во стратешките планови на ресорните министерства и буџетите, кои соработуваат со Министерството за труд и социјална политика. Владата формира и интер-ресорска консултативна и советодавна група за еднакви можности на жените и мажите, составена од функционери/раководни државни службеници, претставници на граѓански организации, здруженија на работодавци, експерти, претставници на локалната самоуправа, синдикатите и други субјекти. Треба да се истакне и улогата на Народниот правобранител да се грижи за остварување на еднаквите можности преку правната заштита на еднаквите можности на жените и мажите кога нечии права се повредени или ограничени од орган на државната управа или од други органи или правни и физички лица на кои им се доверени јавни овластувања. Специфични улоги имаат и Комисијата за заштита од дискриминација и Државниот завод за ревизија, како и Државниот завод за статистика.</w:t>
      </w:r>
    </w:p>
    <w:p w:rsidR="000609C2" w:rsidRDefault="003F49AD" w:rsidP="003F49AD">
      <w:pPr>
        <w:ind w:firstLine="720"/>
        <w:rPr>
          <w:rFonts w:asciiTheme="minorHAnsi" w:hAnsiTheme="minorHAnsi" w:cstheme="minorHAnsi"/>
          <w:sz w:val="22"/>
          <w:lang w:val="mk-MK"/>
        </w:rPr>
      </w:pPr>
      <w:r>
        <w:rPr>
          <w:rFonts w:asciiTheme="minorHAnsi" w:hAnsiTheme="minorHAnsi" w:cstheme="minorHAnsi"/>
          <w:sz w:val="22"/>
          <w:lang w:val="mk-MK"/>
        </w:rPr>
        <w:t>За крај на оваа анализа на засегнатите страни должно внимание заслуж</w:t>
      </w:r>
      <w:r w:rsidR="000609C2">
        <w:rPr>
          <w:rFonts w:asciiTheme="minorHAnsi" w:hAnsiTheme="minorHAnsi" w:cstheme="minorHAnsi"/>
          <w:sz w:val="22"/>
          <w:lang w:val="mk-MK"/>
        </w:rPr>
        <w:t>ува</w:t>
      </w:r>
      <w:r>
        <w:rPr>
          <w:rFonts w:asciiTheme="minorHAnsi" w:hAnsiTheme="minorHAnsi" w:cstheme="minorHAnsi"/>
          <w:sz w:val="22"/>
          <w:lang w:val="mk-MK"/>
        </w:rPr>
        <w:t xml:space="preserve"> процесот на дигитализација на јавните услуги. </w:t>
      </w:r>
    </w:p>
    <w:p w:rsidR="000B158B" w:rsidRPr="00896984" w:rsidRDefault="00C24694" w:rsidP="003F49AD">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Непосредна надлежност за воспоставување и развој на информатичкото општество и дигитализацијата на јавните услуги има </w:t>
      </w:r>
      <w:r w:rsidRPr="003F49AD">
        <w:rPr>
          <w:rFonts w:asciiTheme="minorHAnsi" w:hAnsiTheme="minorHAnsi" w:cstheme="minorHAnsi"/>
          <w:b/>
          <w:sz w:val="22"/>
          <w:lang w:val="mk-MK"/>
        </w:rPr>
        <w:t>Министерството за информатичко општество и администрација.</w:t>
      </w:r>
      <w:r w:rsidRPr="00896984">
        <w:rPr>
          <w:rFonts w:asciiTheme="minorHAnsi" w:hAnsiTheme="minorHAnsi" w:cstheme="minorHAnsi"/>
          <w:sz w:val="22"/>
          <w:lang w:val="mk-MK"/>
        </w:rPr>
        <w:t xml:space="preserve"> Имајќи предвид дека локални јавни услуги испорачуваат и општините, и тие треба да се сметаат за значаен чинител вклучувајќи ја и нивната асоцијација ЗЕЛС која има </w:t>
      </w:r>
      <w:r w:rsidRPr="00896984">
        <w:rPr>
          <w:rFonts w:asciiTheme="minorHAnsi" w:hAnsiTheme="minorHAnsi" w:cstheme="minorHAnsi"/>
          <w:sz w:val="22"/>
          <w:lang w:val="mk-MK"/>
        </w:rPr>
        <w:lastRenderedPageBreak/>
        <w:t xml:space="preserve">стратешка определба локалните е-услуги да се развиваат под нејзин чадор. Значаен чинител се и локалните установи и јавни претпријатија како директни испорачатели на локалните услуги, Чинител е и асоцијацијата на финансиските службеници (АФО) поради примената на начелата и одредбите поврзани со финансиската транспарентност. Покрај наведените чинители, значајни се министерствата и државните институции (агенции, управи и заводи) во сектори/области каде е извршен трансфер на надлежности на општините или во нивниот делокруг има споделени надлежности, како и вонинституционалните чинители (здруженијата на граѓани и преставници на академскиот сектор и медиумите). </w:t>
      </w:r>
    </w:p>
    <w:p w:rsidR="003F49AD" w:rsidRDefault="003F49AD" w:rsidP="00D42C75">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И во оваа област без оглед што е споредбено помал бројот на чинители (засегнати страни) има нужност за доследна примена на начелата за транспарентност и инклузивност односно обезбедување на нивно учество во сите процеси за донесување на поврзаното законодавство и политики. </w:t>
      </w:r>
      <w:r w:rsidRPr="000609C2">
        <w:rPr>
          <w:rFonts w:asciiTheme="minorHAnsi" w:hAnsiTheme="minorHAnsi" w:cstheme="minorHAnsi"/>
          <w:b/>
          <w:sz w:val="22"/>
          <w:lang w:val="mk-MK"/>
        </w:rPr>
        <w:t>Специфичен предизвик е недостаток на инвестиции во дигитализација и генерално, во модернизација на локалните услуги , а последица е што бројот на општински е-услуги во споредба со тие на државата е многу помал.</w:t>
      </w:r>
      <w:r w:rsidRPr="00896984">
        <w:rPr>
          <w:rFonts w:asciiTheme="minorHAnsi" w:hAnsiTheme="minorHAnsi" w:cstheme="minorHAnsi"/>
          <w:sz w:val="22"/>
          <w:lang w:val="mk-MK"/>
        </w:rPr>
        <w:t xml:space="preserve"> Не само помалите туку и поголемите општини во Републиката не се приклучуваат на платформата за интероперабилност и не ги користат достапните ИКТ алатки на Министерството за информатичко општество и администрација, кои се развиени во поддршка на овој систем, и на тој начин се пропушта можност за генерирање заштеди преку обезбедување економија на обем, избегнувајќи притоа фрагментирани инвестиции за дигитализација во секоја општина за себе.   </w:t>
      </w:r>
    </w:p>
    <w:p w:rsidR="000609C2" w:rsidRDefault="003F49AD" w:rsidP="003F49AD">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При подетално проектирање на модел на е-општина и негова изведба, предвид треба да се има дигиталниот јаз кој е нагласен во Северна Македонија (во споредба со ЕУ27), и да се превенира зголемување на недостапноста на услуги за најранливите категории од населението поради понизок степен на дигитална писменост и нерасполагање со ИКТ алатки. Предизвиците поврзани со дигиталниот јаз можат да се адресираат само низ добро синхронизирани и систематски планирани и спроведени активности и инвестиции на централно и локално ниво, кои целат кон подобрување на е-вештините на граѓаните и бизнисите. Само на тој начин, би се оправдале покрупни инвестиции за создавање е-услуги со повисок степен на софистицираност. </w:t>
      </w:r>
    </w:p>
    <w:p w:rsidR="00AE21E0" w:rsidRDefault="003F49AD" w:rsidP="000609C2">
      <w:pPr>
        <w:ind w:firstLine="720"/>
        <w:rPr>
          <w:rFonts w:asciiTheme="minorHAnsi" w:hAnsiTheme="minorHAnsi" w:cstheme="minorHAnsi"/>
          <w:sz w:val="22"/>
          <w:lang w:val="mk-MK"/>
        </w:rPr>
      </w:pPr>
      <w:r w:rsidRPr="00896984">
        <w:rPr>
          <w:rFonts w:asciiTheme="minorHAnsi" w:hAnsiTheme="minorHAnsi" w:cstheme="minorHAnsi"/>
          <w:sz w:val="22"/>
          <w:lang w:val="mk-MK"/>
        </w:rPr>
        <w:t xml:space="preserve">Има потреба и од проактивен однос на </w:t>
      </w:r>
      <w:r w:rsidR="000609C2">
        <w:rPr>
          <w:rFonts w:asciiTheme="minorHAnsi" w:hAnsiTheme="minorHAnsi" w:cstheme="minorHAnsi"/>
          <w:sz w:val="22"/>
          <w:lang w:val="mk-MK"/>
        </w:rPr>
        <w:t xml:space="preserve">државните органи на управата, националните агенции и особено на </w:t>
      </w:r>
      <w:r w:rsidRPr="00896984">
        <w:rPr>
          <w:rFonts w:asciiTheme="minorHAnsi" w:hAnsiTheme="minorHAnsi" w:cstheme="minorHAnsi"/>
          <w:sz w:val="22"/>
          <w:lang w:val="mk-MK"/>
        </w:rPr>
        <w:t>општините за споделување на податоци и информации од јавен карактер. Форматите на релевантните податочните сетови, треба да бидат разбирливи за пошироката јавност, покрај професионалците.  Воведувањето на е-услугите и споделувањето на значајни информации и податоци со локалната јавност, треба да биде проследено со промотивна кампања, која ќе го поттикне нивното користење, но и поредовно да се мери задоволството на корисниците на услугите. Во оваа смисла, неопходно е да се унапреди координацијата на сите клучни институционални чинители и да се обезбедува висок степен на инклузивност на приватниот сектор, здруженијата на граѓани, научните, образовни и истражувачки институти, и крајните корисници.</w:t>
      </w:r>
    </w:p>
    <w:p w:rsidR="005C6E13" w:rsidRPr="00F3412E" w:rsidRDefault="0005078C" w:rsidP="00F3412E">
      <w:pPr>
        <w:ind w:firstLine="720"/>
        <w:rPr>
          <w:rFonts w:asciiTheme="minorHAnsi" w:hAnsiTheme="minorHAnsi" w:cstheme="minorHAnsi"/>
          <w:sz w:val="22"/>
          <w:lang w:val="mk-MK"/>
        </w:rPr>
      </w:pPr>
      <w:r>
        <w:rPr>
          <w:rFonts w:asciiTheme="minorHAnsi" w:hAnsiTheme="minorHAnsi" w:cstheme="minorHAnsi"/>
          <w:sz w:val="22"/>
          <w:lang w:val="mk-MK"/>
        </w:rPr>
        <w:t xml:space="preserve">Дигитализацијата се смета за една од клучните алатки за спречување на корупцијата. Во овој контекст најзначајна засегната страна е </w:t>
      </w:r>
      <w:r w:rsidRPr="0005078C">
        <w:rPr>
          <w:rFonts w:asciiTheme="minorHAnsi" w:hAnsiTheme="minorHAnsi" w:cstheme="minorHAnsi"/>
          <w:b/>
          <w:sz w:val="22"/>
          <w:lang w:val="mk-MK"/>
        </w:rPr>
        <w:t>Државната комисија за спречување на корупцијата</w:t>
      </w:r>
      <w:r w:rsidRPr="0005078C">
        <w:rPr>
          <w:rFonts w:asciiTheme="minorHAnsi" w:hAnsiTheme="minorHAnsi" w:cstheme="minorHAnsi"/>
          <w:sz w:val="22"/>
          <w:lang w:val="mk-MK"/>
        </w:rPr>
        <w:t xml:space="preserve"> има својство на правно лице.Согласно Законот за спречување на корупцијата и судирот на интереси Државната комисија</w:t>
      </w:r>
      <w:r>
        <w:rPr>
          <w:rFonts w:asciiTheme="minorHAnsi" w:hAnsiTheme="minorHAnsi" w:cstheme="minorHAnsi"/>
          <w:sz w:val="22"/>
          <w:lang w:val="mk-MK"/>
        </w:rPr>
        <w:t>:</w:t>
      </w:r>
      <w:r w:rsidRPr="0005078C">
        <w:rPr>
          <w:rFonts w:asciiTheme="minorHAnsi" w:hAnsiTheme="minorHAnsi" w:cstheme="minorHAnsi"/>
          <w:sz w:val="22"/>
          <w:lang w:val="mk-MK"/>
        </w:rPr>
        <w:t xml:space="preserve"> донесува </w:t>
      </w:r>
      <w:r>
        <w:rPr>
          <w:rFonts w:asciiTheme="minorHAnsi" w:hAnsiTheme="minorHAnsi" w:cstheme="minorHAnsi"/>
          <w:sz w:val="22"/>
          <w:lang w:val="mk-MK"/>
        </w:rPr>
        <w:t>Н</w:t>
      </w:r>
      <w:r w:rsidRPr="0005078C">
        <w:rPr>
          <w:rFonts w:asciiTheme="minorHAnsi" w:hAnsiTheme="minorHAnsi" w:cstheme="minorHAnsi"/>
          <w:sz w:val="22"/>
          <w:lang w:val="mk-MK"/>
        </w:rPr>
        <w:t xml:space="preserve">ационална стратегија за спречување на корупцијата и </w:t>
      </w:r>
      <w:r w:rsidRPr="0005078C">
        <w:rPr>
          <w:rFonts w:asciiTheme="minorHAnsi" w:hAnsiTheme="minorHAnsi" w:cstheme="minorHAnsi"/>
          <w:sz w:val="22"/>
          <w:lang w:val="mk-MK"/>
        </w:rPr>
        <w:lastRenderedPageBreak/>
        <w:t>судирот на интереси, со акционен план за нејзино спроведување;</w:t>
      </w:r>
      <w:r>
        <w:rPr>
          <w:rFonts w:asciiTheme="minorHAnsi" w:hAnsiTheme="minorHAnsi" w:cstheme="minorHAnsi"/>
          <w:sz w:val="22"/>
          <w:lang w:val="mk-MK"/>
        </w:rPr>
        <w:t xml:space="preserve"> </w:t>
      </w:r>
      <w:r w:rsidRPr="0005078C">
        <w:rPr>
          <w:rFonts w:asciiTheme="minorHAnsi" w:hAnsiTheme="minorHAnsi" w:cstheme="minorHAnsi"/>
          <w:sz w:val="22"/>
          <w:lang w:val="mk-MK"/>
        </w:rPr>
        <w:t>спроведува антикорупциска проверка на закони, подзаконски акти и други општи акти, согласно со методологија која ја донесува;</w:t>
      </w:r>
      <w:r>
        <w:rPr>
          <w:rFonts w:asciiTheme="minorHAnsi" w:hAnsiTheme="minorHAnsi" w:cstheme="minorHAnsi"/>
          <w:sz w:val="22"/>
          <w:lang w:val="mk-MK"/>
        </w:rPr>
        <w:t xml:space="preserve"> </w:t>
      </w:r>
      <w:r w:rsidRPr="0005078C">
        <w:rPr>
          <w:rFonts w:asciiTheme="minorHAnsi" w:hAnsiTheme="minorHAnsi" w:cstheme="minorHAnsi"/>
          <w:sz w:val="22"/>
          <w:lang w:val="mk-MK"/>
        </w:rPr>
        <w:t>постапува по пријави од физички и правни лица за сомнежи за корупција и судир на интереси;</w:t>
      </w:r>
      <w:r>
        <w:rPr>
          <w:rFonts w:asciiTheme="minorHAnsi" w:hAnsiTheme="minorHAnsi" w:cstheme="minorHAnsi"/>
          <w:sz w:val="22"/>
          <w:lang w:val="mk-MK"/>
        </w:rPr>
        <w:t xml:space="preserve"> </w:t>
      </w:r>
      <w:r w:rsidRPr="0005078C">
        <w:rPr>
          <w:rFonts w:asciiTheme="minorHAnsi" w:hAnsiTheme="minorHAnsi" w:cstheme="minorHAnsi"/>
          <w:sz w:val="22"/>
          <w:lang w:val="mk-MK"/>
        </w:rPr>
        <w:t>покренува иницијатива пред надлежните органи за поведување постапка за утврдување на одговорност на службени лица;</w:t>
      </w:r>
      <w:r>
        <w:rPr>
          <w:rFonts w:asciiTheme="minorHAnsi" w:hAnsiTheme="minorHAnsi" w:cstheme="minorHAnsi"/>
          <w:sz w:val="22"/>
          <w:lang w:val="mk-MK"/>
        </w:rPr>
        <w:t xml:space="preserve"> </w:t>
      </w:r>
      <w:r w:rsidRPr="0005078C">
        <w:rPr>
          <w:rFonts w:asciiTheme="minorHAnsi" w:hAnsiTheme="minorHAnsi" w:cstheme="minorHAnsi"/>
          <w:sz w:val="22"/>
          <w:lang w:val="mk-MK"/>
        </w:rPr>
        <w:t>покренува иницијатива за поведување постапка за кривично гонење во предметите по кои постапува</w:t>
      </w:r>
      <w:r>
        <w:rPr>
          <w:rFonts w:asciiTheme="minorHAnsi" w:hAnsiTheme="minorHAnsi" w:cstheme="minorHAnsi"/>
          <w:sz w:val="22"/>
          <w:lang w:val="mk-MK"/>
        </w:rPr>
        <w:t xml:space="preserve"> и </w:t>
      </w:r>
      <w:r w:rsidRPr="0005078C">
        <w:rPr>
          <w:rFonts w:asciiTheme="minorHAnsi" w:hAnsiTheme="minorHAnsi" w:cstheme="minorHAnsi"/>
          <w:sz w:val="22"/>
          <w:lang w:val="mk-MK"/>
        </w:rPr>
        <w:t>врши и други работи утврдени со закон</w:t>
      </w:r>
      <w:r w:rsidR="00F3412E">
        <w:rPr>
          <w:rFonts w:asciiTheme="minorHAnsi" w:hAnsiTheme="minorHAnsi" w:cstheme="minorHAnsi"/>
          <w:sz w:val="22"/>
          <w:lang w:val="mk-MK"/>
        </w:rPr>
        <w:t>.</w:t>
      </w:r>
    </w:p>
    <w:p w:rsidR="00F3412E" w:rsidRDefault="00F3412E" w:rsidP="0070708D">
      <w:pPr>
        <w:rPr>
          <w:rFonts w:asciiTheme="minorHAnsi" w:hAnsiTheme="minorHAnsi" w:cstheme="minorHAnsi"/>
          <w:b/>
          <w:sz w:val="22"/>
          <w:lang w:val="mk-MK"/>
        </w:rPr>
      </w:pPr>
    </w:p>
    <w:p w:rsidR="00A3248C" w:rsidRPr="000609C2" w:rsidRDefault="00A3248C" w:rsidP="0070708D">
      <w:pPr>
        <w:rPr>
          <w:rFonts w:asciiTheme="minorHAnsi" w:hAnsiTheme="minorHAnsi" w:cstheme="minorHAnsi"/>
          <w:b/>
          <w:sz w:val="22"/>
          <w:lang w:val="mk-MK"/>
        </w:rPr>
      </w:pPr>
      <w:r w:rsidRPr="000609C2">
        <w:rPr>
          <w:rFonts w:asciiTheme="minorHAnsi" w:hAnsiTheme="minorHAnsi" w:cstheme="minorHAnsi"/>
          <w:b/>
          <w:sz w:val="22"/>
          <w:lang w:val="mk-MK"/>
        </w:rPr>
        <w:t xml:space="preserve">АНЕКС 1: </w:t>
      </w:r>
      <w:r w:rsidR="0070708D" w:rsidRPr="000609C2">
        <w:rPr>
          <w:rFonts w:asciiTheme="minorHAnsi" w:hAnsiTheme="minorHAnsi" w:cstheme="minorHAnsi"/>
          <w:b/>
          <w:sz w:val="22"/>
          <w:lang w:val="mk-MK"/>
        </w:rPr>
        <w:t xml:space="preserve">Листа на релевантни политички и правни документи </w:t>
      </w:r>
    </w:p>
    <w:p w:rsidR="0070708D" w:rsidRPr="000B136B" w:rsidRDefault="00A3248C" w:rsidP="0070708D">
      <w:pPr>
        <w:rPr>
          <w:rFonts w:asciiTheme="minorHAnsi" w:hAnsiTheme="minorHAnsi" w:cstheme="minorHAnsi"/>
          <w:b/>
          <w:sz w:val="22"/>
          <w:lang w:val="mk-MK"/>
        </w:rPr>
      </w:pPr>
      <w:bookmarkStart w:id="80" w:name="_Hlk148015011"/>
      <w:r w:rsidRPr="000B136B">
        <w:rPr>
          <w:rFonts w:asciiTheme="minorHAnsi" w:hAnsiTheme="minorHAnsi" w:cstheme="minorHAnsi"/>
          <w:b/>
          <w:sz w:val="22"/>
          <w:lang w:val="mk-MK"/>
        </w:rPr>
        <w:t>АНЕКС 2: Л</w:t>
      </w:r>
      <w:r w:rsidR="0070708D" w:rsidRPr="000B136B">
        <w:rPr>
          <w:rFonts w:asciiTheme="minorHAnsi" w:hAnsiTheme="minorHAnsi" w:cstheme="minorHAnsi"/>
          <w:b/>
          <w:sz w:val="22"/>
          <w:lang w:val="mk-MK"/>
        </w:rPr>
        <w:t>иста на главни засегнати страни</w:t>
      </w:r>
    </w:p>
    <w:bookmarkEnd w:id="80"/>
    <w:p w:rsidR="00804CC2" w:rsidRPr="000B136B" w:rsidRDefault="00804CC2" w:rsidP="0070708D">
      <w:pPr>
        <w:rPr>
          <w:rFonts w:asciiTheme="minorHAnsi" w:hAnsiTheme="minorHAnsi" w:cstheme="minorHAnsi"/>
          <w:b/>
          <w:sz w:val="22"/>
          <w:lang w:val="mk-MK"/>
        </w:rPr>
      </w:pPr>
      <w:r w:rsidRPr="000B136B">
        <w:rPr>
          <w:rFonts w:asciiTheme="minorHAnsi" w:hAnsiTheme="minorHAnsi" w:cstheme="minorHAnsi"/>
          <w:b/>
          <w:sz w:val="22"/>
          <w:lang w:val="mk-MK"/>
        </w:rPr>
        <w:t>АНЕКС 3: Структуиран анкетен прашалник за општините</w:t>
      </w:r>
      <w:r w:rsidR="007747A7">
        <w:rPr>
          <w:rFonts w:asciiTheme="minorHAnsi" w:hAnsiTheme="minorHAnsi" w:cstheme="minorHAnsi"/>
          <w:b/>
          <w:sz w:val="22"/>
          <w:lang w:val="mk-MK"/>
        </w:rPr>
        <w:t xml:space="preserve"> со пропратно писмо</w:t>
      </w:r>
    </w:p>
    <w:p w:rsidR="007747A7" w:rsidRDefault="007747A7" w:rsidP="0070708D">
      <w:pPr>
        <w:rPr>
          <w:rFonts w:asciiTheme="minorHAnsi" w:hAnsiTheme="minorHAnsi" w:cstheme="minorHAnsi"/>
          <w:b/>
          <w:sz w:val="22"/>
          <w:lang w:val="mk-MK"/>
        </w:rPr>
      </w:pPr>
      <w:r w:rsidRPr="007747A7">
        <w:rPr>
          <w:rFonts w:asciiTheme="minorHAnsi" w:hAnsiTheme="minorHAnsi" w:cstheme="minorHAnsi"/>
          <w:b/>
          <w:sz w:val="22"/>
          <w:lang w:val="mk-MK"/>
        </w:rPr>
        <w:t xml:space="preserve">АНЕКС 3а: Основна листа на прашања поврзани со доброто владеење, и со фокус на областите за заштита на животната средина и климатските промени </w:t>
      </w:r>
    </w:p>
    <w:p w:rsidR="00CB539F" w:rsidRPr="00CB539F" w:rsidRDefault="00CB539F" w:rsidP="00CB539F">
      <w:pPr>
        <w:rPr>
          <w:rFonts w:asciiTheme="minorHAnsi" w:hAnsiTheme="minorHAnsi" w:cstheme="minorHAnsi"/>
          <w:b/>
          <w:sz w:val="22"/>
          <w:lang w:val="mk-MK"/>
        </w:rPr>
      </w:pPr>
      <w:bookmarkStart w:id="81" w:name="_Hlk148347539"/>
      <w:r w:rsidRPr="00CB539F">
        <w:rPr>
          <w:rFonts w:asciiTheme="minorHAnsi" w:hAnsiTheme="minorHAnsi" w:cstheme="minorHAnsi"/>
          <w:b/>
          <w:sz w:val="22"/>
          <w:lang w:val="mk-MK"/>
        </w:rPr>
        <w:t xml:space="preserve">АНЕКС 4: Полуструктуиран прашалник за интервју со раководни службеници во МЖСПП, концепт за тематски состанок и пропратно писмо </w:t>
      </w:r>
    </w:p>
    <w:bookmarkEnd w:id="81"/>
    <w:p w:rsidR="001743A8" w:rsidRPr="000B136B" w:rsidRDefault="001743A8" w:rsidP="0070708D">
      <w:pPr>
        <w:rPr>
          <w:rFonts w:asciiTheme="minorHAnsi" w:hAnsiTheme="minorHAnsi" w:cstheme="minorHAnsi"/>
          <w:b/>
          <w:sz w:val="22"/>
          <w:lang w:val="mk-MK"/>
        </w:rPr>
      </w:pPr>
      <w:r>
        <w:rPr>
          <w:rFonts w:asciiTheme="minorHAnsi" w:hAnsiTheme="minorHAnsi" w:cstheme="minorHAnsi"/>
          <w:b/>
          <w:sz w:val="22"/>
          <w:lang w:val="mk-MK"/>
        </w:rPr>
        <w:t xml:space="preserve">АНЕКС </w:t>
      </w:r>
      <w:r w:rsidR="00CB539F">
        <w:rPr>
          <w:rFonts w:asciiTheme="minorHAnsi" w:hAnsiTheme="minorHAnsi" w:cstheme="minorHAnsi"/>
          <w:b/>
          <w:sz w:val="22"/>
          <w:lang w:val="mk-MK"/>
        </w:rPr>
        <w:t>5</w:t>
      </w:r>
      <w:r>
        <w:rPr>
          <w:rFonts w:asciiTheme="minorHAnsi" w:hAnsiTheme="minorHAnsi" w:cstheme="minorHAnsi"/>
          <w:b/>
          <w:sz w:val="22"/>
          <w:lang w:val="mk-MK"/>
        </w:rPr>
        <w:t>: Концепт за консултативен настан со сите засегнати страни</w:t>
      </w:r>
    </w:p>
    <w:p w:rsidR="00804CC2" w:rsidRPr="0070708D" w:rsidRDefault="00804CC2" w:rsidP="0070708D">
      <w:pPr>
        <w:rPr>
          <w:rFonts w:asciiTheme="minorHAnsi" w:hAnsiTheme="minorHAnsi" w:cstheme="minorHAnsi"/>
          <w:sz w:val="22"/>
          <w:lang w:val="mk-MK"/>
        </w:rPr>
      </w:pPr>
    </w:p>
    <w:p w:rsidR="0070708D" w:rsidRPr="0070708D" w:rsidRDefault="0070708D">
      <w:pPr>
        <w:rPr>
          <w:rFonts w:asciiTheme="minorHAnsi" w:hAnsiTheme="minorHAnsi" w:cstheme="minorHAnsi"/>
          <w:sz w:val="22"/>
          <w:lang w:val="mk-MK"/>
        </w:rPr>
      </w:pPr>
    </w:p>
    <w:sectPr w:rsidR="0070708D" w:rsidRPr="0070708D" w:rsidSect="00325655">
      <w:headerReference w:type="default" r:id="rId16"/>
      <w:footerReference w:type="default" r:id="rId1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B64" w:rsidRDefault="00ED1B64" w:rsidP="001B1BEF">
      <w:pPr>
        <w:spacing w:after="0" w:line="240" w:lineRule="auto"/>
      </w:pPr>
      <w:r>
        <w:separator/>
      </w:r>
    </w:p>
  </w:endnote>
  <w:endnote w:type="continuationSeparator" w:id="0">
    <w:p w:rsidR="00ED1B64" w:rsidRDefault="00ED1B64" w:rsidP="001B1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6046641"/>
      <w:docPartObj>
        <w:docPartGallery w:val="Page Numbers (Bottom of Page)"/>
        <w:docPartUnique/>
      </w:docPartObj>
    </w:sdtPr>
    <w:sdtEndPr>
      <w:rPr>
        <w:noProof/>
      </w:rPr>
    </w:sdtEndPr>
    <w:sdtContent>
      <w:p w:rsidR="007B3C9A" w:rsidRDefault="007B3C9A">
        <w:pPr>
          <w:pStyle w:val="Footer"/>
          <w:jc w:val="right"/>
        </w:pPr>
        <w:r>
          <w:fldChar w:fldCharType="begin"/>
        </w:r>
        <w:r>
          <w:instrText xml:space="preserve"> PAGE   \* MERGEFORMAT </w:instrText>
        </w:r>
        <w:r>
          <w:fldChar w:fldCharType="separate"/>
        </w:r>
        <w:r>
          <w:rPr>
            <w:noProof/>
          </w:rPr>
          <w:t>11</w:t>
        </w:r>
        <w:r>
          <w:rPr>
            <w:noProof/>
          </w:rPr>
          <w:fldChar w:fldCharType="end"/>
        </w:r>
      </w:p>
    </w:sdtContent>
  </w:sdt>
  <w:tbl>
    <w:tblPr>
      <w:tblW w:w="0" w:type="auto"/>
      <w:jc w:val="center"/>
      <w:tblBorders>
        <w:top w:val="single" w:sz="4" w:space="0" w:color="A6A6A6"/>
      </w:tblBorders>
      <w:tblLook w:val="04A0" w:firstRow="1" w:lastRow="0" w:firstColumn="1" w:lastColumn="0" w:noHBand="0" w:noVBand="1"/>
    </w:tblPr>
    <w:tblGrid>
      <w:gridCol w:w="2424"/>
      <w:gridCol w:w="4030"/>
      <w:gridCol w:w="2575"/>
    </w:tblGrid>
    <w:tr w:rsidR="007B3C9A" w:rsidTr="00D66204">
      <w:trPr>
        <w:trHeight w:val="720"/>
        <w:jc w:val="center"/>
      </w:trPr>
      <w:tc>
        <w:tcPr>
          <w:tcW w:w="2424" w:type="dxa"/>
          <w:shd w:val="clear" w:color="auto" w:fill="auto"/>
        </w:tcPr>
        <w:p w:rsidR="007B3C9A" w:rsidRPr="002A20D9" w:rsidRDefault="007B3C9A" w:rsidP="00D66204">
          <w:pPr>
            <w:pStyle w:val="Header"/>
          </w:pPr>
          <w:r>
            <w:rPr>
              <w:noProof/>
            </w:rPr>
            <w:drawing>
              <wp:anchor distT="0" distB="0" distL="114300" distR="114300" simplePos="0" relativeHeight="251666432" behindDoc="1" locked="0" layoutInCell="1" allowOverlap="1" wp14:anchorId="3D057551" wp14:editId="1572708E">
                <wp:simplePos x="0" y="0"/>
                <wp:positionH relativeFrom="column">
                  <wp:posOffset>167640</wp:posOffset>
                </wp:positionH>
                <wp:positionV relativeFrom="paragraph">
                  <wp:posOffset>228600</wp:posOffset>
                </wp:positionV>
                <wp:extent cx="898525" cy="548640"/>
                <wp:effectExtent l="0" t="0" r="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591759"/>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75778"/>
                        <a:stretch>
                          <a:fillRect/>
                        </a:stretch>
                      </pic:blipFill>
                      <pic:spPr bwMode="auto">
                        <a:xfrm>
                          <a:off x="0" y="0"/>
                          <a:ext cx="898525"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9130F">
            <w:rPr>
              <w:sz w:val="16"/>
              <w:szCs w:val="16"/>
            </w:rPr>
            <w:t>Funded by the European Union</w:t>
          </w:r>
        </w:p>
      </w:tc>
      <w:tc>
        <w:tcPr>
          <w:tcW w:w="4030" w:type="dxa"/>
          <w:shd w:val="clear" w:color="auto" w:fill="auto"/>
          <w:vAlign w:val="center"/>
        </w:tcPr>
        <w:p w:rsidR="007B3C9A" w:rsidRDefault="007B3C9A" w:rsidP="00D66204">
          <w:pPr>
            <w:pStyle w:val="Header"/>
          </w:pPr>
          <w:r>
            <w:rPr>
              <w:noProof/>
            </w:rPr>
            <w:drawing>
              <wp:anchor distT="0" distB="0" distL="114300" distR="114300" simplePos="0" relativeHeight="251663360" behindDoc="1" locked="0" layoutInCell="1" allowOverlap="1" wp14:anchorId="40D25265" wp14:editId="5FAFCA93">
                <wp:simplePos x="0" y="0"/>
                <wp:positionH relativeFrom="column">
                  <wp:posOffset>852805</wp:posOffset>
                </wp:positionH>
                <wp:positionV relativeFrom="paragraph">
                  <wp:posOffset>120650</wp:posOffset>
                </wp:positionV>
                <wp:extent cx="731520" cy="731520"/>
                <wp:effectExtent l="0" t="0" r="0" b="0"/>
                <wp:wrapNone/>
                <wp:docPr id="6" name="Picture 6" descr="C:\Users\pc\Desktop\CRM\logoa\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0857083" descr="C:\Users\pc\Desktop\CRM\logoa\downloa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75" w:type="dxa"/>
          <w:shd w:val="clear" w:color="auto" w:fill="auto"/>
        </w:tcPr>
        <w:p w:rsidR="007B3C9A" w:rsidRDefault="007B3C9A" w:rsidP="00D66204">
          <w:pPr>
            <w:pStyle w:val="Header"/>
            <w:jc w:val="center"/>
          </w:pPr>
          <w:r>
            <w:rPr>
              <w:noProof/>
            </w:rPr>
            <w:drawing>
              <wp:anchor distT="0" distB="0" distL="114300" distR="114300" simplePos="0" relativeHeight="251664384" behindDoc="1" locked="0" layoutInCell="1" allowOverlap="1" wp14:anchorId="75FB658E" wp14:editId="4873F7F7">
                <wp:simplePos x="0" y="0"/>
                <wp:positionH relativeFrom="column">
                  <wp:posOffset>38735</wp:posOffset>
                </wp:positionH>
                <wp:positionV relativeFrom="page">
                  <wp:posOffset>175260</wp:posOffset>
                </wp:positionV>
                <wp:extent cx="1545590" cy="521335"/>
                <wp:effectExtent l="0" t="0" r="0" b="0"/>
                <wp:wrapNone/>
                <wp:docPr id="7" name="Picture 7" descr="C:\Users\pc\Desktop\CRM\logoa\EU Civil resilience -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556294" descr="C:\Users\pc\Desktop\CRM\logoa\EU Civil resilience -01.jpe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5590" cy="5213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B3C9A" w:rsidRDefault="007B3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B64" w:rsidRDefault="00ED1B64" w:rsidP="001B1BEF">
      <w:pPr>
        <w:spacing w:after="0" w:line="240" w:lineRule="auto"/>
      </w:pPr>
      <w:r>
        <w:separator/>
      </w:r>
    </w:p>
  </w:footnote>
  <w:footnote w:type="continuationSeparator" w:id="0">
    <w:p w:rsidR="00ED1B64" w:rsidRDefault="00ED1B64" w:rsidP="001B1BEF">
      <w:pPr>
        <w:spacing w:after="0" w:line="240" w:lineRule="auto"/>
      </w:pPr>
      <w:r>
        <w:continuationSeparator/>
      </w:r>
    </w:p>
  </w:footnote>
  <w:footnote w:id="1">
    <w:p w:rsidR="007B3C9A" w:rsidRPr="00541EA7" w:rsidRDefault="007B3C9A" w:rsidP="00541EA7">
      <w:pPr>
        <w:pStyle w:val="FootnoteText"/>
        <w:jc w:val="left"/>
        <w:rPr>
          <w:rFonts w:asciiTheme="minorHAnsi" w:hAnsiTheme="minorHAnsi" w:cstheme="minorHAnsi"/>
          <w:sz w:val="18"/>
          <w:szCs w:val="18"/>
          <w:lang w:val="mk-MK"/>
        </w:rPr>
      </w:pPr>
      <w:r w:rsidRPr="00541EA7">
        <w:rPr>
          <w:rStyle w:val="FootnoteReference"/>
          <w:rFonts w:asciiTheme="minorHAnsi" w:hAnsiTheme="minorHAnsi" w:cstheme="minorHAnsi"/>
          <w:sz w:val="18"/>
          <w:szCs w:val="18"/>
        </w:rPr>
        <w:footnoteRef/>
      </w:r>
      <w:r w:rsidRPr="00541EA7">
        <w:rPr>
          <w:rFonts w:asciiTheme="minorHAnsi" w:hAnsiTheme="minorHAnsi" w:cstheme="minorHAnsi"/>
          <w:sz w:val="18"/>
          <w:szCs w:val="18"/>
        </w:rPr>
        <w:t xml:space="preserve"> </w:t>
      </w:r>
      <w:r w:rsidRPr="00541EA7">
        <w:rPr>
          <w:rFonts w:asciiTheme="minorHAnsi" w:hAnsiTheme="minorHAnsi" w:cstheme="minorHAnsi"/>
          <w:color w:val="202122"/>
          <w:sz w:val="18"/>
          <w:szCs w:val="18"/>
          <w:shd w:val="clear" w:color="auto" w:fill="FFFFFF"/>
        </w:rPr>
        <w:t>Rotberg, Robert (July 2014). "Good Governance Means Performance and Results". </w:t>
      </w:r>
      <w:r w:rsidRPr="00541EA7">
        <w:rPr>
          <w:rFonts w:asciiTheme="minorHAnsi" w:hAnsiTheme="minorHAnsi" w:cstheme="minorHAnsi"/>
          <w:i/>
          <w:iCs/>
          <w:color w:val="202122"/>
          <w:sz w:val="18"/>
          <w:szCs w:val="18"/>
          <w:shd w:val="clear" w:color="auto" w:fill="FFFFFF"/>
        </w:rPr>
        <w:t>Governance</w:t>
      </w:r>
      <w:r w:rsidRPr="00541EA7">
        <w:rPr>
          <w:rFonts w:asciiTheme="minorHAnsi" w:hAnsiTheme="minorHAnsi" w:cstheme="minorHAnsi"/>
          <w:color w:val="202122"/>
          <w:sz w:val="18"/>
          <w:szCs w:val="18"/>
          <w:shd w:val="clear" w:color="auto" w:fill="FFFFFF"/>
        </w:rPr>
        <w:t>. </w:t>
      </w:r>
      <w:r w:rsidRPr="00541EA7">
        <w:rPr>
          <w:rFonts w:asciiTheme="minorHAnsi" w:hAnsiTheme="minorHAnsi" w:cstheme="minorHAnsi"/>
          <w:b/>
          <w:bCs/>
          <w:color w:val="202122"/>
          <w:sz w:val="18"/>
          <w:szCs w:val="18"/>
          <w:shd w:val="clear" w:color="auto" w:fill="FFFFFF"/>
        </w:rPr>
        <w:t>27</w:t>
      </w:r>
      <w:r w:rsidRPr="00541EA7">
        <w:rPr>
          <w:rFonts w:asciiTheme="minorHAnsi" w:hAnsiTheme="minorHAnsi" w:cstheme="minorHAnsi"/>
          <w:color w:val="202122"/>
          <w:sz w:val="18"/>
          <w:szCs w:val="18"/>
          <w:shd w:val="clear" w:color="auto" w:fill="FFFFFF"/>
        </w:rPr>
        <w:t> (3): 511–518. </w:t>
      </w:r>
      <w:hyperlink r:id="rId1" w:tooltip="Doi (identifier)" w:history="1">
        <w:r w:rsidRPr="00541EA7">
          <w:rPr>
            <w:rStyle w:val="Hyperlink"/>
            <w:rFonts w:asciiTheme="minorHAnsi" w:hAnsiTheme="minorHAnsi" w:cstheme="minorHAnsi"/>
            <w:color w:val="3366CC"/>
            <w:sz w:val="18"/>
            <w:szCs w:val="18"/>
            <w:shd w:val="clear" w:color="auto" w:fill="FFFFFF"/>
          </w:rPr>
          <w:t>doi</w:t>
        </w:r>
      </w:hyperlink>
      <w:r w:rsidRPr="00541EA7">
        <w:rPr>
          <w:rFonts w:asciiTheme="minorHAnsi" w:hAnsiTheme="minorHAnsi" w:cstheme="minorHAnsi"/>
          <w:color w:val="202122"/>
          <w:sz w:val="18"/>
          <w:szCs w:val="18"/>
          <w:shd w:val="clear" w:color="auto" w:fill="FFFFFF"/>
        </w:rPr>
        <w:t>:</w:t>
      </w:r>
      <w:hyperlink r:id="rId2" w:history="1">
        <w:r w:rsidRPr="00541EA7">
          <w:rPr>
            <w:rStyle w:val="Hyperlink"/>
            <w:rFonts w:asciiTheme="minorHAnsi" w:hAnsiTheme="minorHAnsi" w:cstheme="minorHAnsi"/>
            <w:color w:val="3366CC"/>
            <w:sz w:val="18"/>
            <w:szCs w:val="18"/>
          </w:rPr>
          <w:t>10.1111/gove.12084</w:t>
        </w:r>
      </w:hyperlink>
    </w:p>
  </w:footnote>
  <w:footnote w:id="2">
    <w:p w:rsidR="007B3C9A" w:rsidRPr="00541EA7" w:rsidRDefault="007B3C9A" w:rsidP="00541EA7">
      <w:pPr>
        <w:pStyle w:val="FootnoteText"/>
        <w:jc w:val="left"/>
        <w:rPr>
          <w:rFonts w:asciiTheme="minorHAnsi" w:hAnsiTheme="minorHAnsi" w:cstheme="minorHAnsi"/>
          <w:sz w:val="18"/>
          <w:szCs w:val="18"/>
          <w:lang w:val="mk-MK"/>
        </w:rPr>
      </w:pPr>
      <w:r w:rsidRPr="00541EA7">
        <w:rPr>
          <w:rStyle w:val="FootnoteReference"/>
          <w:rFonts w:asciiTheme="minorHAnsi" w:hAnsiTheme="minorHAnsi" w:cstheme="minorHAnsi"/>
          <w:sz w:val="18"/>
          <w:szCs w:val="18"/>
        </w:rPr>
        <w:footnoteRef/>
      </w:r>
      <w:r w:rsidRPr="00541EA7">
        <w:rPr>
          <w:rFonts w:asciiTheme="minorHAnsi" w:hAnsiTheme="minorHAnsi" w:cstheme="minorHAnsi"/>
          <w:sz w:val="18"/>
          <w:szCs w:val="18"/>
        </w:rPr>
        <w:t xml:space="preserve"> </w:t>
      </w:r>
      <w:r w:rsidRPr="00541EA7">
        <w:rPr>
          <w:rFonts w:asciiTheme="minorHAnsi" w:hAnsiTheme="minorHAnsi" w:cstheme="minorHAnsi"/>
          <w:color w:val="202122"/>
          <w:sz w:val="18"/>
          <w:szCs w:val="18"/>
          <w:shd w:val="clear" w:color="auto" w:fill="FFFFFF"/>
        </w:rPr>
        <w:t>Grindle, Merilee (October 2004). "Good Enough Governance: Poverty Reduction and Reform in Developing Countries". </w:t>
      </w:r>
      <w:r w:rsidRPr="00541EA7">
        <w:rPr>
          <w:rFonts w:asciiTheme="minorHAnsi" w:hAnsiTheme="minorHAnsi" w:cstheme="minorHAnsi"/>
          <w:i/>
          <w:iCs/>
          <w:color w:val="202122"/>
          <w:sz w:val="18"/>
          <w:szCs w:val="18"/>
          <w:shd w:val="clear" w:color="auto" w:fill="FFFFFF"/>
        </w:rPr>
        <w:t>Governance</w:t>
      </w:r>
      <w:r w:rsidRPr="00541EA7">
        <w:rPr>
          <w:rFonts w:asciiTheme="minorHAnsi" w:hAnsiTheme="minorHAnsi" w:cstheme="minorHAnsi"/>
          <w:color w:val="202122"/>
          <w:sz w:val="18"/>
          <w:szCs w:val="18"/>
          <w:shd w:val="clear" w:color="auto" w:fill="FFFFFF"/>
        </w:rPr>
        <w:t>. </w:t>
      </w:r>
      <w:r w:rsidRPr="00541EA7">
        <w:rPr>
          <w:rFonts w:asciiTheme="minorHAnsi" w:hAnsiTheme="minorHAnsi" w:cstheme="minorHAnsi"/>
          <w:b/>
          <w:bCs/>
          <w:color w:val="202122"/>
          <w:sz w:val="18"/>
          <w:szCs w:val="18"/>
          <w:shd w:val="clear" w:color="auto" w:fill="FFFFFF"/>
        </w:rPr>
        <w:t>17</w:t>
      </w:r>
      <w:r w:rsidRPr="00541EA7">
        <w:rPr>
          <w:rFonts w:asciiTheme="minorHAnsi" w:hAnsiTheme="minorHAnsi" w:cstheme="minorHAnsi"/>
          <w:color w:val="202122"/>
          <w:sz w:val="18"/>
          <w:szCs w:val="18"/>
          <w:shd w:val="clear" w:color="auto" w:fill="FFFFFF"/>
        </w:rPr>
        <w:t> (4): 525–48. </w:t>
      </w:r>
      <w:hyperlink r:id="rId3" w:tooltip="Doi (identifier)" w:history="1">
        <w:r w:rsidRPr="00541EA7">
          <w:rPr>
            <w:rStyle w:val="Hyperlink"/>
            <w:rFonts w:asciiTheme="minorHAnsi" w:hAnsiTheme="minorHAnsi" w:cstheme="minorHAnsi"/>
            <w:color w:val="3366CC"/>
            <w:sz w:val="18"/>
            <w:szCs w:val="18"/>
            <w:shd w:val="clear" w:color="auto" w:fill="FFFFFF"/>
          </w:rPr>
          <w:t>doi</w:t>
        </w:r>
      </w:hyperlink>
      <w:r w:rsidRPr="00541EA7">
        <w:rPr>
          <w:rFonts w:asciiTheme="minorHAnsi" w:hAnsiTheme="minorHAnsi" w:cstheme="minorHAnsi"/>
          <w:color w:val="202122"/>
          <w:sz w:val="18"/>
          <w:szCs w:val="18"/>
          <w:shd w:val="clear" w:color="auto" w:fill="FFFFFF"/>
        </w:rPr>
        <w:t>:</w:t>
      </w:r>
      <w:hyperlink r:id="rId4" w:history="1">
        <w:r w:rsidRPr="00541EA7">
          <w:rPr>
            <w:rStyle w:val="Hyperlink"/>
            <w:rFonts w:asciiTheme="minorHAnsi" w:hAnsiTheme="minorHAnsi" w:cstheme="minorHAnsi"/>
            <w:color w:val="3366CC"/>
            <w:sz w:val="18"/>
            <w:szCs w:val="18"/>
          </w:rPr>
          <w:t>10.1111/j.0952-1895.2004.00256.</w:t>
        </w:r>
      </w:hyperlink>
    </w:p>
  </w:footnote>
  <w:footnote w:id="3">
    <w:p w:rsidR="007B3C9A" w:rsidRPr="00E06FC1" w:rsidRDefault="007B3C9A">
      <w:pPr>
        <w:pStyle w:val="FootnoteText"/>
        <w:rPr>
          <w:rFonts w:asciiTheme="minorHAnsi" w:hAnsiTheme="minorHAnsi" w:cstheme="minorHAnsi"/>
          <w:sz w:val="18"/>
          <w:szCs w:val="18"/>
        </w:rPr>
      </w:pPr>
      <w:r w:rsidRPr="00E06FC1">
        <w:rPr>
          <w:rStyle w:val="FootnoteReference"/>
          <w:rFonts w:asciiTheme="minorHAnsi" w:hAnsiTheme="minorHAnsi" w:cstheme="minorHAnsi"/>
          <w:sz w:val="18"/>
          <w:szCs w:val="18"/>
        </w:rPr>
        <w:footnoteRef/>
      </w:r>
      <w:hyperlink r:id="rId5" w:history="1">
        <w:r w:rsidRPr="00E06FC1">
          <w:rPr>
            <w:rStyle w:val="Hyperlink"/>
            <w:rFonts w:asciiTheme="minorHAnsi" w:hAnsiTheme="minorHAnsi" w:cstheme="minorHAnsi"/>
            <w:sz w:val="18"/>
            <w:szCs w:val="18"/>
          </w:rPr>
          <w:t>https://www.google.com/search?q=good+governance+and+eu&amp;rlz=1C1CHBD_enBE863BE863&amp;oq=&amp;aqs=chrome.1.69i59i450l8.1900j0j15&amp;sourceid=chrome&amp;ie=UTF-8</w:t>
        </w:r>
      </w:hyperlink>
    </w:p>
  </w:footnote>
  <w:footnote w:id="4">
    <w:p w:rsidR="007B3C9A" w:rsidRPr="006B0020" w:rsidRDefault="007B3C9A" w:rsidP="006B0020">
      <w:pPr>
        <w:shd w:val="clear" w:color="auto" w:fill="FFFFFF"/>
        <w:spacing w:after="0" w:line="240" w:lineRule="auto"/>
        <w:jc w:val="left"/>
        <w:rPr>
          <w:rFonts w:asciiTheme="minorHAnsi" w:eastAsia="Times New Roman" w:hAnsiTheme="minorHAnsi" w:cstheme="minorHAnsi"/>
          <w:color w:val="202122"/>
          <w:sz w:val="18"/>
          <w:szCs w:val="18"/>
        </w:rPr>
      </w:pPr>
      <w:r w:rsidRPr="00541EA7">
        <w:rPr>
          <w:rStyle w:val="FootnoteReference"/>
          <w:rFonts w:asciiTheme="minorHAnsi" w:hAnsiTheme="minorHAnsi" w:cstheme="minorHAnsi"/>
          <w:sz w:val="18"/>
          <w:szCs w:val="18"/>
        </w:rPr>
        <w:footnoteRef/>
      </w:r>
      <w:r w:rsidRPr="00541EA7">
        <w:rPr>
          <w:rFonts w:asciiTheme="minorHAnsi" w:hAnsiTheme="minorHAnsi" w:cstheme="minorHAnsi"/>
          <w:sz w:val="18"/>
          <w:szCs w:val="18"/>
        </w:rPr>
        <w:t xml:space="preserve"> </w:t>
      </w:r>
      <w:r w:rsidRPr="00541EA7">
        <w:rPr>
          <w:rFonts w:asciiTheme="minorHAnsi" w:eastAsia="Times New Roman" w:hAnsiTheme="minorHAnsi" w:cstheme="minorHAnsi"/>
          <w:color w:val="202122"/>
          <w:sz w:val="18"/>
          <w:szCs w:val="18"/>
        </w:rPr>
        <w:t> </w:t>
      </w:r>
      <w:hyperlink r:id="rId6" w:history="1">
        <w:r w:rsidRPr="00541EA7">
          <w:rPr>
            <w:rFonts w:asciiTheme="minorHAnsi" w:eastAsia="Times New Roman" w:hAnsiTheme="minorHAnsi" w:cstheme="minorHAnsi"/>
            <w:color w:val="3366CC"/>
            <w:sz w:val="18"/>
            <w:szCs w:val="18"/>
            <w:u w:val="single"/>
          </w:rPr>
          <w:t>"What is Good Governance"</w:t>
        </w:r>
      </w:hyperlink>
      <w:r w:rsidRPr="00541EA7">
        <w:rPr>
          <w:rFonts w:asciiTheme="minorHAnsi" w:eastAsia="Times New Roman" w:hAnsiTheme="minorHAnsi" w:cstheme="minorHAnsi"/>
          <w:color w:val="202122"/>
          <w:sz w:val="18"/>
          <w:szCs w:val="18"/>
        </w:rPr>
        <w:t>. </w:t>
      </w:r>
      <w:hyperlink r:id="rId7" w:tooltip="UNESCAP" w:history="1">
        <w:r w:rsidRPr="00541EA7">
          <w:rPr>
            <w:rFonts w:asciiTheme="minorHAnsi" w:eastAsia="Times New Roman" w:hAnsiTheme="minorHAnsi" w:cstheme="minorHAnsi"/>
            <w:color w:val="3366CC"/>
            <w:sz w:val="18"/>
            <w:szCs w:val="18"/>
            <w:u w:val="single"/>
          </w:rPr>
          <w:t>UNESCAP</w:t>
        </w:r>
      </w:hyperlink>
      <w:r w:rsidRPr="00541EA7">
        <w:rPr>
          <w:rFonts w:asciiTheme="minorHAnsi" w:eastAsia="Times New Roman" w:hAnsiTheme="minorHAnsi" w:cstheme="minorHAnsi"/>
          <w:color w:val="202122"/>
          <w:sz w:val="18"/>
          <w:szCs w:val="18"/>
        </w:rPr>
        <w:t>, 2009.</w:t>
      </w:r>
      <w:bookmarkStart w:id="4" w:name="_GoBack"/>
      <w:bookmarkEnd w:id="4"/>
    </w:p>
  </w:footnote>
  <w:footnote w:id="5">
    <w:p w:rsidR="007B3C9A" w:rsidRPr="00541EA7" w:rsidRDefault="007B3C9A" w:rsidP="00117B7D">
      <w:pPr>
        <w:pStyle w:val="FootnoteText"/>
        <w:rPr>
          <w:lang w:val="mk-MK"/>
        </w:rPr>
      </w:pPr>
      <w:r>
        <w:rPr>
          <w:rStyle w:val="FootnoteReference"/>
        </w:rPr>
        <w:footnoteRef/>
      </w:r>
      <w:r>
        <w:t xml:space="preserve"> </w:t>
      </w:r>
      <w:hyperlink r:id="rId8" w:history="1">
        <w:r w:rsidRPr="00541EA7">
          <w:rPr>
            <w:rStyle w:val="Hyperlink"/>
            <w:rFonts w:asciiTheme="minorHAnsi" w:hAnsiTheme="minorHAnsi" w:cstheme="minorHAnsi"/>
            <w:color w:val="FAA700"/>
            <w:sz w:val="18"/>
            <w:szCs w:val="18"/>
          </w:rPr>
          <w:t>"The IMF's Approach to Promoting Good Governance and Combating Corruption — A Guide"</w:t>
        </w:r>
      </w:hyperlink>
      <w:r w:rsidRPr="00541EA7">
        <w:rPr>
          <w:rFonts w:asciiTheme="minorHAnsi" w:hAnsiTheme="minorHAnsi" w:cstheme="minorHAnsi"/>
          <w:color w:val="202122"/>
          <w:sz w:val="18"/>
          <w:szCs w:val="18"/>
          <w:shd w:val="clear" w:color="auto" w:fill="FFFFFF"/>
        </w:rPr>
        <w:t>. International Monetary Fund. June 20, 2005</w:t>
      </w:r>
      <w:r w:rsidRPr="00541EA7">
        <w:rPr>
          <w:rStyle w:val="reference-accessdate"/>
          <w:rFonts w:asciiTheme="minorHAnsi" w:hAnsiTheme="minorHAnsi" w:cstheme="minorHAnsi"/>
          <w:color w:val="202122"/>
          <w:sz w:val="18"/>
          <w:szCs w:val="18"/>
          <w:shd w:val="clear" w:color="auto" w:fill="FFFFFF"/>
        </w:rPr>
        <w:t>.</w:t>
      </w:r>
    </w:p>
  </w:footnote>
  <w:footnote w:id="6">
    <w:p w:rsidR="007B3C9A" w:rsidRPr="006C48CC" w:rsidRDefault="007B3C9A" w:rsidP="006C48CC">
      <w:pPr>
        <w:shd w:val="clear" w:color="auto" w:fill="FFFFFF"/>
        <w:spacing w:after="0" w:line="240" w:lineRule="auto"/>
        <w:jc w:val="left"/>
        <w:rPr>
          <w:rFonts w:eastAsia="Times New Roman" w:cs="Arial"/>
          <w:color w:val="202122"/>
          <w:sz w:val="19"/>
          <w:szCs w:val="19"/>
        </w:rPr>
      </w:pPr>
      <w:r>
        <w:rPr>
          <w:rStyle w:val="FootnoteReference"/>
        </w:rPr>
        <w:footnoteRef/>
      </w:r>
      <w:r>
        <w:t xml:space="preserve"> </w:t>
      </w:r>
      <w:r w:rsidRPr="00117B7D">
        <w:rPr>
          <w:rFonts w:eastAsia="Times New Roman" w:cs="Arial"/>
          <w:color w:val="202122"/>
          <w:sz w:val="19"/>
          <w:szCs w:val="19"/>
        </w:rPr>
        <w:t> </w:t>
      </w:r>
      <w:hyperlink r:id="rId9" w:history="1">
        <w:r w:rsidRPr="00117B7D">
          <w:rPr>
            <w:rFonts w:asciiTheme="minorHAnsi" w:eastAsia="Times New Roman" w:hAnsiTheme="minorHAnsi" w:cstheme="minorHAnsi"/>
            <w:color w:val="FAA700"/>
            <w:sz w:val="18"/>
            <w:szCs w:val="18"/>
            <w:u w:val="single"/>
          </w:rPr>
          <w:t>http://documents.worldbank.org/curated/en/604951468739447676/pdf/multi-page.pdf</w:t>
        </w:r>
      </w:hyperlink>
      <w:r w:rsidRPr="00117B7D">
        <w:rPr>
          <w:rFonts w:asciiTheme="minorHAnsi" w:eastAsia="Times New Roman" w:hAnsiTheme="minorHAnsi" w:cstheme="minorHAnsi"/>
          <w:color w:val="202122"/>
          <w:sz w:val="18"/>
          <w:szCs w:val="18"/>
          <w:vertAlign w:val="superscript"/>
        </w:rPr>
        <w:t>[</w:t>
      </w:r>
      <w:hyperlink r:id="rId10" w:tooltip="Wikipedia:Bare URLs" w:history="1">
        <w:r w:rsidRPr="00117B7D">
          <w:rPr>
            <w:rFonts w:asciiTheme="minorHAnsi" w:eastAsia="Times New Roman" w:hAnsiTheme="minorHAnsi" w:cstheme="minorHAnsi"/>
            <w:i/>
            <w:iCs/>
            <w:color w:val="3366CC"/>
            <w:sz w:val="18"/>
            <w:szCs w:val="18"/>
            <w:u w:val="single"/>
            <w:vertAlign w:val="superscript"/>
          </w:rPr>
          <w:t>bare URL PDF</w:t>
        </w:r>
      </w:hyperlink>
      <w:r w:rsidRPr="00117B7D">
        <w:rPr>
          <w:rFonts w:asciiTheme="minorHAnsi" w:eastAsia="Times New Roman" w:hAnsiTheme="minorHAnsi" w:cstheme="minorHAnsi"/>
          <w:color w:val="202122"/>
          <w:sz w:val="18"/>
          <w:szCs w:val="18"/>
          <w:vertAlign w:val="superscript"/>
        </w:rPr>
        <w:t>]</w:t>
      </w:r>
    </w:p>
  </w:footnote>
  <w:footnote w:id="7">
    <w:p w:rsidR="007B3C9A" w:rsidRPr="00404DBA" w:rsidRDefault="007B3C9A">
      <w:pPr>
        <w:pStyle w:val="FootnoteText"/>
        <w:rPr>
          <w:rFonts w:asciiTheme="minorHAnsi" w:hAnsiTheme="minorHAnsi" w:cstheme="minorHAnsi"/>
          <w:sz w:val="18"/>
          <w:szCs w:val="18"/>
        </w:rPr>
      </w:pPr>
      <w:r w:rsidRPr="006C48CC">
        <w:rPr>
          <w:rStyle w:val="FootnoteReference"/>
          <w:rFonts w:asciiTheme="minorHAnsi" w:hAnsiTheme="minorHAnsi" w:cstheme="minorHAnsi"/>
          <w:sz w:val="18"/>
          <w:szCs w:val="18"/>
        </w:rPr>
        <w:footnoteRef/>
      </w:r>
      <w:r w:rsidRPr="006C48CC">
        <w:rPr>
          <w:rFonts w:asciiTheme="minorHAnsi" w:hAnsiTheme="minorHAnsi" w:cstheme="minorHAnsi"/>
          <w:sz w:val="18"/>
          <w:szCs w:val="18"/>
        </w:rPr>
        <w:t xml:space="preserve"> </w:t>
      </w:r>
      <w:hyperlink r:id="rId11" w:history="1">
        <w:r w:rsidRPr="008C4DF3">
          <w:rPr>
            <w:rStyle w:val="Hyperlink"/>
            <w:rFonts w:asciiTheme="minorHAnsi" w:hAnsiTheme="minorHAnsi" w:cstheme="minorHAnsi"/>
            <w:sz w:val="18"/>
            <w:szCs w:val="18"/>
          </w:rPr>
          <w:t>https://environment.ec.europa.eu/law-and-governance_en</w:t>
        </w:r>
      </w:hyperlink>
    </w:p>
  </w:footnote>
  <w:footnote w:id="8">
    <w:p w:rsidR="007B3C9A" w:rsidRDefault="007B3C9A">
      <w:pPr>
        <w:pStyle w:val="FootnoteText"/>
        <w:rPr>
          <w:rFonts w:asciiTheme="minorHAnsi" w:hAnsiTheme="minorHAnsi" w:cstheme="minorHAnsi"/>
          <w:sz w:val="18"/>
          <w:szCs w:val="18"/>
        </w:rPr>
      </w:pPr>
      <w:r>
        <w:rPr>
          <w:rStyle w:val="FootnoteReference"/>
        </w:rPr>
        <w:footnoteRef/>
      </w:r>
      <w:r>
        <w:t xml:space="preserve"> </w:t>
      </w:r>
      <w:hyperlink r:id="rId12" w:history="1">
        <w:r w:rsidRPr="008C4DF3">
          <w:rPr>
            <w:rStyle w:val="Hyperlink"/>
            <w:rFonts w:asciiTheme="minorHAnsi" w:hAnsiTheme="minorHAnsi" w:cstheme="minorHAnsi"/>
            <w:sz w:val="18"/>
            <w:szCs w:val="18"/>
          </w:rPr>
          <w:t>https://commission.europa.eu/strategy-and-policy/priorities-2019-2024/european-green-deal_en</w:t>
        </w:r>
      </w:hyperlink>
    </w:p>
    <w:p w:rsidR="007B3C9A" w:rsidRPr="00404DBA" w:rsidRDefault="007B3C9A">
      <w:pPr>
        <w:pStyle w:val="FootnoteText"/>
        <w:rPr>
          <w:rFonts w:asciiTheme="minorHAnsi" w:hAnsiTheme="minorHAnsi" w:cstheme="minorHAnsi"/>
          <w:sz w:val="18"/>
          <w:szCs w:val="18"/>
          <w:lang w:val="mk-MK"/>
        </w:rPr>
      </w:pPr>
    </w:p>
  </w:footnote>
  <w:footnote w:id="9">
    <w:p w:rsidR="007B3C9A" w:rsidRPr="001C0E70" w:rsidRDefault="007B3C9A">
      <w:pPr>
        <w:pStyle w:val="FootnoteText"/>
        <w:rPr>
          <w:lang w:val="mk-MK"/>
        </w:rPr>
      </w:pPr>
      <w:r>
        <w:rPr>
          <w:rStyle w:val="FootnoteReference"/>
        </w:rPr>
        <w:footnoteRef/>
      </w:r>
      <w:r>
        <w:t xml:space="preserve"> </w:t>
      </w:r>
      <w:hyperlink r:id="rId13" w:history="1">
        <w:r w:rsidRPr="001C0E70">
          <w:rPr>
            <w:rFonts w:asciiTheme="minorHAnsi" w:hAnsiTheme="minorHAnsi" w:cstheme="minorHAnsi"/>
            <w:color w:val="0000FF"/>
            <w:sz w:val="18"/>
            <w:szCs w:val="18"/>
            <w:u w:val="single"/>
          </w:rPr>
          <w:t>EUR-Lex - 52020SC0223 - EN - EUR-Lex (europa.eu)</w:t>
        </w:r>
      </w:hyperlink>
    </w:p>
  </w:footnote>
  <w:footnote w:id="10">
    <w:p w:rsidR="007B3C9A" w:rsidRPr="001C0E70" w:rsidRDefault="007B3C9A">
      <w:pPr>
        <w:pStyle w:val="FootnoteText"/>
        <w:rPr>
          <w:lang w:val="mk-MK"/>
        </w:rPr>
      </w:pPr>
      <w:r>
        <w:rPr>
          <w:rStyle w:val="FootnoteReference"/>
        </w:rPr>
        <w:footnoteRef/>
      </w:r>
      <w:r>
        <w:t xml:space="preserve"> </w:t>
      </w:r>
      <w:hyperlink r:id="rId14" w:history="1">
        <w:r w:rsidRPr="001C0E70">
          <w:rPr>
            <w:rFonts w:asciiTheme="minorHAnsi" w:hAnsiTheme="minorHAnsi" w:cstheme="minorHAnsi"/>
            <w:color w:val="0000FF"/>
            <w:sz w:val="18"/>
            <w:szCs w:val="18"/>
            <w:u w:val="single"/>
          </w:rPr>
          <w:t>communication_on_wb_economic_and_investment_plan_october_2020_en.pdf (europa.eu)</w:t>
        </w:r>
      </w:hyperlink>
    </w:p>
  </w:footnote>
  <w:footnote w:id="11">
    <w:p w:rsidR="007B3C9A" w:rsidRDefault="007B3C9A">
      <w:pPr>
        <w:pStyle w:val="FootnoteText"/>
        <w:rPr>
          <w:rFonts w:asciiTheme="minorHAnsi" w:hAnsiTheme="minorHAnsi" w:cstheme="minorHAnsi"/>
          <w:sz w:val="18"/>
          <w:szCs w:val="18"/>
        </w:rPr>
      </w:pPr>
      <w:r>
        <w:rPr>
          <w:rStyle w:val="FootnoteReference"/>
        </w:rPr>
        <w:footnoteRef/>
      </w:r>
      <w:hyperlink r:id="rId15" w:history="1">
        <w:r w:rsidRPr="00FB48EA">
          <w:rPr>
            <w:rStyle w:val="Hyperlink"/>
            <w:rFonts w:asciiTheme="minorHAnsi" w:hAnsiTheme="minorHAnsi" w:cstheme="minorHAnsi"/>
            <w:sz w:val="18"/>
            <w:szCs w:val="18"/>
          </w:rPr>
          <w:t>https://www.moepp.gov.mk/wp-content/uploads/2014/10/%d0%97%d0%b0%d0%ba%d0%be%d0%bd-%d0%b7%d0%b0-%d0%b6%d0%b8%d0%b2%d0%be%d1%82%d0%bd%d0%b0%d1%82%d0%b0-%d1%81%d1%80%d0%b5%d0%b4%d0%b8%d0%bd%d0%b0%d0%bf%d1%80%d0%b5%d1%87%d0%b8%d1%81%d1%82%d0%b5%d0%bd-%d1%82%d0%b5%d0%ba%d1%81%d1%82.pdf</w:t>
        </w:r>
      </w:hyperlink>
    </w:p>
    <w:p w:rsidR="007B3C9A" w:rsidRDefault="007B3C9A">
      <w:pPr>
        <w:pStyle w:val="FootnoteText"/>
        <w:rPr>
          <w:rFonts w:asciiTheme="minorHAnsi" w:hAnsiTheme="minorHAnsi" w:cstheme="minorHAnsi"/>
          <w:sz w:val="18"/>
          <w:szCs w:val="18"/>
        </w:rPr>
      </w:pPr>
    </w:p>
    <w:p w:rsidR="007B3C9A" w:rsidRPr="00C55E22" w:rsidRDefault="007B3C9A">
      <w:pPr>
        <w:pStyle w:val="FootnoteText"/>
      </w:pPr>
    </w:p>
  </w:footnote>
  <w:footnote w:id="12">
    <w:p w:rsidR="007B3C9A" w:rsidRDefault="007B3C9A">
      <w:pPr>
        <w:pStyle w:val="FootnoteText"/>
        <w:rPr>
          <w:rFonts w:asciiTheme="minorHAnsi" w:hAnsiTheme="minorHAnsi" w:cstheme="minorHAnsi"/>
          <w:sz w:val="18"/>
          <w:szCs w:val="18"/>
        </w:rPr>
      </w:pPr>
      <w:r w:rsidRPr="004A32B2">
        <w:rPr>
          <w:rStyle w:val="FootnoteReference"/>
          <w:sz w:val="18"/>
          <w:szCs w:val="18"/>
        </w:rPr>
        <w:footnoteRef/>
      </w:r>
      <w:hyperlink r:id="rId16" w:history="1">
        <w:r w:rsidRPr="004A32B2">
          <w:rPr>
            <w:rStyle w:val="Hyperlink"/>
            <w:rFonts w:asciiTheme="minorHAnsi" w:hAnsiTheme="minorHAnsi" w:cstheme="minorHAnsi"/>
            <w:sz w:val="18"/>
            <w:szCs w:val="18"/>
          </w:rPr>
          <w:t>https://www.moepp.gov.mk/wpcontent/uploads/2014/10/%d0%97%d0%90%d0%9a%d0%9e%d0%9d%d0%97%d0%90%d0%9a%d0%92%d0%90%d0%9b%d0%98%d0%a2%d0%95%d0%a2%d0%9e%d0%a2%d0%9d%</w:t>
        </w:r>
        <w:r w:rsidRPr="00FB48EA">
          <w:rPr>
            <w:rStyle w:val="Hyperlink"/>
            <w:rFonts w:asciiTheme="minorHAnsi" w:hAnsiTheme="minorHAnsi" w:cstheme="minorHAnsi"/>
            <w:sz w:val="18"/>
            <w:szCs w:val="18"/>
          </w:rPr>
          <w:t>d0%90%d0%90%d0%9c%d0%91%d0%98%d0%95%d0%9d%d0%a2%d0%9d%d0%98%d0%9e%d0%a2-%d0%92%d0%9e%d0%97%d0%94%d0%a3%d0%a5.pdf</w:t>
        </w:r>
      </w:hyperlink>
    </w:p>
    <w:p w:rsidR="007B3C9A" w:rsidRPr="004A32B2" w:rsidRDefault="007B3C9A">
      <w:pPr>
        <w:pStyle w:val="FootnoteText"/>
        <w:rPr>
          <w:lang w:val="mk-MK"/>
        </w:rPr>
      </w:pPr>
    </w:p>
  </w:footnote>
  <w:footnote w:id="13">
    <w:p w:rsidR="007B3C9A" w:rsidRPr="00AE07C8" w:rsidRDefault="007B3C9A">
      <w:pPr>
        <w:pStyle w:val="FootnoteText"/>
        <w:rPr>
          <w:rFonts w:asciiTheme="minorHAnsi" w:hAnsiTheme="minorHAnsi" w:cstheme="minorHAnsi"/>
          <w:sz w:val="18"/>
          <w:szCs w:val="18"/>
        </w:rPr>
      </w:pPr>
      <w:r w:rsidRPr="00AE07C8">
        <w:rPr>
          <w:rStyle w:val="FootnoteReference"/>
          <w:rFonts w:asciiTheme="minorHAnsi" w:hAnsiTheme="minorHAnsi" w:cstheme="minorHAnsi"/>
          <w:sz w:val="18"/>
          <w:szCs w:val="18"/>
        </w:rPr>
        <w:footnoteRef/>
      </w:r>
      <w:hyperlink r:id="rId17" w:history="1">
        <w:r w:rsidRPr="00FB48EA">
          <w:rPr>
            <w:rStyle w:val="Hyperlink"/>
            <w:rFonts w:asciiTheme="minorHAnsi" w:hAnsiTheme="minorHAnsi" w:cstheme="minorHAnsi"/>
            <w:sz w:val="18"/>
            <w:szCs w:val="18"/>
          </w:rPr>
          <w:t>https://www.moepp.gov.mk/wpcontent/uploads/2014/10/%d0%97%d0%90%d0%9a%d0%9e%d0%9d-%d0%97%d0%90-%d0%97%d0%90%d0%a8%d0%a2%d0%98%d0%a2%d0%90%d0%9d%d0%90%d0%9f%d0%a0%d0%98%d0%a0%d0%9e%d0%94%d0%90%d0%a2%d0%90.pdf</w:t>
        </w:r>
      </w:hyperlink>
    </w:p>
    <w:p w:rsidR="007B3C9A" w:rsidRPr="00C64CE5" w:rsidRDefault="007B3C9A">
      <w:pPr>
        <w:pStyle w:val="FootnoteText"/>
        <w:rPr>
          <w:lang w:val="mk-MK"/>
        </w:rPr>
      </w:pPr>
    </w:p>
  </w:footnote>
  <w:footnote w:id="14">
    <w:p w:rsidR="007B3C9A" w:rsidRPr="00DE3626" w:rsidRDefault="007B3C9A">
      <w:pPr>
        <w:pStyle w:val="FootnoteText"/>
        <w:rPr>
          <w:rFonts w:asciiTheme="minorHAnsi" w:hAnsiTheme="minorHAnsi" w:cstheme="minorHAnsi"/>
          <w:sz w:val="18"/>
          <w:szCs w:val="18"/>
        </w:rPr>
      </w:pPr>
      <w:r w:rsidRPr="00DE3626">
        <w:rPr>
          <w:rStyle w:val="FootnoteReference"/>
          <w:rFonts w:asciiTheme="minorHAnsi" w:hAnsiTheme="minorHAnsi" w:cstheme="minorHAnsi"/>
          <w:sz w:val="18"/>
          <w:szCs w:val="18"/>
        </w:rPr>
        <w:footnoteRef/>
      </w:r>
      <w:hyperlink r:id="rId18" w:history="1">
        <w:r w:rsidRPr="00FB48EA">
          <w:rPr>
            <w:rStyle w:val="Hyperlink"/>
            <w:rFonts w:asciiTheme="minorHAnsi" w:hAnsiTheme="minorHAnsi" w:cstheme="minorHAnsi"/>
            <w:sz w:val="18"/>
            <w:szCs w:val="18"/>
          </w:rPr>
          <w:t>https://www.moepp.gov.mk/wpcontent/uploads/2014/10/%d0%97%d0%90%d0%9a%d0%9e%d0%9d-%d0%97%d0%90-%d0%97%d0%90%d0%a8%d0%a2%d0%98%d0%a2%d0%90%d0%9e%d0%94%d0%91%d0%a3%d0%a7%d0%90%d0%92%d0%90%d0%92%d0%9e%d0%96%d0%98%d0%92%d0%9e%d0%a2%d0%9d%d0%90%d0%a2%d0%90%d0%a1%d0%a0%d0%95%d0%94%d0%98%d0%9d%d0%90.pdf</w:t>
        </w:r>
      </w:hyperlink>
    </w:p>
    <w:p w:rsidR="007B3C9A" w:rsidRPr="00DE3626" w:rsidRDefault="007B3C9A">
      <w:pPr>
        <w:pStyle w:val="FootnoteText"/>
        <w:rPr>
          <w:lang w:val="mk-MK"/>
        </w:rPr>
      </w:pPr>
    </w:p>
  </w:footnote>
  <w:footnote w:id="15">
    <w:p w:rsidR="007B3C9A" w:rsidRPr="001D5D21" w:rsidRDefault="007B3C9A">
      <w:pPr>
        <w:pStyle w:val="FootnoteText"/>
        <w:rPr>
          <w:rFonts w:asciiTheme="minorHAnsi" w:hAnsiTheme="minorHAnsi" w:cstheme="minorHAnsi"/>
          <w:sz w:val="18"/>
          <w:szCs w:val="18"/>
        </w:rPr>
      </w:pPr>
      <w:r w:rsidRPr="001D5D21">
        <w:rPr>
          <w:rStyle w:val="FootnoteReference"/>
          <w:rFonts w:asciiTheme="minorHAnsi" w:hAnsiTheme="minorHAnsi" w:cstheme="minorHAnsi"/>
          <w:sz w:val="18"/>
          <w:szCs w:val="18"/>
        </w:rPr>
        <w:footnoteRef/>
      </w:r>
      <w:hyperlink r:id="rId19" w:history="1">
        <w:r w:rsidRPr="001D5D21">
          <w:rPr>
            <w:rStyle w:val="Hyperlink"/>
            <w:rFonts w:asciiTheme="minorHAnsi" w:hAnsiTheme="minorHAnsi" w:cstheme="minorHAnsi"/>
            <w:sz w:val="18"/>
            <w:szCs w:val="18"/>
          </w:rPr>
          <w:t>https://www.moepp.gov.mk/wpcontent/uploads/2018/12/%D0%97%D0%90%D0%9A%D0%9E%D0%9D%D0%97%D0%90%D0%A3%D0%9F%D0%A0%D0%90%D0%92%D0%A3%D0%92%D0%90%D0%8A%D0%95%D0%A1%D0%9E%D0%9E%D0%A2%D0%9F%D0%90%D0%94%D0%9C%D0%9A%D0%94.pdf</w:t>
        </w:r>
      </w:hyperlink>
    </w:p>
    <w:p w:rsidR="007B3C9A" w:rsidRPr="001D5D21" w:rsidRDefault="007B3C9A">
      <w:pPr>
        <w:pStyle w:val="FootnoteText"/>
        <w:rPr>
          <w:lang w:val="mk-MK"/>
        </w:rPr>
      </w:pPr>
    </w:p>
  </w:footnote>
  <w:footnote w:id="16">
    <w:p w:rsidR="007B3C9A" w:rsidRPr="00DA6DD8" w:rsidRDefault="007B3C9A">
      <w:pPr>
        <w:pStyle w:val="FootnoteText"/>
        <w:rPr>
          <w:rFonts w:asciiTheme="minorHAnsi" w:hAnsiTheme="minorHAnsi" w:cstheme="minorHAnsi"/>
          <w:sz w:val="18"/>
          <w:szCs w:val="18"/>
        </w:rPr>
      </w:pPr>
      <w:r w:rsidRPr="00DA6DD8">
        <w:rPr>
          <w:rStyle w:val="FootnoteReference"/>
          <w:rFonts w:asciiTheme="minorHAnsi" w:hAnsiTheme="minorHAnsi" w:cstheme="minorHAnsi"/>
          <w:sz w:val="18"/>
          <w:szCs w:val="18"/>
        </w:rPr>
        <w:footnoteRef/>
      </w:r>
      <w:hyperlink r:id="rId20" w:history="1">
        <w:r w:rsidRPr="00DA6DD8">
          <w:rPr>
            <w:rStyle w:val="Hyperlink"/>
            <w:rFonts w:asciiTheme="minorHAnsi" w:hAnsiTheme="minorHAnsi" w:cstheme="minorHAnsi"/>
            <w:sz w:val="18"/>
            <w:szCs w:val="18"/>
          </w:rPr>
          <w:t>https://www.moepp.gov.mk/wpcontent/uploads/2014/10/%d0%97%d0%90%d0%9a%d0%9e%d0%9d-%d0%97%d0%90-%d0%92%d0%9e%d0%94%d0%98%d0%a2%d0%95.pdf</w:t>
        </w:r>
      </w:hyperlink>
    </w:p>
    <w:p w:rsidR="007B3C9A" w:rsidRPr="00DA6DD8" w:rsidRDefault="007B3C9A">
      <w:pPr>
        <w:pStyle w:val="FootnoteText"/>
        <w:rPr>
          <w:lang w:val="mk-MK"/>
        </w:rPr>
      </w:pPr>
    </w:p>
  </w:footnote>
  <w:footnote w:id="17">
    <w:p w:rsidR="007B3C9A" w:rsidRPr="00081C0F" w:rsidRDefault="007B3C9A">
      <w:pPr>
        <w:pStyle w:val="FootnoteText"/>
        <w:rPr>
          <w:rFonts w:asciiTheme="minorHAnsi" w:hAnsiTheme="minorHAnsi" w:cstheme="minorHAnsi"/>
          <w:sz w:val="18"/>
          <w:szCs w:val="18"/>
        </w:rPr>
      </w:pPr>
      <w:r w:rsidRPr="00081C0F">
        <w:rPr>
          <w:rStyle w:val="FootnoteReference"/>
          <w:rFonts w:asciiTheme="minorHAnsi" w:hAnsiTheme="minorHAnsi" w:cstheme="minorHAnsi"/>
          <w:sz w:val="18"/>
          <w:szCs w:val="18"/>
        </w:rPr>
        <w:footnoteRef/>
      </w:r>
      <w:hyperlink r:id="rId21" w:history="1">
        <w:r w:rsidRPr="00FB48EA">
          <w:rPr>
            <w:rStyle w:val="Hyperlink"/>
            <w:rFonts w:asciiTheme="minorHAnsi" w:hAnsiTheme="minorHAnsi" w:cstheme="minorHAnsi"/>
            <w:sz w:val="18"/>
            <w:szCs w:val="18"/>
          </w:rPr>
          <w:t>https://trudovopravo.mk/wp-content/uploads/2020/07/%d0%97%d0%b0%d0%ba%d0%be%d0%bd-%d0%b7%d0%b0%d0%b2%d1%80%d0%b0%d0%b1%d0%be%d1%82%d0%b5%d0%bd%d0%b8%d1%82%d0%b5-%d0%b2%d0%be-%d1%98%d0%b0%d0%b2%d0%bd%d0%b8%d0%be%d1%82-%d1%81%d0%b5%d0%ba%d1%82%d0%be%d1%80%d0%ba%d0%be%d0%bd%d1%81%d0%be%d0%bb%d0%b8%d0%b4%d0%b8%d1%80%d0%b0%d0%bd%d1%82%d0%b5%d0%ba%d1%81%d1%82-1.pdf</w:t>
        </w:r>
      </w:hyperlink>
    </w:p>
    <w:p w:rsidR="007B3C9A" w:rsidRPr="00BF1F66" w:rsidRDefault="007B3C9A">
      <w:pPr>
        <w:pStyle w:val="FootnoteText"/>
      </w:pPr>
    </w:p>
  </w:footnote>
  <w:footnote w:id="18">
    <w:p w:rsidR="007B3C9A" w:rsidRPr="00AB06DC" w:rsidRDefault="007B3C9A">
      <w:pPr>
        <w:pStyle w:val="FootnoteText"/>
        <w:rPr>
          <w:rFonts w:asciiTheme="minorHAnsi" w:hAnsiTheme="minorHAnsi" w:cstheme="minorHAnsi"/>
          <w:sz w:val="18"/>
          <w:szCs w:val="18"/>
        </w:rPr>
      </w:pPr>
      <w:r w:rsidRPr="00AB06DC">
        <w:rPr>
          <w:rStyle w:val="FootnoteReference"/>
          <w:rFonts w:asciiTheme="minorHAnsi" w:hAnsiTheme="minorHAnsi" w:cstheme="minorHAnsi"/>
          <w:sz w:val="18"/>
          <w:szCs w:val="18"/>
        </w:rPr>
        <w:footnoteRef/>
      </w:r>
      <w:r w:rsidRPr="00AB06DC">
        <w:rPr>
          <w:rFonts w:asciiTheme="minorHAnsi" w:hAnsiTheme="minorHAnsi" w:cstheme="minorHAnsi"/>
          <w:sz w:val="18"/>
          <w:szCs w:val="18"/>
        </w:rPr>
        <w:t xml:space="preserve"> </w:t>
      </w:r>
      <w:hyperlink r:id="rId22" w:history="1">
        <w:r w:rsidRPr="00AB06DC">
          <w:rPr>
            <w:rStyle w:val="Hyperlink"/>
            <w:rFonts w:asciiTheme="minorHAnsi" w:hAnsiTheme="minorHAnsi" w:cstheme="minorHAnsi"/>
            <w:sz w:val="18"/>
            <w:szCs w:val="18"/>
          </w:rPr>
          <w:t>http://kvalitet.mioa.gov.mk/wp-content/uploads/2019/10/konsolidiran-tekst.pdf</w:t>
        </w:r>
      </w:hyperlink>
    </w:p>
    <w:p w:rsidR="007B3C9A" w:rsidRPr="00AB06DC" w:rsidRDefault="007B3C9A">
      <w:pPr>
        <w:pStyle w:val="FootnoteText"/>
        <w:rPr>
          <w:lang w:val="mk-MK"/>
        </w:rPr>
      </w:pPr>
    </w:p>
  </w:footnote>
  <w:footnote w:id="19">
    <w:p w:rsidR="007B3C9A" w:rsidRDefault="007B3C9A">
      <w:pPr>
        <w:pStyle w:val="FootnoteText"/>
        <w:rPr>
          <w:rFonts w:asciiTheme="minorHAnsi" w:hAnsiTheme="minorHAnsi" w:cstheme="minorHAnsi"/>
          <w:sz w:val="18"/>
          <w:szCs w:val="18"/>
        </w:rPr>
      </w:pPr>
      <w:r w:rsidRPr="00CD540F">
        <w:rPr>
          <w:rStyle w:val="FootnoteReference"/>
          <w:rFonts w:asciiTheme="minorHAnsi" w:hAnsiTheme="minorHAnsi" w:cstheme="minorHAnsi"/>
          <w:sz w:val="18"/>
          <w:szCs w:val="18"/>
        </w:rPr>
        <w:footnoteRef/>
      </w:r>
      <w:hyperlink r:id="rId23" w:history="1">
        <w:r w:rsidRPr="008317B2">
          <w:rPr>
            <w:rStyle w:val="Hyperlink"/>
            <w:rFonts w:asciiTheme="minorHAnsi" w:hAnsiTheme="minorHAnsi" w:cstheme="minorHAnsi"/>
            <w:sz w:val="18"/>
            <w:szCs w:val="18"/>
          </w:rPr>
          <w:t>https://www.mioa.gov.mk/sites/default/files/pbl_files/documents/legislation/zakon_za_elektronsko_upravuvanje_i_elektronski_uslugi_0.pdf</w:t>
        </w:r>
      </w:hyperlink>
    </w:p>
    <w:p w:rsidR="007B3C9A" w:rsidRPr="00CD540F" w:rsidRDefault="007B3C9A">
      <w:pPr>
        <w:pStyle w:val="FootnoteText"/>
        <w:rPr>
          <w:rFonts w:asciiTheme="minorHAnsi" w:hAnsiTheme="minorHAnsi" w:cstheme="minorHAnsi"/>
          <w:sz w:val="18"/>
          <w:szCs w:val="18"/>
          <w:lang w:val="mk-MK"/>
        </w:rPr>
      </w:pPr>
    </w:p>
  </w:footnote>
  <w:footnote w:id="20">
    <w:p w:rsidR="007B3C9A" w:rsidRDefault="007B3C9A">
      <w:pPr>
        <w:pStyle w:val="FootnoteText"/>
        <w:rPr>
          <w:rFonts w:asciiTheme="minorHAnsi" w:hAnsiTheme="minorHAnsi" w:cstheme="minorHAnsi"/>
          <w:sz w:val="18"/>
          <w:szCs w:val="18"/>
        </w:rPr>
      </w:pPr>
      <w:r w:rsidRPr="00C231AD">
        <w:rPr>
          <w:rStyle w:val="FootnoteReference"/>
          <w:rFonts w:asciiTheme="minorHAnsi" w:hAnsiTheme="minorHAnsi" w:cstheme="minorHAnsi"/>
          <w:sz w:val="18"/>
          <w:szCs w:val="18"/>
        </w:rPr>
        <w:footnoteRef/>
      </w:r>
      <w:hyperlink r:id="rId24" w:history="1">
        <w:r w:rsidRPr="008317B2">
          <w:rPr>
            <w:rStyle w:val="Hyperlink"/>
            <w:rFonts w:asciiTheme="minorHAnsi" w:hAnsiTheme="minorHAnsi" w:cstheme="minorHAnsi"/>
            <w:sz w:val="18"/>
            <w:szCs w:val="18"/>
          </w:rPr>
          <w:t>https://www.mioa.gov.mk/sites/default/files/pbl_files/documents/legislation/zakon_za_koristenje_na_podatocite_od_javniot_sektor.pdf</w:t>
        </w:r>
      </w:hyperlink>
    </w:p>
    <w:p w:rsidR="007B3C9A" w:rsidRPr="00C231AD" w:rsidRDefault="007B3C9A">
      <w:pPr>
        <w:pStyle w:val="FootnoteText"/>
        <w:rPr>
          <w:rFonts w:asciiTheme="minorHAnsi" w:hAnsiTheme="minorHAnsi" w:cstheme="minorHAnsi"/>
          <w:sz w:val="18"/>
          <w:szCs w:val="18"/>
          <w:lang w:val="mk-MK"/>
        </w:rPr>
      </w:pPr>
    </w:p>
  </w:footnote>
  <w:footnote w:id="21">
    <w:p w:rsidR="007B3C9A" w:rsidRDefault="007B3C9A">
      <w:pPr>
        <w:pStyle w:val="FootnoteText"/>
        <w:rPr>
          <w:rFonts w:asciiTheme="minorHAnsi" w:hAnsiTheme="minorHAnsi" w:cstheme="minorHAnsi"/>
          <w:sz w:val="18"/>
          <w:szCs w:val="18"/>
        </w:rPr>
      </w:pPr>
      <w:r>
        <w:rPr>
          <w:rStyle w:val="FootnoteReference"/>
        </w:rPr>
        <w:footnoteRef/>
      </w:r>
      <w:hyperlink r:id="rId25" w:history="1">
        <w:r w:rsidRPr="008317B2">
          <w:rPr>
            <w:rStyle w:val="Hyperlink"/>
            <w:rFonts w:asciiTheme="minorHAnsi" w:hAnsiTheme="minorHAnsi" w:cstheme="minorHAnsi"/>
            <w:sz w:val="18"/>
            <w:szCs w:val="18"/>
          </w:rPr>
          <w:t>https://dksk.mk/wp-content/uploads/2020/12/%D0%97%D0%B0%D0%BA%D0%BE%D0%BD</w:t>
        </w:r>
        <w:r w:rsidRPr="008317B2">
          <w:rPr>
            <w:rStyle w:val="Hyperlink"/>
            <w:rFonts w:asciiTheme="minorHAnsi" w:hAnsiTheme="minorHAnsi" w:cstheme="minorHAnsi"/>
            <w:sz w:val="18"/>
            <w:szCs w:val="18"/>
            <w:lang w:val="mk-MK"/>
          </w:rPr>
          <w:t xml:space="preserve"> </w:t>
        </w:r>
        <w:r w:rsidRPr="008317B2">
          <w:rPr>
            <w:rStyle w:val="Hyperlink"/>
            <w:rFonts w:asciiTheme="minorHAnsi" w:hAnsiTheme="minorHAnsi" w:cstheme="minorHAnsi"/>
            <w:sz w:val="18"/>
            <w:szCs w:val="18"/>
          </w:rPr>
          <w:t>%D0%B7%D0%B0%D1%81%D0%BF%D1%80%D0%B5%D1%87%D1%83%D0%B2%D0%B0%D1%9A%D0%B5%D0%BD%D0%B0%D0%BA%D0%BE%D1%80%D1%83%D0%BF%D1%86%D0%B8%D1%98%D0%B0%D1%82%D0%B0-%D0%B8-%D1%81%D1%83%D0%B4%D0%B8%D1%80%D0%BE%D1%82%D0%BD%D0%B0%D0%B8%D0%BD%D1%82%D0%B5%D1%80%D0%B5%D1%81%D0%B8.pdf</w:t>
        </w:r>
      </w:hyperlink>
    </w:p>
    <w:p w:rsidR="007B3C9A" w:rsidRPr="00C655F0" w:rsidRDefault="007B3C9A">
      <w:pPr>
        <w:pStyle w:val="FootnoteText"/>
        <w:rPr>
          <w:rFonts w:asciiTheme="minorHAnsi" w:hAnsiTheme="minorHAnsi" w:cstheme="minorHAnsi"/>
          <w:sz w:val="18"/>
          <w:szCs w:val="18"/>
          <w:lang w:val="mk-MK"/>
        </w:rPr>
      </w:pPr>
    </w:p>
  </w:footnote>
  <w:footnote w:id="22">
    <w:p w:rsidR="007B3C9A" w:rsidRDefault="007B3C9A">
      <w:pPr>
        <w:pStyle w:val="FootnoteText"/>
        <w:rPr>
          <w:rFonts w:asciiTheme="minorHAnsi" w:hAnsiTheme="minorHAnsi" w:cstheme="minorHAnsi"/>
          <w:sz w:val="18"/>
          <w:szCs w:val="18"/>
        </w:rPr>
      </w:pPr>
      <w:r w:rsidRPr="00FD20A8">
        <w:rPr>
          <w:rStyle w:val="FootnoteReference"/>
          <w:rFonts w:asciiTheme="minorHAnsi" w:hAnsiTheme="minorHAnsi" w:cstheme="minorHAnsi"/>
          <w:sz w:val="18"/>
          <w:szCs w:val="18"/>
        </w:rPr>
        <w:footnoteRef/>
      </w:r>
      <w:r w:rsidRPr="00FD20A8">
        <w:rPr>
          <w:rFonts w:asciiTheme="minorHAnsi" w:hAnsiTheme="minorHAnsi" w:cstheme="minorHAnsi"/>
          <w:sz w:val="18"/>
          <w:szCs w:val="18"/>
        </w:rPr>
        <w:t xml:space="preserve"> </w:t>
      </w:r>
      <w:hyperlink r:id="rId26" w:history="1">
        <w:r w:rsidRPr="008317B2">
          <w:rPr>
            <w:rStyle w:val="Hyperlink"/>
            <w:rFonts w:asciiTheme="minorHAnsi" w:hAnsiTheme="minorHAnsi" w:cstheme="minorHAnsi"/>
            <w:sz w:val="18"/>
            <w:szCs w:val="18"/>
          </w:rPr>
          <w:t>https://dksk.mk/wp-content/uploads/2021/06/Zakon-za-lobiranje.pdf</w:t>
        </w:r>
      </w:hyperlink>
    </w:p>
    <w:p w:rsidR="007B3C9A" w:rsidRPr="00FD20A8" w:rsidRDefault="007B3C9A">
      <w:pPr>
        <w:pStyle w:val="FootnoteText"/>
        <w:rPr>
          <w:rFonts w:asciiTheme="minorHAnsi" w:hAnsiTheme="minorHAnsi" w:cstheme="minorHAnsi"/>
          <w:sz w:val="18"/>
          <w:szCs w:val="18"/>
          <w:lang w:val="mk-MK"/>
        </w:rPr>
      </w:pPr>
    </w:p>
  </w:footnote>
  <w:footnote w:id="23">
    <w:p w:rsidR="007B3C9A" w:rsidRPr="006F6DE3" w:rsidRDefault="007B3C9A">
      <w:pPr>
        <w:pStyle w:val="FootnoteText"/>
        <w:rPr>
          <w:rFonts w:asciiTheme="minorHAnsi" w:hAnsiTheme="minorHAnsi" w:cstheme="minorHAnsi"/>
          <w:sz w:val="18"/>
          <w:szCs w:val="18"/>
        </w:rPr>
      </w:pPr>
      <w:r w:rsidRPr="006F6DE3">
        <w:rPr>
          <w:rStyle w:val="FootnoteReference"/>
          <w:rFonts w:asciiTheme="minorHAnsi" w:hAnsiTheme="minorHAnsi" w:cstheme="minorHAnsi"/>
          <w:sz w:val="18"/>
          <w:szCs w:val="18"/>
        </w:rPr>
        <w:footnoteRef/>
      </w:r>
      <w:r w:rsidRPr="006F6DE3">
        <w:rPr>
          <w:rFonts w:asciiTheme="minorHAnsi" w:hAnsiTheme="minorHAnsi" w:cstheme="minorHAnsi"/>
          <w:sz w:val="18"/>
          <w:szCs w:val="18"/>
        </w:rPr>
        <w:t xml:space="preserve"> </w:t>
      </w:r>
      <w:hyperlink r:id="rId27" w:history="1">
        <w:r w:rsidRPr="006F6DE3">
          <w:rPr>
            <w:rStyle w:val="Hyperlink"/>
            <w:rFonts w:asciiTheme="minorHAnsi" w:hAnsiTheme="minorHAnsi" w:cstheme="minorHAnsi"/>
            <w:sz w:val="18"/>
            <w:szCs w:val="18"/>
          </w:rPr>
          <w:t>https://www.ukim.edu.mk/dokumenti_m/653_Zakon_za_zastita_na_ukazuvaci-precisten_tekst.pdf</w:t>
        </w:r>
      </w:hyperlink>
    </w:p>
    <w:p w:rsidR="007B3C9A" w:rsidRPr="006F6DE3" w:rsidRDefault="007B3C9A">
      <w:pPr>
        <w:pStyle w:val="FootnoteText"/>
        <w:rPr>
          <w:lang w:val="mk-MK"/>
        </w:rPr>
      </w:pPr>
    </w:p>
  </w:footnote>
  <w:footnote w:id="24">
    <w:p w:rsidR="007B3C9A" w:rsidRPr="00731EB1" w:rsidRDefault="007B3C9A">
      <w:pPr>
        <w:pStyle w:val="FootnoteText"/>
        <w:rPr>
          <w:rFonts w:asciiTheme="minorHAnsi" w:hAnsiTheme="minorHAnsi" w:cstheme="minorHAnsi"/>
          <w:sz w:val="18"/>
          <w:szCs w:val="18"/>
        </w:rPr>
      </w:pPr>
      <w:r w:rsidRPr="00F77AE9">
        <w:rPr>
          <w:rStyle w:val="FootnoteReference"/>
          <w:rFonts w:asciiTheme="minorHAnsi" w:hAnsiTheme="minorHAnsi" w:cstheme="minorHAnsi"/>
          <w:sz w:val="18"/>
          <w:szCs w:val="18"/>
        </w:rPr>
        <w:footnoteRef/>
      </w:r>
      <w:hyperlink r:id="rId28" w:history="1">
        <w:r w:rsidRPr="008317B2">
          <w:rPr>
            <w:rStyle w:val="Hyperlink"/>
            <w:rFonts w:asciiTheme="minorHAnsi" w:hAnsiTheme="minorHAnsi" w:cstheme="minorHAnsi"/>
            <w:sz w:val="18"/>
            <w:szCs w:val="18"/>
          </w:rPr>
          <w:t>https://www.mtsp.gov.mk/content/%D0%97%D0%B0%D0%BA%D0%BE%D0%BD%20%D0%B7%D0%B0%20%D1%81%D0%BF%D1%80%D0%B5%D1%87%D1%83%D0%B2%D0%B0%D1%9A%D0%B5%20%D0%B8%20%D0%B7%D0%B0%D1%88%D1%82%D0%B8%D1%82%D0%B0%20%D0%BE%D0%B4%20%D0%B4%D0%B8%D1%81%D0%BA%D1%80%D0%B8%D0%BC%D0%B8%D0%BD%D0%B0%D1%86%D0%B8%D1%98%D0%B0.pdf</w:t>
        </w:r>
      </w:hyperlink>
    </w:p>
  </w:footnote>
  <w:footnote w:id="25">
    <w:p w:rsidR="007B3C9A" w:rsidRDefault="007B3C9A">
      <w:pPr>
        <w:pStyle w:val="FootnoteText"/>
        <w:rPr>
          <w:rFonts w:asciiTheme="minorHAnsi" w:hAnsiTheme="minorHAnsi" w:cstheme="minorHAnsi"/>
          <w:sz w:val="18"/>
          <w:szCs w:val="18"/>
        </w:rPr>
      </w:pPr>
      <w:r w:rsidRPr="00731EB1">
        <w:rPr>
          <w:rStyle w:val="FootnoteReference"/>
          <w:rFonts w:asciiTheme="minorHAnsi" w:hAnsiTheme="minorHAnsi" w:cstheme="minorHAnsi"/>
          <w:sz w:val="18"/>
          <w:szCs w:val="18"/>
        </w:rPr>
        <w:footnoteRef/>
      </w:r>
      <w:hyperlink r:id="rId29" w:history="1">
        <w:r w:rsidRPr="008317B2">
          <w:rPr>
            <w:rStyle w:val="Hyperlink"/>
            <w:rFonts w:asciiTheme="minorHAnsi" w:hAnsiTheme="minorHAnsi" w:cstheme="minorHAnsi"/>
            <w:sz w:val="18"/>
            <w:szCs w:val="18"/>
          </w:rPr>
          <w:t>https://www.mtsp.gov.mk/content/pdf/zakoni/2017/precisten%20tekst%202015%20na%20ZEM_nov.pdf</w:t>
        </w:r>
      </w:hyperlink>
    </w:p>
    <w:p w:rsidR="007B3C9A" w:rsidRPr="00731EB1" w:rsidRDefault="007B3C9A">
      <w:pPr>
        <w:pStyle w:val="FootnoteText"/>
        <w:rPr>
          <w:rFonts w:asciiTheme="minorHAnsi" w:hAnsiTheme="minorHAnsi" w:cstheme="minorHAnsi"/>
          <w:sz w:val="18"/>
          <w:szCs w:val="18"/>
          <w:lang w:val="mk-MK"/>
        </w:rPr>
      </w:pPr>
    </w:p>
  </w:footnote>
  <w:footnote w:id="26">
    <w:p w:rsidR="007B3C9A" w:rsidRDefault="007B3C9A">
      <w:pPr>
        <w:pStyle w:val="FootnoteText"/>
        <w:rPr>
          <w:rFonts w:asciiTheme="minorHAnsi" w:hAnsiTheme="minorHAnsi" w:cstheme="minorHAnsi"/>
          <w:sz w:val="18"/>
          <w:szCs w:val="18"/>
        </w:rPr>
      </w:pPr>
      <w:r w:rsidRPr="00F92AD8">
        <w:rPr>
          <w:rStyle w:val="FootnoteReference"/>
          <w:rFonts w:asciiTheme="minorHAnsi" w:hAnsiTheme="minorHAnsi" w:cstheme="minorHAnsi"/>
          <w:sz w:val="18"/>
          <w:szCs w:val="18"/>
        </w:rPr>
        <w:footnoteRef/>
      </w:r>
      <w:hyperlink r:id="rId30" w:history="1">
        <w:r w:rsidRPr="008317B2">
          <w:rPr>
            <w:rStyle w:val="Hyperlink"/>
            <w:rFonts w:asciiTheme="minorHAnsi" w:hAnsiTheme="minorHAnsi" w:cstheme="minorHAnsi"/>
            <w:sz w:val="18"/>
            <w:szCs w:val="18"/>
          </w:rPr>
          <w:t>https://aspi.mk/wp-content/uploads/2023/03/%D0%97%D0%B0%D0%BA%D0%BE%D0%BD-%D0%B7%D0%B0-%D1%81%D0%BB%D0%BE%D0%B1%D0%BE%D0%B4%D0%B5%D0%BD%D0%BF%D1%80%D0%B8%D1%81%D1%82%D0%B0%D0%BF%D0%B4%D0%BE%D0%B8%D0%BD%D1%84%D0%BE%D1%80%D0%BC%D0%B0%D1%86%D0%B8%D0%B8%D1%82%D0%B5%D0%BE%D0%B4%D1%98%D0%B0%D0%B2%D0%B5%D0%BD%D0%BA%D0%B0%D1%80%D0%B0%D0%BA%D1%82%D0%B5%D1%80.pdf</w:t>
        </w:r>
      </w:hyperlink>
    </w:p>
    <w:p w:rsidR="007B3C9A" w:rsidRPr="00F92AD8" w:rsidRDefault="007B3C9A">
      <w:pPr>
        <w:pStyle w:val="FootnoteText"/>
        <w:rPr>
          <w:rFonts w:asciiTheme="minorHAnsi" w:hAnsiTheme="minorHAnsi" w:cstheme="minorHAnsi"/>
          <w:sz w:val="18"/>
          <w:szCs w:val="18"/>
          <w:lang w:val="mk-MK"/>
        </w:rPr>
      </w:pPr>
    </w:p>
  </w:footnote>
  <w:footnote w:id="27">
    <w:p w:rsidR="007B3C9A" w:rsidRDefault="007B3C9A">
      <w:pPr>
        <w:pStyle w:val="FootnoteText"/>
        <w:rPr>
          <w:rFonts w:asciiTheme="minorHAnsi" w:hAnsiTheme="minorHAnsi" w:cstheme="minorHAnsi"/>
          <w:sz w:val="18"/>
          <w:szCs w:val="18"/>
        </w:rPr>
      </w:pPr>
      <w:r w:rsidRPr="0071500B">
        <w:rPr>
          <w:rStyle w:val="FootnoteReference"/>
          <w:rFonts w:asciiTheme="minorHAnsi" w:hAnsiTheme="minorHAnsi" w:cstheme="minorHAnsi"/>
          <w:sz w:val="18"/>
          <w:szCs w:val="18"/>
        </w:rPr>
        <w:footnoteRef/>
      </w:r>
      <w:r w:rsidRPr="0071500B">
        <w:rPr>
          <w:rFonts w:asciiTheme="minorHAnsi" w:hAnsiTheme="minorHAnsi" w:cstheme="minorHAnsi"/>
          <w:sz w:val="18"/>
          <w:szCs w:val="18"/>
        </w:rPr>
        <w:t xml:space="preserve"> </w:t>
      </w:r>
      <w:hyperlink r:id="rId31" w:history="1">
        <w:r w:rsidRPr="008317B2">
          <w:rPr>
            <w:rStyle w:val="Hyperlink"/>
            <w:rFonts w:asciiTheme="minorHAnsi" w:hAnsiTheme="minorHAnsi" w:cstheme="minorHAnsi"/>
            <w:sz w:val="18"/>
            <w:szCs w:val="18"/>
          </w:rPr>
          <w:t>https://mls.gov.mk/images/laws/zakoni/Zakon%20za%20lokalnata%20samouprava.pdf</w:t>
        </w:r>
      </w:hyperlink>
    </w:p>
    <w:p w:rsidR="007B3C9A" w:rsidRPr="0071500B" w:rsidRDefault="007B3C9A">
      <w:pPr>
        <w:pStyle w:val="FootnoteText"/>
        <w:rPr>
          <w:rFonts w:asciiTheme="minorHAnsi" w:hAnsiTheme="minorHAnsi" w:cstheme="minorHAnsi"/>
          <w:sz w:val="18"/>
          <w:szCs w:val="18"/>
          <w:lang w:val="mk-MK"/>
        </w:rPr>
      </w:pPr>
    </w:p>
  </w:footnote>
  <w:footnote w:id="28">
    <w:p w:rsidR="007B3C9A" w:rsidRDefault="007B3C9A">
      <w:pPr>
        <w:pStyle w:val="FootnoteText"/>
        <w:rPr>
          <w:rFonts w:asciiTheme="minorHAnsi" w:hAnsiTheme="minorHAnsi" w:cstheme="minorHAnsi"/>
          <w:sz w:val="18"/>
          <w:szCs w:val="18"/>
        </w:rPr>
      </w:pPr>
      <w:r w:rsidRPr="00783819">
        <w:rPr>
          <w:rStyle w:val="FootnoteReference"/>
          <w:rFonts w:asciiTheme="minorHAnsi" w:hAnsiTheme="minorHAnsi" w:cstheme="minorHAnsi"/>
          <w:sz w:val="18"/>
          <w:szCs w:val="18"/>
        </w:rPr>
        <w:footnoteRef/>
      </w:r>
      <w:hyperlink r:id="rId32" w:history="1">
        <w:r w:rsidRPr="002970BF">
          <w:rPr>
            <w:rStyle w:val="Hyperlink"/>
            <w:rFonts w:asciiTheme="minorHAnsi" w:hAnsiTheme="minorHAnsi" w:cstheme="minorHAnsi"/>
            <w:sz w:val="18"/>
            <w:szCs w:val="18"/>
          </w:rPr>
          <w:t>https://finance.gov.mk/wpcontent/uploads/2022/11/%D0%97%D0%B0%D0%BA%D0%BE%D0%BD-%D0%B7%D0%B0-%D0%91%D1%83%D1%9F%D0%B5%D1%82%D0%B8.pdf</w:t>
        </w:r>
      </w:hyperlink>
    </w:p>
    <w:p w:rsidR="007B3C9A" w:rsidRPr="00783819" w:rsidRDefault="007B3C9A">
      <w:pPr>
        <w:pStyle w:val="FootnoteText"/>
        <w:rPr>
          <w:rFonts w:asciiTheme="minorHAnsi" w:hAnsiTheme="minorHAnsi" w:cstheme="minorHAnsi"/>
          <w:sz w:val="18"/>
          <w:szCs w:val="18"/>
          <w:lang w:val="mk-MK"/>
        </w:rPr>
      </w:pPr>
    </w:p>
  </w:footnote>
  <w:footnote w:id="29">
    <w:p w:rsidR="007B3C9A" w:rsidRPr="007D7A60" w:rsidRDefault="007B3C9A" w:rsidP="007B3C9A">
      <w:pPr>
        <w:pStyle w:val="FootnoteText"/>
        <w:rPr>
          <w:rFonts w:asciiTheme="minorHAnsi" w:hAnsiTheme="minorHAnsi" w:cstheme="minorHAnsi"/>
          <w:sz w:val="18"/>
          <w:szCs w:val="18"/>
        </w:rPr>
      </w:pPr>
      <w:r>
        <w:rPr>
          <w:rStyle w:val="FootnoteReference"/>
        </w:rPr>
        <w:footnoteRef/>
      </w:r>
      <w:hyperlink r:id="rId33" w:history="1">
        <w:r w:rsidRPr="00262A53">
          <w:rPr>
            <w:rStyle w:val="Hyperlink"/>
            <w:rFonts w:asciiTheme="minorHAnsi" w:hAnsiTheme="minorHAnsi" w:cstheme="minorHAnsi"/>
            <w:sz w:val="18"/>
            <w:szCs w:val="18"/>
          </w:rPr>
          <w:t>https://api.klimatskipromeni.mk/data/rest/file/download/2ba0633b4385d2538862b16572bff16d13ad0895665ee2729d24e177022ace27.pdf</w:t>
        </w:r>
      </w:hyperlink>
    </w:p>
  </w:footnote>
  <w:footnote w:id="30">
    <w:p w:rsidR="007B3C9A" w:rsidRDefault="007B3C9A">
      <w:pPr>
        <w:pStyle w:val="FootnoteText"/>
        <w:rPr>
          <w:rFonts w:asciiTheme="minorHAnsi" w:hAnsiTheme="minorHAnsi" w:cstheme="minorHAnsi"/>
          <w:sz w:val="18"/>
          <w:szCs w:val="18"/>
        </w:rPr>
      </w:pPr>
      <w:r w:rsidRPr="00544C6A">
        <w:rPr>
          <w:rStyle w:val="FootnoteReference"/>
          <w:rFonts w:asciiTheme="minorHAnsi" w:hAnsiTheme="minorHAnsi" w:cstheme="minorHAnsi"/>
          <w:sz w:val="18"/>
          <w:szCs w:val="18"/>
        </w:rPr>
        <w:footnoteRef/>
      </w:r>
      <w:hyperlink r:id="rId34" w:history="1">
        <w:r w:rsidRPr="000529EB">
          <w:rPr>
            <w:rStyle w:val="Hyperlink"/>
            <w:rFonts w:asciiTheme="minorHAnsi" w:hAnsiTheme="minorHAnsi" w:cstheme="minorHAnsi"/>
            <w:sz w:val="18"/>
            <w:szCs w:val="18"/>
          </w:rPr>
          <w:t>https://www.moepp.gov.mk/wpcontent/uploads/2014/12/%d0%9d%d0%b0%d1%86%d0%b8%d0%be%d0%bd%d0%b0%d0%bb%d0%bd%d0%b0%d1%81%d1%82%d1%80%d0%b0%d1%82%d0%b5%d0%b3%d0%b8%d1%98%d0%b0%d0%b7%d0%b0%d0%b7%d0%b0%d1%88%d1%82%d0%b8%d1%82%d0%b0%d0%bd%d0%b0%d0%bf%d1%80%d0%b8%d1%80%d0%be%d0%b4%d0%b0%d1%82%d0%b0-2017-2027.pdf</w:t>
        </w:r>
      </w:hyperlink>
    </w:p>
    <w:p w:rsidR="007B3C9A" w:rsidRPr="00544C6A" w:rsidRDefault="007B3C9A">
      <w:pPr>
        <w:pStyle w:val="FootnoteText"/>
        <w:rPr>
          <w:rFonts w:asciiTheme="minorHAnsi" w:hAnsiTheme="minorHAnsi" w:cstheme="minorHAnsi"/>
          <w:sz w:val="18"/>
          <w:szCs w:val="18"/>
          <w:lang w:val="mk-MK"/>
        </w:rPr>
      </w:pPr>
    </w:p>
  </w:footnote>
  <w:footnote w:id="31">
    <w:p w:rsidR="007B3C9A" w:rsidRPr="00A7597C" w:rsidRDefault="007B3C9A">
      <w:pPr>
        <w:pStyle w:val="FootnoteText"/>
        <w:rPr>
          <w:rFonts w:asciiTheme="minorHAnsi" w:hAnsiTheme="minorHAnsi" w:cstheme="minorHAnsi"/>
          <w:sz w:val="18"/>
          <w:szCs w:val="18"/>
        </w:rPr>
      </w:pPr>
      <w:r w:rsidRPr="00CC0547">
        <w:rPr>
          <w:rStyle w:val="FootnoteReference"/>
          <w:rFonts w:asciiTheme="minorHAnsi" w:hAnsiTheme="minorHAnsi" w:cstheme="minorHAnsi"/>
          <w:sz w:val="18"/>
          <w:szCs w:val="18"/>
        </w:rPr>
        <w:footnoteRef/>
      </w:r>
      <w:r w:rsidRPr="00CC0547">
        <w:rPr>
          <w:rFonts w:asciiTheme="minorHAnsi" w:hAnsiTheme="minorHAnsi" w:cstheme="minorHAnsi"/>
          <w:sz w:val="18"/>
          <w:szCs w:val="18"/>
        </w:rPr>
        <w:t xml:space="preserve"> </w:t>
      </w:r>
      <w:hyperlink r:id="rId35" w:history="1">
        <w:r w:rsidRPr="000529EB">
          <w:rPr>
            <w:rStyle w:val="Hyperlink"/>
            <w:rFonts w:asciiTheme="minorHAnsi" w:hAnsiTheme="minorHAnsi" w:cstheme="minorHAnsi"/>
            <w:sz w:val="18"/>
            <w:szCs w:val="18"/>
          </w:rPr>
          <w:t>https://www.moepp.gov.mk/wp-content/uploads/2014/12/NATIONAL-BIODIVERSITY_MKD.pdf</w:t>
        </w:r>
      </w:hyperlink>
    </w:p>
  </w:footnote>
  <w:footnote w:id="32">
    <w:p w:rsidR="007B3C9A" w:rsidRPr="002463DE" w:rsidRDefault="007B3C9A">
      <w:pPr>
        <w:pStyle w:val="FootnoteText"/>
        <w:rPr>
          <w:rFonts w:asciiTheme="minorHAnsi" w:hAnsiTheme="minorHAnsi" w:cstheme="minorHAnsi"/>
          <w:sz w:val="18"/>
          <w:szCs w:val="18"/>
        </w:rPr>
      </w:pPr>
      <w:r w:rsidRPr="00A7597C">
        <w:rPr>
          <w:rStyle w:val="FootnoteReference"/>
          <w:rFonts w:asciiTheme="minorHAnsi" w:hAnsiTheme="minorHAnsi" w:cstheme="minorHAnsi"/>
          <w:sz w:val="18"/>
          <w:szCs w:val="18"/>
        </w:rPr>
        <w:footnoteRef/>
      </w:r>
      <w:hyperlink r:id="rId36" w:history="1">
        <w:r w:rsidRPr="000529EB">
          <w:rPr>
            <w:rStyle w:val="Hyperlink"/>
            <w:rFonts w:asciiTheme="minorHAnsi" w:hAnsiTheme="minorHAnsi" w:cstheme="minorHAnsi"/>
            <w:sz w:val="18"/>
            <w:szCs w:val="18"/>
          </w:rPr>
          <w:t>https://www.moepp.gov.mk/%d0%b4%d0%be%d0%ba%d1%83%d0%bc%d0%b5%d0%bd%d1%82%d0%b8/%d1%81%d1%82%d1%80%d0%b0%d1%82%d0%b5%d0%b3%d0%b8%d0%b8/</w:t>
        </w:r>
      </w:hyperlink>
    </w:p>
  </w:footnote>
  <w:footnote w:id="33">
    <w:p w:rsidR="007B3C9A" w:rsidRDefault="007B3C9A">
      <w:pPr>
        <w:pStyle w:val="FootnoteText"/>
        <w:rPr>
          <w:rFonts w:asciiTheme="minorHAnsi" w:hAnsiTheme="minorHAnsi" w:cstheme="minorHAnsi"/>
          <w:sz w:val="18"/>
          <w:szCs w:val="18"/>
        </w:rPr>
      </w:pPr>
      <w:r w:rsidRPr="002463DE">
        <w:rPr>
          <w:rStyle w:val="FootnoteReference"/>
          <w:rFonts w:asciiTheme="minorHAnsi" w:hAnsiTheme="minorHAnsi" w:cstheme="minorHAnsi"/>
          <w:sz w:val="18"/>
          <w:szCs w:val="18"/>
        </w:rPr>
        <w:footnoteRef/>
      </w:r>
      <w:hyperlink r:id="rId37" w:history="1">
        <w:r w:rsidRPr="000529EB">
          <w:rPr>
            <w:rStyle w:val="Hyperlink"/>
            <w:rFonts w:asciiTheme="minorHAnsi" w:hAnsiTheme="minorHAnsi" w:cstheme="minorHAnsi"/>
            <w:sz w:val="18"/>
            <w:szCs w:val="18"/>
          </w:rPr>
          <w:t>https://www.moepp.gov.mk/wp-content/uploads/2014/12/Nacionalna-Strategija-za-Odrzliv-Razvoj-vo-RM-NSSD-Del-1.pdf</w:t>
        </w:r>
      </w:hyperlink>
    </w:p>
    <w:p w:rsidR="007B3C9A" w:rsidRPr="002463DE" w:rsidRDefault="007B3C9A">
      <w:pPr>
        <w:pStyle w:val="FootnoteText"/>
        <w:rPr>
          <w:rFonts w:asciiTheme="minorHAnsi" w:hAnsiTheme="minorHAnsi" w:cstheme="minorHAnsi"/>
          <w:sz w:val="18"/>
          <w:szCs w:val="18"/>
          <w:lang w:val="mk-MK"/>
        </w:rPr>
      </w:pPr>
    </w:p>
  </w:footnote>
  <w:footnote w:id="34">
    <w:p w:rsidR="007B3C9A" w:rsidRPr="00F345F2" w:rsidRDefault="007B3C9A">
      <w:pPr>
        <w:pStyle w:val="FootnoteText"/>
        <w:rPr>
          <w:rFonts w:asciiTheme="minorHAnsi" w:hAnsiTheme="minorHAnsi" w:cstheme="minorHAnsi"/>
          <w:sz w:val="18"/>
          <w:szCs w:val="18"/>
        </w:rPr>
      </w:pPr>
      <w:r w:rsidRPr="00930242">
        <w:rPr>
          <w:rStyle w:val="FootnoteReference"/>
          <w:rFonts w:asciiTheme="minorHAnsi" w:hAnsiTheme="minorHAnsi" w:cstheme="minorHAnsi"/>
          <w:sz w:val="18"/>
          <w:szCs w:val="18"/>
        </w:rPr>
        <w:footnoteRef/>
      </w:r>
      <w:hyperlink r:id="rId38" w:history="1">
        <w:r w:rsidRPr="000529EB">
          <w:rPr>
            <w:rStyle w:val="Hyperlink"/>
            <w:rFonts w:asciiTheme="minorHAnsi" w:hAnsiTheme="minorHAnsi" w:cstheme="minorHAnsi"/>
            <w:sz w:val="18"/>
            <w:szCs w:val="18"/>
          </w:rPr>
          <w:t>https://www.moepp.gov.mk/wp-content/uploads/2021/10/%D0%9F%D0%BB%D0%B0%D0%BD-%D0%B7%D0%B0%D0%A3%D0%BF%D1%80%D0%B0%D0%B2%D1%83%D0%B2%D0%B0%D1%9A%D0%B5%D1%81%D0%BE%D0%BE%D1%82%D0%BF%D0%B0%D0%B4%D0%BD%D0%B0%D0%A0%D0%A1%D0%9C2021%D0%B4%D0%BE2031%D0%B3%D0%BE%D0%B4%D0%B8%D0%BD%D0%B0.pdf</w:t>
        </w:r>
      </w:hyperlink>
    </w:p>
  </w:footnote>
  <w:footnote w:id="35">
    <w:p w:rsidR="007B3C9A" w:rsidRDefault="007B3C9A">
      <w:pPr>
        <w:pStyle w:val="FootnoteText"/>
        <w:rPr>
          <w:rFonts w:asciiTheme="minorHAnsi" w:hAnsiTheme="minorHAnsi" w:cstheme="minorHAnsi"/>
          <w:sz w:val="18"/>
          <w:szCs w:val="18"/>
        </w:rPr>
      </w:pPr>
      <w:r w:rsidRPr="00F345F2">
        <w:rPr>
          <w:rStyle w:val="FootnoteReference"/>
          <w:rFonts w:asciiTheme="minorHAnsi" w:hAnsiTheme="minorHAnsi" w:cstheme="minorHAnsi"/>
          <w:sz w:val="18"/>
          <w:szCs w:val="18"/>
        </w:rPr>
        <w:footnoteRef/>
      </w:r>
      <w:r w:rsidRPr="00F345F2">
        <w:rPr>
          <w:rFonts w:asciiTheme="minorHAnsi" w:hAnsiTheme="minorHAnsi" w:cstheme="minorHAnsi"/>
          <w:sz w:val="18"/>
          <w:szCs w:val="18"/>
        </w:rPr>
        <w:t xml:space="preserve"> </w:t>
      </w:r>
      <w:hyperlink r:id="rId39" w:history="1">
        <w:r w:rsidRPr="000529EB">
          <w:rPr>
            <w:rStyle w:val="Hyperlink"/>
            <w:rFonts w:asciiTheme="minorHAnsi" w:hAnsiTheme="minorHAnsi" w:cstheme="minorHAnsi"/>
            <w:sz w:val="18"/>
            <w:szCs w:val="18"/>
          </w:rPr>
          <w:t>https://www.mioa.gov.mk/mk-MK/news/strategija-za-reforma-na-javnata-administracija-2023-2030-so-akciski-plan.nspx</w:t>
        </w:r>
      </w:hyperlink>
    </w:p>
    <w:p w:rsidR="007B3C9A" w:rsidRPr="00F345F2" w:rsidRDefault="007B3C9A">
      <w:pPr>
        <w:pStyle w:val="FootnoteText"/>
        <w:rPr>
          <w:rFonts w:asciiTheme="minorHAnsi" w:hAnsiTheme="minorHAnsi" w:cstheme="minorHAnsi"/>
          <w:sz w:val="18"/>
          <w:szCs w:val="18"/>
          <w:lang w:val="mk-MK"/>
        </w:rPr>
      </w:pPr>
    </w:p>
  </w:footnote>
  <w:footnote w:id="36">
    <w:p w:rsidR="007B3C9A" w:rsidRPr="005C6E13" w:rsidRDefault="007B3C9A">
      <w:pPr>
        <w:pStyle w:val="FootnoteText"/>
        <w:rPr>
          <w:rFonts w:asciiTheme="minorHAnsi" w:hAnsiTheme="minorHAnsi" w:cstheme="minorHAnsi"/>
          <w:sz w:val="18"/>
          <w:szCs w:val="18"/>
        </w:rPr>
      </w:pPr>
      <w:r w:rsidRPr="005520FE">
        <w:rPr>
          <w:rStyle w:val="FootnoteReference"/>
          <w:rFonts w:asciiTheme="minorHAnsi" w:hAnsiTheme="minorHAnsi" w:cstheme="minorHAnsi"/>
          <w:sz w:val="18"/>
          <w:szCs w:val="18"/>
        </w:rPr>
        <w:footnoteRef/>
      </w:r>
      <w:hyperlink r:id="rId40" w:history="1">
        <w:r w:rsidRPr="000529EB">
          <w:rPr>
            <w:rStyle w:val="Hyperlink"/>
            <w:rFonts w:asciiTheme="minorHAnsi" w:hAnsiTheme="minorHAnsi" w:cstheme="minorHAnsi"/>
            <w:sz w:val="18"/>
            <w:szCs w:val="18"/>
          </w:rPr>
          <w:t>https://dksk.mk/wpcontent/uploads/2023/09/%D0%9A%D0%BE%D0%BD%D0%B5%D1%87%D0%B5%D0%BD-%D0%BF%D1%80%D0%B5%D1%87%D0%B8%D1%81%D1%82%D0%B5%D0%BD%D1%82%D0%B5%D0%BA%D1%81%D1%82-%D0%BD%D0%B0-%D0%9D%D0%A12021-2025-04082023.pdf</w:t>
        </w:r>
      </w:hyperlink>
    </w:p>
  </w:footnote>
  <w:footnote w:id="37">
    <w:p w:rsidR="007B3C9A" w:rsidRPr="009C4361" w:rsidRDefault="007B3C9A">
      <w:pPr>
        <w:pStyle w:val="FootnoteText"/>
        <w:rPr>
          <w:rFonts w:asciiTheme="minorHAnsi" w:hAnsiTheme="minorHAnsi" w:cstheme="minorHAnsi"/>
          <w:sz w:val="18"/>
          <w:szCs w:val="18"/>
        </w:rPr>
      </w:pPr>
      <w:r w:rsidRPr="009C4361">
        <w:rPr>
          <w:rStyle w:val="FootnoteReference"/>
          <w:rFonts w:asciiTheme="minorHAnsi" w:hAnsiTheme="minorHAnsi" w:cstheme="minorHAnsi"/>
          <w:sz w:val="18"/>
          <w:szCs w:val="18"/>
        </w:rPr>
        <w:footnoteRef/>
      </w:r>
      <w:hyperlink r:id="rId41" w:history="1">
        <w:r w:rsidRPr="000529EB">
          <w:rPr>
            <w:rStyle w:val="Hyperlink"/>
            <w:rFonts w:asciiTheme="minorHAnsi" w:hAnsiTheme="minorHAnsi" w:cstheme="minorHAnsi"/>
            <w:sz w:val="18"/>
            <w:szCs w:val="18"/>
          </w:rPr>
          <w:t>https://www.mtsp.gov.mk/content/pdf/2022/strategija_/%D0%A1%D1%82%D1%80%D0%B0%D1%82%D0%B5%D0%B3%D0%B8%D1%98%D0%B0_%D0%B7%D0%B0_%D1%80%D0%BE%D0%B4%D0%BE%D0%B2%D0%B0_%D0%B5%D0%B4%D0%BD%D0%B0%D0%BA%D0%B2%D0%BE%D1%81%D1%82_2022_2027.pdf</w:t>
        </w:r>
      </w:hyperlink>
    </w:p>
  </w:footnote>
  <w:footnote w:id="38">
    <w:p w:rsidR="007B3C9A" w:rsidRPr="004528DE" w:rsidRDefault="007B3C9A">
      <w:pPr>
        <w:pStyle w:val="FootnoteText"/>
        <w:rPr>
          <w:rFonts w:asciiTheme="minorHAnsi" w:hAnsiTheme="minorHAnsi" w:cstheme="minorHAnsi"/>
          <w:sz w:val="18"/>
          <w:szCs w:val="18"/>
        </w:rPr>
      </w:pPr>
      <w:r w:rsidRPr="009C4361">
        <w:rPr>
          <w:rStyle w:val="FootnoteReference"/>
          <w:rFonts w:asciiTheme="minorHAnsi" w:hAnsiTheme="minorHAnsi" w:cstheme="minorHAnsi"/>
          <w:sz w:val="18"/>
          <w:szCs w:val="18"/>
        </w:rPr>
        <w:footnoteRef/>
      </w:r>
      <w:hyperlink r:id="rId42" w:history="1">
        <w:r w:rsidRPr="000529EB">
          <w:rPr>
            <w:rStyle w:val="Hyperlink"/>
            <w:rFonts w:asciiTheme="minorHAnsi" w:hAnsiTheme="minorHAnsi" w:cstheme="minorHAnsi"/>
            <w:sz w:val="18"/>
            <w:szCs w:val="18"/>
          </w:rPr>
          <w:t>https://www.mtsp.gov.mk/content/pdf/2022/strategija_/%D0%9D%D0%B0%D1%86%D0%B8%D0%BE%D0%BD%D0%B0%D0%BB%D0%BD%D0%B0%20%D1%81%D1%82%D1%80%D0%B0%D1%82%D0%B5%D0%B3%D0%B8%D1%98%D0%B0%20%D0%B0%20%D0%B5%D0%B4%D0%BD%D0%B0%D0%BA%D0%B2%D0%BE%D1%81%D1%82%20%D0%B8%20%D0%BD%D0%B5%D0%B4%D0%B8%D1%81%D0%BA%D1%80%D0%B8%D0%BC%D0%B8%D0%BD%D0%B0%D1%86%D0%B8%D1%98%D0%B0%20%20%20%202022-2026.pdf</w:t>
        </w:r>
      </w:hyperlink>
    </w:p>
  </w:footnote>
  <w:footnote w:id="39">
    <w:p w:rsidR="007B3C9A" w:rsidRDefault="007B3C9A">
      <w:pPr>
        <w:pStyle w:val="FootnoteText"/>
        <w:rPr>
          <w:rFonts w:asciiTheme="minorHAnsi" w:hAnsiTheme="minorHAnsi" w:cstheme="minorHAnsi"/>
          <w:sz w:val="18"/>
          <w:szCs w:val="18"/>
        </w:rPr>
      </w:pPr>
      <w:r w:rsidRPr="004528DE">
        <w:rPr>
          <w:rStyle w:val="FootnoteReference"/>
          <w:rFonts w:asciiTheme="minorHAnsi" w:hAnsiTheme="minorHAnsi" w:cstheme="minorHAnsi"/>
          <w:sz w:val="18"/>
          <w:szCs w:val="18"/>
        </w:rPr>
        <w:footnoteRef/>
      </w:r>
      <w:r w:rsidRPr="004528DE">
        <w:rPr>
          <w:rFonts w:asciiTheme="minorHAnsi" w:hAnsiTheme="minorHAnsi" w:cstheme="minorHAnsi"/>
          <w:sz w:val="18"/>
          <w:szCs w:val="18"/>
        </w:rPr>
        <w:t xml:space="preserve"> </w:t>
      </w:r>
      <w:hyperlink r:id="rId43" w:history="1">
        <w:r w:rsidRPr="000529EB">
          <w:rPr>
            <w:rStyle w:val="Hyperlink"/>
            <w:rFonts w:asciiTheme="minorHAnsi" w:hAnsiTheme="minorHAnsi" w:cstheme="minorHAnsi"/>
            <w:sz w:val="18"/>
            <w:szCs w:val="18"/>
          </w:rPr>
          <w:t>https://mls.gov.mk/images/files/POLRD_2021-2026_MK_so%20korekcii_Final.pdf</w:t>
        </w:r>
      </w:hyperlink>
    </w:p>
    <w:p w:rsidR="007B3C9A" w:rsidRPr="004528DE" w:rsidRDefault="007B3C9A">
      <w:pPr>
        <w:pStyle w:val="FootnoteText"/>
        <w:rPr>
          <w:rFonts w:asciiTheme="minorHAnsi" w:hAnsiTheme="minorHAnsi" w:cstheme="minorHAnsi"/>
          <w:sz w:val="18"/>
          <w:szCs w:val="18"/>
          <w:lang w:val="mk-MK"/>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020" w:rsidRDefault="006B0020">
    <w:pPr>
      <w:pStyle w:val="Header"/>
    </w:pPr>
    <w:r>
      <w:rPr>
        <w:noProof/>
      </w:rPr>
      <w:drawing>
        <wp:inline distT="0" distB="0" distL="0" distR="0" wp14:anchorId="53AD2017" wp14:editId="33B4EA53">
          <wp:extent cx="5733415" cy="988034"/>
          <wp:effectExtent l="0" t="0" r="63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tboard 4@2x2.png"/>
                  <pic:cNvPicPr/>
                </pic:nvPicPr>
                <pic:blipFill>
                  <a:blip r:embed="rId1">
                    <a:extLst>
                      <a:ext uri="{28A0092B-C50C-407E-A947-70E740481C1C}">
                        <a14:useLocalDpi xmlns:a14="http://schemas.microsoft.com/office/drawing/2010/main" val="0"/>
                      </a:ext>
                    </a:extLst>
                  </a:blip>
                  <a:stretch>
                    <a:fillRect/>
                  </a:stretch>
                </pic:blipFill>
                <pic:spPr>
                  <a:xfrm>
                    <a:off x="0" y="0"/>
                    <a:ext cx="5733415" cy="9880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E7095"/>
    <w:multiLevelType w:val="hybridMultilevel"/>
    <w:tmpl w:val="BBEA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80E0F"/>
    <w:multiLevelType w:val="hybridMultilevel"/>
    <w:tmpl w:val="318ACC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DE7317"/>
    <w:multiLevelType w:val="hybridMultilevel"/>
    <w:tmpl w:val="2C9E0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BD0CA9"/>
    <w:multiLevelType w:val="hybridMultilevel"/>
    <w:tmpl w:val="60089D16"/>
    <w:lvl w:ilvl="0" w:tplc="5D3C36A0">
      <w:numFmt w:val="bullet"/>
      <w:lvlText w:val="-"/>
      <w:lvlJc w:val="left"/>
      <w:pPr>
        <w:ind w:left="720" w:hanging="360"/>
      </w:pPr>
      <w:rPr>
        <w:rFonts w:ascii="Calibri" w:eastAsiaTheme="minorHAnsi" w:hAnsi="Calibri" w:cs="Calibri" w:hint="default"/>
      </w:rPr>
    </w:lvl>
    <w:lvl w:ilvl="1" w:tplc="5D3C36A0">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51795"/>
    <w:multiLevelType w:val="hybridMultilevel"/>
    <w:tmpl w:val="BB867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85A9E"/>
    <w:multiLevelType w:val="hybridMultilevel"/>
    <w:tmpl w:val="3ED24E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39791ADC"/>
    <w:multiLevelType w:val="hybridMultilevel"/>
    <w:tmpl w:val="214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9122C8"/>
    <w:multiLevelType w:val="hybridMultilevel"/>
    <w:tmpl w:val="16121E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8174ECD"/>
    <w:multiLevelType w:val="multilevel"/>
    <w:tmpl w:val="8D8E1E5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B845526"/>
    <w:multiLevelType w:val="hybridMultilevel"/>
    <w:tmpl w:val="A5760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5E51DE"/>
    <w:multiLevelType w:val="multilevel"/>
    <w:tmpl w:val="06B47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D4155B"/>
    <w:multiLevelType w:val="hybridMultilevel"/>
    <w:tmpl w:val="D090AD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D76B29"/>
    <w:multiLevelType w:val="hybridMultilevel"/>
    <w:tmpl w:val="9D82F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9A81BF1"/>
    <w:multiLevelType w:val="multilevel"/>
    <w:tmpl w:val="3468E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DE6ACB"/>
    <w:multiLevelType w:val="hybridMultilevel"/>
    <w:tmpl w:val="56D231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4535665"/>
    <w:multiLevelType w:val="hybridMultilevel"/>
    <w:tmpl w:val="A8509BE2"/>
    <w:lvl w:ilvl="0" w:tplc="AE069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961912"/>
    <w:multiLevelType w:val="hybridMultilevel"/>
    <w:tmpl w:val="1780FB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6"/>
  </w:num>
  <w:num w:numId="3">
    <w:abstractNumId w:val="13"/>
  </w:num>
  <w:num w:numId="4">
    <w:abstractNumId w:val="8"/>
  </w:num>
  <w:num w:numId="5">
    <w:abstractNumId w:val="9"/>
  </w:num>
  <w:num w:numId="6">
    <w:abstractNumId w:val="15"/>
  </w:num>
  <w:num w:numId="7">
    <w:abstractNumId w:val="1"/>
  </w:num>
  <w:num w:numId="8">
    <w:abstractNumId w:val="0"/>
  </w:num>
  <w:num w:numId="9">
    <w:abstractNumId w:val="3"/>
  </w:num>
  <w:num w:numId="10">
    <w:abstractNumId w:val="5"/>
  </w:num>
  <w:num w:numId="11">
    <w:abstractNumId w:val="7"/>
  </w:num>
  <w:num w:numId="12">
    <w:abstractNumId w:val="14"/>
  </w:num>
  <w:num w:numId="13">
    <w:abstractNumId w:val="16"/>
  </w:num>
  <w:num w:numId="14">
    <w:abstractNumId w:val="11"/>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A73"/>
    <w:rsid w:val="000243EC"/>
    <w:rsid w:val="000342A4"/>
    <w:rsid w:val="00034495"/>
    <w:rsid w:val="0004523C"/>
    <w:rsid w:val="0005078C"/>
    <w:rsid w:val="000609C2"/>
    <w:rsid w:val="0006113C"/>
    <w:rsid w:val="000634D8"/>
    <w:rsid w:val="000708CB"/>
    <w:rsid w:val="00081C0F"/>
    <w:rsid w:val="0009109D"/>
    <w:rsid w:val="000B136B"/>
    <w:rsid w:val="000B158B"/>
    <w:rsid w:val="000D10EC"/>
    <w:rsid w:val="000E0ADC"/>
    <w:rsid w:val="000F2279"/>
    <w:rsid w:val="000F351D"/>
    <w:rsid w:val="00117346"/>
    <w:rsid w:val="00117B7D"/>
    <w:rsid w:val="00131078"/>
    <w:rsid w:val="001350C4"/>
    <w:rsid w:val="001537B1"/>
    <w:rsid w:val="00165617"/>
    <w:rsid w:val="00165F86"/>
    <w:rsid w:val="001743A8"/>
    <w:rsid w:val="00175E5E"/>
    <w:rsid w:val="00183155"/>
    <w:rsid w:val="00191C7B"/>
    <w:rsid w:val="00193073"/>
    <w:rsid w:val="0019733B"/>
    <w:rsid w:val="001A2863"/>
    <w:rsid w:val="001B166A"/>
    <w:rsid w:val="001B19F7"/>
    <w:rsid w:val="001B1BEF"/>
    <w:rsid w:val="001C0E70"/>
    <w:rsid w:val="001C25E4"/>
    <w:rsid w:val="001D0B51"/>
    <w:rsid w:val="001D0DC4"/>
    <w:rsid w:val="001D5D21"/>
    <w:rsid w:val="001D6C60"/>
    <w:rsid w:val="001F1404"/>
    <w:rsid w:val="001F67D0"/>
    <w:rsid w:val="00205E73"/>
    <w:rsid w:val="00216F93"/>
    <w:rsid w:val="0022220E"/>
    <w:rsid w:val="00244AA4"/>
    <w:rsid w:val="002463DE"/>
    <w:rsid w:val="002649ED"/>
    <w:rsid w:val="00266CA8"/>
    <w:rsid w:val="002765D2"/>
    <w:rsid w:val="00283574"/>
    <w:rsid w:val="002B6AE6"/>
    <w:rsid w:val="002D250C"/>
    <w:rsid w:val="002D2D17"/>
    <w:rsid w:val="002D7BF3"/>
    <w:rsid w:val="002E2005"/>
    <w:rsid w:val="002E4F0F"/>
    <w:rsid w:val="002F2103"/>
    <w:rsid w:val="0031160C"/>
    <w:rsid w:val="003124BF"/>
    <w:rsid w:val="00314F2B"/>
    <w:rsid w:val="00316396"/>
    <w:rsid w:val="00320491"/>
    <w:rsid w:val="00325655"/>
    <w:rsid w:val="00332914"/>
    <w:rsid w:val="00333395"/>
    <w:rsid w:val="00355BC7"/>
    <w:rsid w:val="003604A2"/>
    <w:rsid w:val="00360B3A"/>
    <w:rsid w:val="00360D55"/>
    <w:rsid w:val="00387D1B"/>
    <w:rsid w:val="00390FB0"/>
    <w:rsid w:val="00394F62"/>
    <w:rsid w:val="003A345F"/>
    <w:rsid w:val="003C5488"/>
    <w:rsid w:val="003E0F26"/>
    <w:rsid w:val="003E26E1"/>
    <w:rsid w:val="003E3DFE"/>
    <w:rsid w:val="003F49AD"/>
    <w:rsid w:val="003F5088"/>
    <w:rsid w:val="00404DBA"/>
    <w:rsid w:val="00407FDC"/>
    <w:rsid w:val="004329A6"/>
    <w:rsid w:val="004527F1"/>
    <w:rsid w:val="004528DE"/>
    <w:rsid w:val="00457E9E"/>
    <w:rsid w:val="00482B9E"/>
    <w:rsid w:val="004922FD"/>
    <w:rsid w:val="00492B73"/>
    <w:rsid w:val="00492D94"/>
    <w:rsid w:val="004A32B2"/>
    <w:rsid w:val="004C76AB"/>
    <w:rsid w:val="00502296"/>
    <w:rsid w:val="00505547"/>
    <w:rsid w:val="005274E3"/>
    <w:rsid w:val="00534C51"/>
    <w:rsid w:val="005360AC"/>
    <w:rsid w:val="00541207"/>
    <w:rsid w:val="00541EA7"/>
    <w:rsid w:val="00544C6A"/>
    <w:rsid w:val="005520FE"/>
    <w:rsid w:val="005532D5"/>
    <w:rsid w:val="005638F2"/>
    <w:rsid w:val="00564828"/>
    <w:rsid w:val="005A22D1"/>
    <w:rsid w:val="005A3A7B"/>
    <w:rsid w:val="005A403A"/>
    <w:rsid w:val="005B593A"/>
    <w:rsid w:val="005B68A5"/>
    <w:rsid w:val="005C6E13"/>
    <w:rsid w:val="005E6E79"/>
    <w:rsid w:val="005F6174"/>
    <w:rsid w:val="005F6517"/>
    <w:rsid w:val="00615B6A"/>
    <w:rsid w:val="006247C7"/>
    <w:rsid w:val="006342C1"/>
    <w:rsid w:val="00635D6E"/>
    <w:rsid w:val="00645A5C"/>
    <w:rsid w:val="00652253"/>
    <w:rsid w:val="00653D0D"/>
    <w:rsid w:val="006560CC"/>
    <w:rsid w:val="00682826"/>
    <w:rsid w:val="00686BCF"/>
    <w:rsid w:val="00692AED"/>
    <w:rsid w:val="006A179E"/>
    <w:rsid w:val="006A3087"/>
    <w:rsid w:val="006A6A98"/>
    <w:rsid w:val="006B0020"/>
    <w:rsid w:val="006C48CC"/>
    <w:rsid w:val="006F6DE3"/>
    <w:rsid w:val="00706CD4"/>
    <w:rsid w:val="0070708D"/>
    <w:rsid w:val="0071500B"/>
    <w:rsid w:val="00717E6F"/>
    <w:rsid w:val="00731EB1"/>
    <w:rsid w:val="0075367C"/>
    <w:rsid w:val="00755950"/>
    <w:rsid w:val="007747A7"/>
    <w:rsid w:val="00783819"/>
    <w:rsid w:val="00797EBD"/>
    <w:rsid w:val="007B3C9A"/>
    <w:rsid w:val="007B57C9"/>
    <w:rsid w:val="007C50F5"/>
    <w:rsid w:val="007E02BB"/>
    <w:rsid w:val="007E5CB1"/>
    <w:rsid w:val="007E7920"/>
    <w:rsid w:val="00804CC2"/>
    <w:rsid w:val="008163E5"/>
    <w:rsid w:val="00822C0E"/>
    <w:rsid w:val="00826FEF"/>
    <w:rsid w:val="008417D1"/>
    <w:rsid w:val="008537F3"/>
    <w:rsid w:val="00855268"/>
    <w:rsid w:val="00880524"/>
    <w:rsid w:val="00880A57"/>
    <w:rsid w:val="00884F93"/>
    <w:rsid w:val="00896984"/>
    <w:rsid w:val="008A198D"/>
    <w:rsid w:val="008A5F9F"/>
    <w:rsid w:val="008B583A"/>
    <w:rsid w:val="008D0F36"/>
    <w:rsid w:val="008E01A3"/>
    <w:rsid w:val="008E20FC"/>
    <w:rsid w:val="008F705B"/>
    <w:rsid w:val="00915BF8"/>
    <w:rsid w:val="00921399"/>
    <w:rsid w:val="00930242"/>
    <w:rsid w:val="00963464"/>
    <w:rsid w:val="009913E4"/>
    <w:rsid w:val="0099391D"/>
    <w:rsid w:val="009975AF"/>
    <w:rsid w:val="009A00C7"/>
    <w:rsid w:val="009C4361"/>
    <w:rsid w:val="009D62D0"/>
    <w:rsid w:val="009E0B4D"/>
    <w:rsid w:val="00A11256"/>
    <w:rsid w:val="00A13FCE"/>
    <w:rsid w:val="00A20B1D"/>
    <w:rsid w:val="00A21FA6"/>
    <w:rsid w:val="00A222C2"/>
    <w:rsid w:val="00A3248C"/>
    <w:rsid w:val="00A46D52"/>
    <w:rsid w:val="00A56A0D"/>
    <w:rsid w:val="00A61242"/>
    <w:rsid w:val="00A665CC"/>
    <w:rsid w:val="00A66666"/>
    <w:rsid w:val="00A7597C"/>
    <w:rsid w:val="00A7656B"/>
    <w:rsid w:val="00A8193F"/>
    <w:rsid w:val="00A921C6"/>
    <w:rsid w:val="00A934B9"/>
    <w:rsid w:val="00A958C1"/>
    <w:rsid w:val="00AB06DC"/>
    <w:rsid w:val="00AB0BE5"/>
    <w:rsid w:val="00AB7F6C"/>
    <w:rsid w:val="00AC55AC"/>
    <w:rsid w:val="00AE07C8"/>
    <w:rsid w:val="00AE21E0"/>
    <w:rsid w:val="00AE2603"/>
    <w:rsid w:val="00B00190"/>
    <w:rsid w:val="00B0032A"/>
    <w:rsid w:val="00B00E94"/>
    <w:rsid w:val="00B05F66"/>
    <w:rsid w:val="00B11A73"/>
    <w:rsid w:val="00B34E88"/>
    <w:rsid w:val="00B60DA7"/>
    <w:rsid w:val="00B617AB"/>
    <w:rsid w:val="00B70BBD"/>
    <w:rsid w:val="00B84CC9"/>
    <w:rsid w:val="00B96617"/>
    <w:rsid w:val="00BC07A2"/>
    <w:rsid w:val="00BC3CD1"/>
    <w:rsid w:val="00BE5A9D"/>
    <w:rsid w:val="00BE701F"/>
    <w:rsid w:val="00BF1F66"/>
    <w:rsid w:val="00BF2A11"/>
    <w:rsid w:val="00BF2C18"/>
    <w:rsid w:val="00BF3BE5"/>
    <w:rsid w:val="00C007A7"/>
    <w:rsid w:val="00C04B3A"/>
    <w:rsid w:val="00C147E8"/>
    <w:rsid w:val="00C231AD"/>
    <w:rsid w:val="00C24694"/>
    <w:rsid w:val="00C25B1C"/>
    <w:rsid w:val="00C43CFD"/>
    <w:rsid w:val="00C5132E"/>
    <w:rsid w:val="00C52EFE"/>
    <w:rsid w:val="00C55E22"/>
    <w:rsid w:val="00C64CE5"/>
    <w:rsid w:val="00C655F0"/>
    <w:rsid w:val="00C77101"/>
    <w:rsid w:val="00C840D6"/>
    <w:rsid w:val="00C9091A"/>
    <w:rsid w:val="00C93652"/>
    <w:rsid w:val="00C93EE5"/>
    <w:rsid w:val="00CA584D"/>
    <w:rsid w:val="00CB539F"/>
    <w:rsid w:val="00CC0547"/>
    <w:rsid w:val="00CC32A1"/>
    <w:rsid w:val="00CC358B"/>
    <w:rsid w:val="00CC616B"/>
    <w:rsid w:val="00CD540F"/>
    <w:rsid w:val="00CF5F9A"/>
    <w:rsid w:val="00D10E27"/>
    <w:rsid w:val="00D17ACC"/>
    <w:rsid w:val="00D21020"/>
    <w:rsid w:val="00D42C75"/>
    <w:rsid w:val="00D64E9E"/>
    <w:rsid w:val="00D66204"/>
    <w:rsid w:val="00D66232"/>
    <w:rsid w:val="00DA106D"/>
    <w:rsid w:val="00DA2CAC"/>
    <w:rsid w:val="00DA4D44"/>
    <w:rsid w:val="00DA5C2A"/>
    <w:rsid w:val="00DA6DD8"/>
    <w:rsid w:val="00DC117B"/>
    <w:rsid w:val="00DD2131"/>
    <w:rsid w:val="00DE3626"/>
    <w:rsid w:val="00DF1AC9"/>
    <w:rsid w:val="00DF28B3"/>
    <w:rsid w:val="00E06FC1"/>
    <w:rsid w:val="00E11942"/>
    <w:rsid w:val="00E23F65"/>
    <w:rsid w:val="00E33109"/>
    <w:rsid w:val="00E67011"/>
    <w:rsid w:val="00E70088"/>
    <w:rsid w:val="00E749A1"/>
    <w:rsid w:val="00E83CDC"/>
    <w:rsid w:val="00E843D2"/>
    <w:rsid w:val="00E8772F"/>
    <w:rsid w:val="00E92DB4"/>
    <w:rsid w:val="00ED1B64"/>
    <w:rsid w:val="00F1012D"/>
    <w:rsid w:val="00F324BE"/>
    <w:rsid w:val="00F3412E"/>
    <w:rsid w:val="00F345F2"/>
    <w:rsid w:val="00F35ABD"/>
    <w:rsid w:val="00F550BE"/>
    <w:rsid w:val="00F62371"/>
    <w:rsid w:val="00F709BC"/>
    <w:rsid w:val="00F735E5"/>
    <w:rsid w:val="00F7408C"/>
    <w:rsid w:val="00F77AE9"/>
    <w:rsid w:val="00F80CE5"/>
    <w:rsid w:val="00F81E27"/>
    <w:rsid w:val="00F87586"/>
    <w:rsid w:val="00F92AD8"/>
    <w:rsid w:val="00F95789"/>
    <w:rsid w:val="00FB24C4"/>
    <w:rsid w:val="00FB68C8"/>
    <w:rsid w:val="00FC3E08"/>
    <w:rsid w:val="00FC6EAC"/>
    <w:rsid w:val="00FD20A8"/>
    <w:rsid w:val="00FF0B77"/>
    <w:rsid w:val="00FF1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5626C"/>
  <w15:chartTrackingRefBased/>
  <w15:docId w15:val="{AB622731-81A2-4044-9E11-7F0C58EF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2C1"/>
  </w:style>
  <w:style w:type="paragraph" w:styleId="Heading1">
    <w:name w:val="heading 1"/>
    <w:basedOn w:val="Normal"/>
    <w:next w:val="Normal"/>
    <w:link w:val="Heading1Char"/>
    <w:uiPriority w:val="9"/>
    <w:qFormat/>
    <w:rsid w:val="000B13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B136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3248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3248C"/>
    <w:rPr>
      <w:rFonts w:ascii="Consolas" w:hAnsi="Consolas"/>
      <w:sz w:val="20"/>
      <w:szCs w:val="20"/>
    </w:rPr>
  </w:style>
  <w:style w:type="paragraph" w:styleId="FootnoteText">
    <w:name w:val="footnote text"/>
    <w:basedOn w:val="Normal"/>
    <w:link w:val="FootnoteTextChar"/>
    <w:uiPriority w:val="99"/>
    <w:semiHidden/>
    <w:unhideWhenUsed/>
    <w:rsid w:val="001B1B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1BEF"/>
    <w:rPr>
      <w:sz w:val="20"/>
      <w:szCs w:val="20"/>
    </w:rPr>
  </w:style>
  <w:style w:type="character" w:styleId="FootnoteReference">
    <w:name w:val="footnote reference"/>
    <w:aliases w:val="EN Footnote Reference,ESPON Footnote No,Exposant 3 Point,Footnote Reference_LVL,Footnote Reference_LVL6,Footnote Reference_LVL61,Footnote Reference_LVL62,Footnote reference number,Footnote symbol,Times 10 Point,ftref,note TESI,stylish"/>
    <w:basedOn w:val="DefaultParagraphFont"/>
    <w:link w:val="ftrefChar"/>
    <w:uiPriority w:val="99"/>
    <w:unhideWhenUsed/>
    <w:qFormat/>
    <w:rsid w:val="001B1BEF"/>
    <w:rPr>
      <w:vertAlign w:val="superscript"/>
    </w:rPr>
  </w:style>
  <w:style w:type="character" w:styleId="Hyperlink">
    <w:name w:val="Hyperlink"/>
    <w:basedOn w:val="DefaultParagraphFont"/>
    <w:uiPriority w:val="99"/>
    <w:unhideWhenUsed/>
    <w:rsid w:val="001B1BEF"/>
    <w:rPr>
      <w:color w:val="0000FF"/>
      <w:u w:val="single"/>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et,L"/>
    <w:basedOn w:val="Normal"/>
    <w:link w:val="ListParagraphChar"/>
    <w:uiPriority w:val="34"/>
    <w:qFormat/>
    <w:rsid w:val="00541EA7"/>
    <w:pPr>
      <w:ind w:left="720"/>
      <w:contextualSpacing/>
    </w:pPr>
  </w:style>
  <w:style w:type="character" w:customStyle="1" w:styleId="reference-accessdate">
    <w:name w:val="reference-accessdate"/>
    <w:basedOn w:val="DefaultParagraphFont"/>
    <w:rsid w:val="00541EA7"/>
  </w:style>
  <w:style w:type="character" w:customStyle="1" w:styleId="UnresolvedMention1">
    <w:name w:val="Unresolved Mention1"/>
    <w:basedOn w:val="DefaultParagraphFont"/>
    <w:uiPriority w:val="99"/>
    <w:semiHidden/>
    <w:unhideWhenUsed/>
    <w:rsid w:val="00E06FC1"/>
    <w:rPr>
      <w:color w:val="605E5C"/>
      <w:shd w:val="clear" w:color="auto" w:fill="E1DFDD"/>
    </w:rPr>
  </w:style>
  <w:style w:type="table" w:styleId="TableGrid">
    <w:name w:val="Table Grid"/>
    <w:basedOn w:val="TableNormal"/>
    <w:uiPriority w:val="39"/>
    <w:rsid w:val="001350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refChar">
    <w:name w:val="ftref Char"/>
    <w:aliases w:val="(NECG) Footnote Reference Char,16 Point Char,BVI fnr Char,Footnote Reference Number Char,Footnote number Char,Footnote symbol Char,Ref Char,SUPERS Char,Superscript 6 Point Char,de nota al pie Char,nota pié di pagina Char"/>
    <w:basedOn w:val="Normal"/>
    <w:link w:val="FootnoteReference"/>
    <w:uiPriority w:val="99"/>
    <w:rsid w:val="002D2D17"/>
    <w:pPr>
      <w:spacing w:line="240" w:lineRule="exact"/>
      <w:jc w:val="left"/>
    </w:pPr>
    <w:rPr>
      <w:vertAlign w:val="superscript"/>
    </w:rPr>
  </w:style>
  <w:style w:type="character" w:styleId="FollowedHyperlink">
    <w:name w:val="FollowedHyperlink"/>
    <w:basedOn w:val="DefaultParagraphFont"/>
    <w:uiPriority w:val="99"/>
    <w:semiHidden/>
    <w:unhideWhenUsed/>
    <w:rsid w:val="00C55E22"/>
    <w:rPr>
      <w:color w:val="800080" w:themeColor="followedHyperlink"/>
      <w:u w:val="single"/>
    </w:rPr>
  </w:style>
  <w:style w:type="paragraph" w:styleId="NormalWeb">
    <w:name w:val="Normal (Web)"/>
    <w:basedOn w:val="Normal"/>
    <w:uiPriority w:val="99"/>
    <w:semiHidden/>
    <w:unhideWhenUsed/>
    <w:rsid w:val="009C4361"/>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il">
    <w:name w:val="il"/>
    <w:basedOn w:val="DefaultParagraphFont"/>
    <w:rsid w:val="009C4361"/>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basedOn w:val="DefaultParagraphFont"/>
    <w:link w:val="ListParagraph"/>
    <w:uiPriority w:val="34"/>
    <w:qFormat/>
    <w:locked/>
    <w:rsid w:val="000B158B"/>
  </w:style>
  <w:style w:type="character" w:customStyle="1" w:styleId="Heading1Char">
    <w:name w:val="Heading 1 Char"/>
    <w:basedOn w:val="DefaultParagraphFont"/>
    <w:link w:val="Heading1"/>
    <w:uiPriority w:val="9"/>
    <w:rsid w:val="000B136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B136B"/>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rsid w:val="00F550BE"/>
    <w:pPr>
      <w:jc w:val="left"/>
      <w:outlineLvl w:val="9"/>
    </w:pPr>
  </w:style>
  <w:style w:type="paragraph" w:styleId="TOC1">
    <w:name w:val="toc 1"/>
    <w:basedOn w:val="Normal"/>
    <w:next w:val="Normal"/>
    <w:autoRedefine/>
    <w:uiPriority w:val="39"/>
    <w:unhideWhenUsed/>
    <w:rsid w:val="005F6174"/>
    <w:pPr>
      <w:tabs>
        <w:tab w:val="left" w:pos="440"/>
        <w:tab w:val="right" w:leader="dot" w:pos="9019"/>
      </w:tabs>
      <w:spacing w:after="100"/>
    </w:pPr>
    <w:rPr>
      <w:rFonts w:asciiTheme="minorHAnsi" w:hAnsiTheme="minorHAnsi" w:cstheme="minorHAnsi"/>
      <w:b/>
      <w:noProof/>
      <w:sz w:val="22"/>
      <w:lang w:val="mk-MK"/>
    </w:rPr>
  </w:style>
  <w:style w:type="paragraph" w:styleId="TOC2">
    <w:name w:val="toc 2"/>
    <w:basedOn w:val="Normal"/>
    <w:next w:val="Normal"/>
    <w:autoRedefine/>
    <w:uiPriority w:val="39"/>
    <w:unhideWhenUsed/>
    <w:rsid w:val="00F550BE"/>
    <w:pPr>
      <w:spacing w:after="100"/>
      <w:ind w:left="240"/>
    </w:pPr>
  </w:style>
  <w:style w:type="paragraph" w:styleId="Header">
    <w:name w:val="header"/>
    <w:basedOn w:val="Normal"/>
    <w:link w:val="HeaderChar"/>
    <w:uiPriority w:val="99"/>
    <w:unhideWhenUsed/>
    <w:rsid w:val="005F6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6174"/>
  </w:style>
  <w:style w:type="paragraph" w:styleId="Footer">
    <w:name w:val="footer"/>
    <w:basedOn w:val="Normal"/>
    <w:link w:val="FooterChar"/>
    <w:uiPriority w:val="99"/>
    <w:unhideWhenUsed/>
    <w:rsid w:val="005F6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5156">
      <w:bodyDiv w:val="1"/>
      <w:marLeft w:val="0"/>
      <w:marRight w:val="0"/>
      <w:marTop w:val="0"/>
      <w:marBottom w:val="0"/>
      <w:divBdr>
        <w:top w:val="none" w:sz="0" w:space="0" w:color="auto"/>
        <w:left w:val="none" w:sz="0" w:space="0" w:color="auto"/>
        <w:bottom w:val="none" w:sz="0" w:space="0" w:color="auto"/>
        <w:right w:val="none" w:sz="0" w:space="0" w:color="auto"/>
      </w:divBdr>
    </w:div>
    <w:div w:id="28116081">
      <w:bodyDiv w:val="1"/>
      <w:marLeft w:val="0"/>
      <w:marRight w:val="0"/>
      <w:marTop w:val="0"/>
      <w:marBottom w:val="0"/>
      <w:divBdr>
        <w:top w:val="none" w:sz="0" w:space="0" w:color="auto"/>
        <w:left w:val="none" w:sz="0" w:space="0" w:color="auto"/>
        <w:bottom w:val="none" w:sz="0" w:space="0" w:color="auto"/>
        <w:right w:val="none" w:sz="0" w:space="0" w:color="auto"/>
      </w:divBdr>
    </w:div>
    <w:div w:id="111093478">
      <w:bodyDiv w:val="1"/>
      <w:marLeft w:val="0"/>
      <w:marRight w:val="0"/>
      <w:marTop w:val="0"/>
      <w:marBottom w:val="0"/>
      <w:divBdr>
        <w:top w:val="none" w:sz="0" w:space="0" w:color="auto"/>
        <w:left w:val="none" w:sz="0" w:space="0" w:color="auto"/>
        <w:bottom w:val="none" w:sz="0" w:space="0" w:color="auto"/>
        <w:right w:val="none" w:sz="0" w:space="0" w:color="auto"/>
      </w:divBdr>
    </w:div>
    <w:div w:id="113789252">
      <w:bodyDiv w:val="1"/>
      <w:marLeft w:val="0"/>
      <w:marRight w:val="0"/>
      <w:marTop w:val="0"/>
      <w:marBottom w:val="0"/>
      <w:divBdr>
        <w:top w:val="none" w:sz="0" w:space="0" w:color="auto"/>
        <w:left w:val="none" w:sz="0" w:space="0" w:color="auto"/>
        <w:bottom w:val="none" w:sz="0" w:space="0" w:color="auto"/>
        <w:right w:val="none" w:sz="0" w:space="0" w:color="auto"/>
      </w:divBdr>
    </w:div>
    <w:div w:id="114368161">
      <w:bodyDiv w:val="1"/>
      <w:marLeft w:val="0"/>
      <w:marRight w:val="0"/>
      <w:marTop w:val="0"/>
      <w:marBottom w:val="0"/>
      <w:divBdr>
        <w:top w:val="none" w:sz="0" w:space="0" w:color="auto"/>
        <w:left w:val="none" w:sz="0" w:space="0" w:color="auto"/>
        <w:bottom w:val="none" w:sz="0" w:space="0" w:color="auto"/>
        <w:right w:val="none" w:sz="0" w:space="0" w:color="auto"/>
      </w:divBdr>
    </w:div>
    <w:div w:id="115293284">
      <w:bodyDiv w:val="1"/>
      <w:marLeft w:val="0"/>
      <w:marRight w:val="0"/>
      <w:marTop w:val="0"/>
      <w:marBottom w:val="0"/>
      <w:divBdr>
        <w:top w:val="none" w:sz="0" w:space="0" w:color="auto"/>
        <w:left w:val="none" w:sz="0" w:space="0" w:color="auto"/>
        <w:bottom w:val="none" w:sz="0" w:space="0" w:color="auto"/>
        <w:right w:val="none" w:sz="0" w:space="0" w:color="auto"/>
      </w:divBdr>
    </w:div>
    <w:div w:id="137309824">
      <w:bodyDiv w:val="1"/>
      <w:marLeft w:val="0"/>
      <w:marRight w:val="0"/>
      <w:marTop w:val="0"/>
      <w:marBottom w:val="0"/>
      <w:divBdr>
        <w:top w:val="none" w:sz="0" w:space="0" w:color="auto"/>
        <w:left w:val="none" w:sz="0" w:space="0" w:color="auto"/>
        <w:bottom w:val="none" w:sz="0" w:space="0" w:color="auto"/>
        <w:right w:val="none" w:sz="0" w:space="0" w:color="auto"/>
      </w:divBdr>
    </w:div>
    <w:div w:id="201746375">
      <w:bodyDiv w:val="1"/>
      <w:marLeft w:val="0"/>
      <w:marRight w:val="0"/>
      <w:marTop w:val="0"/>
      <w:marBottom w:val="0"/>
      <w:divBdr>
        <w:top w:val="none" w:sz="0" w:space="0" w:color="auto"/>
        <w:left w:val="none" w:sz="0" w:space="0" w:color="auto"/>
        <w:bottom w:val="none" w:sz="0" w:space="0" w:color="auto"/>
        <w:right w:val="none" w:sz="0" w:space="0" w:color="auto"/>
      </w:divBdr>
    </w:div>
    <w:div w:id="249199311">
      <w:bodyDiv w:val="1"/>
      <w:marLeft w:val="0"/>
      <w:marRight w:val="0"/>
      <w:marTop w:val="0"/>
      <w:marBottom w:val="0"/>
      <w:divBdr>
        <w:top w:val="none" w:sz="0" w:space="0" w:color="auto"/>
        <w:left w:val="none" w:sz="0" w:space="0" w:color="auto"/>
        <w:bottom w:val="none" w:sz="0" w:space="0" w:color="auto"/>
        <w:right w:val="none" w:sz="0" w:space="0" w:color="auto"/>
      </w:divBdr>
    </w:div>
    <w:div w:id="340083333">
      <w:bodyDiv w:val="1"/>
      <w:marLeft w:val="0"/>
      <w:marRight w:val="0"/>
      <w:marTop w:val="0"/>
      <w:marBottom w:val="0"/>
      <w:divBdr>
        <w:top w:val="none" w:sz="0" w:space="0" w:color="auto"/>
        <w:left w:val="none" w:sz="0" w:space="0" w:color="auto"/>
        <w:bottom w:val="none" w:sz="0" w:space="0" w:color="auto"/>
        <w:right w:val="none" w:sz="0" w:space="0" w:color="auto"/>
      </w:divBdr>
    </w:div>
    <w:div w:id="350226257">
      <w:bodyDiv w:val="1"/>
      <w:marLeft w:val="0"/>
      <w:marRight w:val="0"/>
      <w:marTop w:val="0"/>
      <w:marBottom w:val="0"/>
      <w:divBdr>
        <w:top w:val="none" w:sz="0" w:space="0" w:color="auto"/>
        <w:left w:val="none" w:sz="0" w:space="0" w:color="auto"/>
        <w:bottom w:val="none" w:sz="0" w:space="0" w:color="auto"/>
        <w:right w:val="none" w:sz="0" w:space="0" w:color="auto"/>
      </w:divBdr>
    </w:div>
    <w:div w:id="382103170">
      <w:bodyDiv w:val="1"/>
      <w:marLeft w:val="0"/>
      <w:marRight w:val="0"/>
      <w:marTop w:val="0"/>
      <w:marBottom w:val="0"/>
      <w:divBdr>
        <w:top w:val="none" w:sz="0" w:space="0" w:color="auto"/>
        <w:left w:val="none" w:sz="0" w:space="0" w:color="auto"/>
        <w:bottom w:val="none" w:sz="0" w:space="0" w:color="auto"/>
        <w:right w:val="none" w:sz="0" w:space="0" w:color="auto"/>
      </w:divBdr>
    </w:div>
    <w:div w:id="456948745">
      <w:bodyDiv w:val="1"/>
      <w:marLeft w:val="0"/>
      <w:marRight w:val="0"/>
      <w:marTop w:val="0"/>
      <w:marBottom w:val="0"/>
      <w:divBdr>
        <w:top w:val="none" w:sz="0" w:space="0" w:color="auto"/>
        <w:left w:val="none" w:sz="0" w:space="0" w:color="auto"/>
        <w:bottom w:val="none" w:sz="0" w:space="0" w:color="auto"/>
        <w:right w:val="none" w:sz="0" w:space="0" w:color="auto"/>
      </w:divBdr>
    </w:div>
    <w:div w:id="507184776">
      <w:bodyDiv w:val="1"/>
      <w:marLeft w:val="0"/>
      <w:marRight w:val="0"/>
      <w:marTop w:val="0"/>
      <w:marBottom w:val="0"/>
      <w:divBdr>
        <w:top w:val="none" w:sz="0" w:space="0" w:color="auto"/>
        <w:left w:val="none" w:sz="0" w:space="0" w:color="auto"/>
        <w:bottom w:val="none" w:sz="0" w:space="0" w:color="auto"/>
        <w:right w:val="none" w:sz="0" w:space="0" w:color="auto"/>
      </w:divBdr>
    </w:div>
    <w:div w:id="526136160">
      <w:bodyDiv w:val="1"/>
      <w:marLeft w:val="0"/>
      <w:marRight w:val="0"/>
      <w:marTop w:val="0"/>
      <w:marBottom w:val="0"/>
      <w:divBdr>
        <w:top w:val="none" w:sz="0" w:space="0" w:color="auto"/>
        <w:left w:val="none" w:sz="0" w:space="0" w:color="auto"/>
        <w:bottom w:val="none" w:sz="0" w:space="0" w:color="auto"/>
        <w:right w:val="none" w:sz="0" w:space="0" w:color="auto"/>
      </w:divBdr>
    </w:div>
    <w:div w:id="532040233">
      <w:bodyDiv w:val="1"/>
      <w:marLeft w:val="0"/>
      <w:marRight w:val="0"/>
      <w:marTop w:val="0"/>
      <w:marBottom w:val="0"/>
      <w:divBdr>
        <w:top w:val="none" w:sz="0" w:space="0" w:color="auto"/>
        <w:left w:val="none" w:sz="0" w:space="0" w:color="auto"/>
        <w:bottom w:val="none" w:sz="0" w:space="0" w:color="auto"/>
        <w:right w:val="none" w:sz="0" w:space="0" w:color="auto"/>
      </w:divBdr>
    </w:div>
    <w:div w:id="552352137">
      <w:bodyDiv w:val="1"/>
      <w:marLeft w:val="0"/>
      <w:marRight w:val="0"/>
      <w:marTop w:val="0"/>
      <w:marBottom w:val="0"/>
      <w:divBdr>
        <w:top w:val="none" w:sz="0" w:space="0" w:color="auto"/>
        <w:left w:val="none" w:sz="0" w:space="0" w:color="auto"/>
        <w:bottom w:val="none" w:sz="0" w:space="0" w:color="auto"/>
        <w:right w:val="none" w:sz="0" w:space="0" w:color="auto"/>
      </w:divBdr>
    </w:div>
    <w:div w:id="587736370">
      <w:bodyDiv w:val="1"/>
      <w:marLeft w:val="0"/>
      <w:marRight w:val="0"/>
      <w:marTop w:val="0"/>
      <w:marBottom w:val="0"/>
      <w:divBdr>
        <w:top w:val="none" w:sz="0" w:space="0" w:color="auto"/>
        <w:left w:val="none" w:sz="0" w:space="0" w:color="auto"/>
        <w:bottom w:val="none" w:sz="0" w:space="0" w:color="auto"/>
        <w:right w:val="none" w:sz="0" w:space="0" w:color="auto"/>
      </w:divBdr>
    </w:div>
    <w:div w:id="603079211">
      <w:bodyDiv w:val="1"/>
      <w:marLeft w:val="0"/>
      <w:marRight w:val="0"/>
      <w:marTop w:val="0"/>
      <w:marBottom w:val="0"/>
      <w:divBdr>
        <w:top w:val="none" w:sz="0" w:space="0" w:color="auto"/>
        <w:left w:val="none" w:sz="0" w:space="0" w:color="auto"/>
        <w:bottom w:val="none" w:sz="0" w:space="0" w:color="auto"/>
        <w:right w:val="none" w:sz="0" w:space="0" w:color="auto"/>
      </w:divBdr>
    </w:div>
    <w:div w:id="609238805">
      <w:bodyDiv w:val="1"/>
      <w:marLeft w:val="0"/>
      <w:marRight w:val="0"/>
      <w:marTop w:val="0"/>
      <w:marBottom w:val="0"/>
      <w:divBdr>
        <w:top w:val="none" w:sz="0" w:space="0" w:color="auto"/>
        <w:left w:val="none" w:sz="0" w:space="0" w:color="auto"/>
        <w:bottom w:val="none" w:sz="0" w:space="0" w:color="auto"/>
        <w:right w:val="none" w:sz="0" w:space="0" w:color="auto"/>
      </w:divBdr>
    </w:div>
    <w:div w:id="638732266">
      <w:bodyDiv w:val="1"/>
      <w:marLeft w:val="0"/>
      <w:marRight w:val="0"/>
      <w:marTop w:val="0"/>
      <w:marBottom w:val="0"/>
      <w:divBdr>
        <w:top w:val="none" w:sz="0" w:space="0" w:color="auto"/>
        <w:left w:val="none" w:sz="0" w:space="0" w:color="auto"/>
        <w:bottom w:val="none" w:sz="0" w:space="0" w:color="auto"/>
        <w:right w:val="none" w:sz="0" w:space="0" w:color="auto"/>
      </w:divBdr>
    </w:div>
    <w:div w:id="683748981">
      <w:bodyDiv w:val="1"/>
      <w:marLeft w:val="0"/>
      <w:marRight w:val="0"/>
      <w:marTop w:val="0"/>
      <w:marBottom w:val="0"/>
      <w:divBdr>
        <w:top w:val="none" w:sz="0" w:space="0" w:color="auto"/>
        <w:left w:val="none" w:sz="0" w:space="0" w:color="auto"/>
        <w:bottom w:val="none" w:sz="0" w:space="0" w:color="auto"/>
        <w:right w:val="none" w:sz="0" w:space="0" w:color="auto"/>
      </w:divBdr>
    </w:div>
    <w:div w:id="844589487">
      <w:bodyDiv w:val="1"/>
      <w:marLeft w:val="0"/>
      <w:marRight w:val="0"/>
      <w:marTop w:val="0"/>
      <w:marBottom w:val="0"/>
      <w:divBdr>
        <w:top w:val="none" w:sz="0" w:space="0" w:color="auto"/>
        <w:left w:val="none" w:sz="0" w:space="0" w:color="auto"/>
        <w:bottom w:val="none" w:sz="0" w:space="0" w:color="auto"/>
        <w:right w:val="none" w:sz="0" w:space="0" w:color="auto"/>
      </w:divBdr>
    </w:div>
    <w:div w:id="886718889">
      <w:bodyDiv w:val="1"/>
      <w:marLeft w:val="0"/>
      <w:marRight w:val="0"/>
      <w:marTop w:val="0"/>
      <w:marBottom w:val="0"/>
      <w:divBdr>
        <w:top w:val="none" w:sz="0" w:space="0" w:color="auto"/>
        <w:left w:val="none" w:sz="0" w:space="0" w:color="auto"/>
        <w:bottom w:val="none" w:sz="0" w:space="0" w:color="auto"/>
        <w:right w:val="none" w:sz="0" w:space="0" w:color="auto"/>
      </w:divBdr>
    </w:div>
    <w:div w:id="1016082096">
      <w:bodyDiv w:val="1"/>
      <w:marLeft w:val="0"/>
      <w:marRight w:val="0"/>
      <w:marTop w:val="0"/>
      <w:marBottom w:val="0"/>
      <w:divBdr>
        <w:top w:val="none" w:sz="0" w:space="0" w:color="auto"/>
        <w:left w:val="none" w:sz="0" w:space="0" w:color="auto"/>
        <w:bottom w:val="none" w:sz="0" w:space="0" w:color="auto"/>
        <w:right w:val="none" w:sz="0" w:space="0" w:color="auto"/>
      </w:divBdr>
    </w:div>
    <w:div w:id="1041174881">
      <w:bodyDiv w:val="1"/>
      <w:marLeft w:val="0"/>
      <w:marRight w:val="0"/>
      <w:marTop w:val="0"/>
      <w:marBottom w:val="0"/>
      <w:divBdr>
        <w:top w:val="none" w:sz="0" w:space="0" w:color="auto"/>
        <w:left w:val="none" w:sz="0" w:space="0" w:color="auto"/>
        <w:bottom w:val="none" w:sz="0" w:space="0" w:color="auto"/>
        <w:right w:val="none" w:sz="0" w:space="0" w:color="auto"/>
      </w:divBdr>
    </w:div>
    <w:div w:id="1043947844">
      <w:bodyDiv w:val="1"/>
      <w:marLeft w:val="0"/>
      <w:marRight w:val="0"/>
      <w:marTop w:val="0"/>
      <w:marBottom w:val="0"/>
      <w:divBdr>
        <w:top w:val="none" w:sz="0" w:space="0" w:color="auto"/>
        <w:left w:val="none" w:sz="0" w:space="0" w:color="auto"/>
        <w:bottom w:val="none" w:sz="0" w:space="0" w:color="auto"/>
        <w:right w:val="none" w:sz="0" w:space="0" w:color="auto"/>
      </w:divBdr>
    </w:div>
    <w:div w:id="1070613355">
      <w:bodyDiv w:val="1"/>
      <w:marLeft w:val="0"/>
      <w:marRight w:val="0"/>
      <w:marTop w:val="0"/>
      <w:marBottom w:val="0"/>
      <w:divBdr>
        <w:top w:val="none" w:sz="0" w:space="0" w:color="auto"/>
        <w:left w:val="none" w:sz="0" w:space="0" w:color="auto"/>
        <w:bottom w:val="none" w:sz="0" w:space="0" w:color="auto"/>
        <w:right w:val="none" w:sz="0" w:space="0" w:color="auto"/>
      </w:divBdr>
    </w:div>
    <w:div w:id="1081294438">
      <w:bodyDiv w:val="1"/>
      <w:marLeft w:val="0"/>
      <w:marRight w:val="0"/>
      <w:marTop w:val="0"/>
      <w:marBottom w:val="0"/>
      <w:divBdr>
        <w:top w:val="none" w:sz="0" w:space="0" w:color="auto"/>
        <w:left w:val="none" w:sz="0" w:space="0" w:color="auto"/>
        <w:bottom w:val="none" w:sz="0" w:space="0" w:color="auto"/>
        <w:right w:val="none" w:sz="0" w:space="0" w:color="auto"/>
      </w:divBdr>
    </w:div>
    <w:div w:id="1140343954">
      <w:bodyDiv w:val="1"/>
      <w:marLeft w:val="0"/>
      <w:marRight w:val="0"/>
      <w:marTop w:val="0"/>
      <w:marBottom w:val="0"/>
      <w:divBdr>
        <w:top w:val="none" w:sz="0" w:space="0" w:color="auto"/>
        <w:left w:val="none" w:sz="0" w:space="0" w:color="auto"/>
        <w:bottom w:val="none" w:sz="0" w:space="0" w:color="auto"/>
        <w:right w:val="none" w:sz="0" w:space="0" w:color="auto"/>
      </w:divBdr>
    </w:div>
    <w:div w:id="1195921392">
      <w:bodyDiv w:val="1"/>
      <w:marLeft w:val="0"/>
      <w:marRight w:val="0"/>
      <w:marTop w:val="0"/>
      <w:marBottom w:val="0"/>
      <w:divBdr>
        <w:top w:val="none" w:sz="0" w:space="0" w:color="auto"/>
        <w:left w:val="none" w:sz="0" w:space="0" w:color="auto"/>
        <w:bottom w:val="none" w:sz="0" w:space="0" w:color="auto"/>
        <w:right w:val="none" w:sz="0" w:space="0" w:color="auto"/>
      </w:divBdr>
    </w:div>
    <w:div w:id="1257135868">
      <w:bodyDiv w:val="1"/>
      <w:marLeft w:val="0"/>
      <w:marRight w:val="0"/>
      <w:marTop w:val="0"/>
      <w:marBottom w:val="0"/>
      <w:divBdr>
        <w:top w:val="none" w:sz="0" w:space="0" w:color="auto"/>
        <w:left w:val="none" w:sz="0" w:space="0" w:color="auto"/>
        <w:bottom w:val="none" w:sz="0" w:space="0" w:color="auto"/>
        <w:right w:val="none" w:sz="0" w:space="0" w:color="auto"/>
      </w:divBdr>
    </w:div>
    <w:div w:id="1298144435">
      <w:bodyDiv w:val="1"/>
      <w:marLeft w:val="0"/>
      <w:marRight w:val="0"/>
      <w:marTop w:val="0"/>
      <w:marBottom w:val="0"/>
      <w:divBdr>
        <w:top w:val="none" w:sz="0" w:space="0" w:color="auto"/>
        <w:left w:val="none" w:sz="0" w:space="0" w:color="auto"/>
        <w:bottom w:val="none" w:sz="0" w:space="0" w:color="auto"/>
        <w:right w:val="none" w:sz="0" w:space="0" w:color="auto"/>
      </w:divBdr>
    </w:div>
    <w:div w:id="1345594439">
      <w:bodyDiv w:val="1"/>
      <w:marLeft w:val="0"/>
      <w:marRight w:val="0"/>
      <w:marTop w:val="0"/>
      <w:marBottom w:val="0"/>
      <w:divBdr>
        <w:top w:val="none" w:sz="0" w:space="0" w:color="auto"/>
        <w:left w:val="none" w:sz="0" w:space="0" w:color="auto"/>
        <w:bottom w:val="none" w:sz="0" w:space="0" w:color="auto"/>
        <w:right w:val="none" w:sz="0" w:space="0" w:color="auto"/>
      </w:divBdr>
    </w:div>
    <w:div w:id="1454864243">
      <w:bodyDiv w:val="1"/>
      <w:marLeft w:val="0"/>
      <w:marRight w:val="0"/>
      <w:marTop w:val="0"/>
      <w:marBottom w:val="0"/>
      <w:divBdr>
        <w:top w:val="none" w:sz="0" w:space="0" w:color="auto"/>
        <w:left w:val="none" w:sz="0" w:space="0" w:color="auto"/>
        <w:bottom w:val="none" w:sz="0" w:space="0" w:color="auto"/>
        <w:right w:val="none" w:sz="0" w:space="0" w:color="auto"/>
      </w:divBdr>
    </w:div>
    <w:div w:id="1456872593">
      <w:bodyDiv w:val="1"/>
      <w:marLeft w:val="0"/>
      <w:marRight w:val="0"/>
      <w:marTop w:val="0"/>
      <w:marBottom w:val="0"/>
      <w:divBdr>
        <w:top w:val="none" w:sz="0" w:space="0" w:color="auto"/>
        <w:left w:val="none" w:sz="0" w:space="0" w:color="auto"/>
        <w:bottom w:val="none" w:sz="0" w:space="0" w:color="auto"/>
        <w:right w:val="none" w:sz="0" w:space="0" w:color="auto"/>
      </w:divBdr>
    </w:div>
    <w:div w:id="1482503569">
      <w:bodyDiv w:val="1"/>
      <w:marLeft w:val="0"/>
      <w:marRight w:val="0"/>
      <w:marTop w:val="0"/>
      <w:marBottom w:val="0"/>
      <w:divBdr>
        <w:top w:val="none" w:sz="0" w:space="0" w:color="auto"/>
        <w:left w:val="none" w:sz="0" w:space="0" w:color="auto"/>
        <w:bottom w:val="none" w:sz="0" w:space="0" w:color="auto"/>
        <w:right w:val="none" w:sz="0" w:space="0" w:color="auto"/>
      </w:divBdr>
    </w:div>
    <w:div w:id="1566376573">
      <w:bodyDiv w:val="1"/>
      <w:marLeft w:val="0"/>
      <w:marRight w:val="0"/>
      <w:marTop w:val="0"/>
      <w:marBottom w:val="0"/>
      <w:divBdr>
        <w:top w:val="none" w:sz="0" w:space="0" w:color="auto"/>
        <w:left w:val="none" w:sz="0" w:space="0" w:color="auto"/>
        <w:bottom w:val="none" w:sz="0" w:space="0" w:color="auto"/>
        <w:right w:val="none" w:sz="0" w:space="0" w:color="auto"/>
      </w:divBdr>
    </w:div>
    <w:div w:id="1652709065">
      <w:bodyDiv w:val="1"/>
      <w:marLeft w:val="0"/>
      <w:marRight w:val="0"/>
      <w:marTop w:val="0"/>
      <w:marBottom w:val="0"/>
      <w:divBdr>
        <w:top w:val="none" w:sz="0" w:space="0" w:color="auto"/>
        <w:left w:val="none" w:sz="0" w:space="0" w:color="auto"/>
        <w:bottom w:val="none" w:sz="0" w:space="0" w:color="auto"/>
        <w:right w:val="none" w:sz="0" w:space="0" w:color="auto"/>
      </w:divBdr>
    </w:div>
    <w:div w:id="1670402542">
      <w:bodyDiv w:val="1"/>
      <w:marLeft w:val="0"/>
      <w:marRight w:val="0"/>
      <w:marTop w:val="0"/>
      <w:marBottom w:val="0"/>
      <w:divBdr>
        <w:top w:val="none" w:sz="0" w:space="0" w:color="auto"/>
        <w:left w:val="none" w:sz="0" w:space="0" w:color="auto"/>
        <w:bottom w:val="none" w:sz="0" w:space="0" w:color="auto"/>
        <w:right w:val="none" w:sz="0" w:space="0" w:color="auto"/>
      </w:divBdr>
    </w:div>
    <w:div w:id="1681350342">
      <w:bodyDiv w:val="1"/>
      <w:marLeft w:val="0"/>
      <w:marRight w:val="0"/>
      <w:marTop w:val="0"/>
      <w:marBottom w:val="0"/>
      <w:divBdr>
        <w:top w:val="none" w:sz="0" w:space="0" w:color="auto"/>
        <w:left w:val="none" w:sz="0" w:space="0" w:color="auto"/>
        <w:bottom w:val="none" w:sz="0" w:space="0" w:color="auto"/>
        <w:right w:val="none" w:sz="0" w:space="0" w:color="auto"/>
      </w:divBdr>
    </w:div>
    <w:div w:id="1720398029">
      <w:bodyDiv w:val="1"/>
      <w:marLeft w:val="0"/>
      <w:marRight w:val="0"/>
      <w:marTop w:val="0"/>
      <w:marBottom w:val="0"/>
      <w:divBdr>
        <w:top w:val="none" w:sz="0" w:space="0" w:color="auto"/>
        <w:left w:val="none" w:sz="0" w:space="0" w:color="auto"/>
        <w:bottom w:val="none" w:sz="0" w:space="0" w:color="auto"/>
        <w:right w:val="none" w:sz="0" w:space="0" w:color="auto"/>
      </w:divBdr>
    </w:div>
    <w:div w:id="1731735278">
      <w:bodyDiv w:val="1"/>
      <w:marLeft w:val="0"/>
      <w:marRight w:val="0"/>
      <w:marTop w:val="0"/>
      <w:marBottom w:val="0"/>
      <w:divBdr>
        <w:top w:val="none" w:sz="0" w:space="0" w:color="auto"/>
        <w:left w:val="none" w:sz="0" w:space="0" w:color="auto"/>
        <w:bottom w:val="none" w:sz="0" w:space="0" w:color="auto"/>
        <w:right w:val="none" w:sz="0" w:space="0" w:color="auto"/>
      </w:divBdr>
    </w:div>
    <w:div w:id="1748648109">
      <w:bodyDiv w:val="1"/>
      <w:marLeft w:val="0"/>
      <w:marRight w:val="0"/>
      <w:marTop w:val="0"/>
      <w:marBottom w:val="0"/>
      <w:divBdr>
        <w:top w:val="none" w:sz="0" w:space="0" w:color="auto"/>
        <w:left w:val="none" w:sz="0" w:space="0" w:color="auto"/>
        <w:bottom w:val="none" w:sz="0" w:space="0" w:color="auto"/>
        <w:right w:val="none" w:sz="0" w:space="0" w:color="auto"/>
      </w:divBdr>
    </w:div>
    <w:div w:id="1824854745">
      <w:bodyDiv w:val="1"/>
      <w:marLeft w:val="0"/>
      <w:marRight w:val="0"/>
      <w:marTop w:val="0"/>
      <w:marBottom w:val="0"/>
      <w:divBdr>
        <w:top w:val="none" w:sz="0" w:space="0" w:color="auto"/>
        <w:left w:val="none" w:sz="0" w:space="0" w:color="auto"/>
        <w:bottom w:val="none" w:sz="0" w:space="0" w:color="auto"/>
        <w:right w:val="none" w:sz="0" w:space="0" w:color="auto"/>
      </w:divBdr>
    </w:div>
    <w:div w:id="1861580015">
      <w:bodyDiv w:val="1"/>
      <w:marLeft w:val="0"/>
      <w:marRight w:val="0"/>
      <w:marTop w:val="0"/>
      <w:marBottom w:val="0"/>
      <w:divBdr>
        <w:top w:val="none" w:sz="0" w:space="0" w:color="auto"/>
        <w:left w:val="none" w:sz="0" w:space="0" w:color="auto"/>
        <w:bottom w:val="none" w:sz="0" w:space="0" w:color="auto"/>
        <w:right w:val="none" w:sz="0" w:space="0" w:color="auto"/>
      </w:divBdr>
    </w:div>
    <w:div w:id="1879001809">
      <w:bodyDiv w:val="1"/>
      <w:marLeft w:val="0"/>
      <w:marRight w:val="0"/>
      <w:marTop w:val="0"/>
      <w:marBottom w:val="0"/>
      <w:divBdr>
        <w:top w:val="none" w:sz="0" w:space="0" w:color="auto"/>
        <w:left w:val="none" w:sz="0" w:space="0" w:color="auto"/>
        <w:bottom w:val="none" w:sz="0" w:space="0" w:color="auto"/>
        <w:right w:val="none" w:sz="0" w:space="0" w:color="auto"/>
      </w:divBdr>
    </w:div>
    <w:div w:id="1905025398">
      <w:bodyDiv w:val="1"/>
      <w:marLeft w:val="0"/>
      <w:marRight w:val="0"/>
      <w:marTop w:val="0"/>
      <w:marBottom w:val="0"/>
      <w:divBdr>
        <w:top w:val="none" w:sz="0" w:space="0" w:color="auto"/>
        <w:left w:val="none" w:sz="0" w:space="0" w:color="auto"/>
        <w:bottom w:val="none" w:sz="0" w:space="0" w:color="auto"/>
        <w:right w:val="none" w:sz="0" w:space="0" w:color="auto"/>
      </w:divBdr>
    </w:div>
    <w:div w:id="1916012988">
      <w:bodyDiv w:val="1"/>
      <w:marLeft w:val="0"/>
      <w:marRight w:val="0"/>
      <w:marTop w:val="0"/>
      <w:marBottom w:val="0"/>
      <w:divBdr>
        <w:top w:val="none" w:sz="0" w:space="0" w:color="auto"/>
        <w:left w:val="none" w:sz="0" w:space="0" w:color="auto"/>
        <w:bottom w:val="none" w:sz="0" w:space="0" w:color="auto"/>
        <w:right w:val="none" w:sz="0" w:space="0" w:color="auto"/>
      </w:divBdr>
    </w:div>
    <w:div w:id="2056661471">
      <w:bodyDiv w:val="1"/>
      <w:marLeft w:val="0"/>
      <w:marRight w:val="0"/>
      <w:marTop w:val="0"/>
      <w:marBottom w:val="0"/>
      <w:divBdr>
        <w:top w:val="none" w:sz="0" w:space="0" w:color="auto"/>
        <w:left w:val="none" w:sz="0" w:space="0" w:color="auto"/>
        <w:bottom w:val="none" w:sz="0" w:space="0" w:color="auto"/>
        <w:right w:val="none" w:sz="0" w:space="0" w:color="auto"/>
      </w:divBdr>
    </w:div>
    <w:div w:id="2115784417">
      <w:bodyDiv w:val="1"/>
      <w:marLeft w:val="0"/>
      <w:marRight w:val="0"/>
      <w:marTop w:val="0"/>
      <w:marBottom w:val="0"/>
      <w:divBdr>
        <w:top w:val="none" w:sz="0" w:space="0" w:color="auto"/>
        <w:left w:val="none" w:sz="0" w:space="0" w:color="auto"/>
        <w:bottom w:val="none" w:sz="0" w:space="0" w:color="auto"/>
        <w:right w:val="none" w:sz="0" w:space="0" w:color="auto"/>
      </w:divBdr>
      <w:divsChild>
        <w:div w:id="1098599475">
          <w:marLeft w:val="0"/>
          <w:marRight w:val="0"/>
          <w:marTop w:val="0"/>
          <w:marBottom w:val="0"/>
          <w:divBdr>
            <w:top w:val="none" w:sz="0" w:space="0" w:color="auto"/>
            <w:left w:val="none" w:sz="0" w:space="0" w:color="auto"/>
            <w:bottom w:val="none" w:sz="0" w:space="0" w:color="auto"/>
            <w:right w:val="none" w:sz="0" w:space="0" w:color="auto"/>
          </w:divBdr>
        </w:div>
        <w:div w:id="1847355875">
          <w:marLeft w:val="0"/>
          <w:marRight w:val="0"/>
          <w:marTop w:val="0"/>
          <w:marBottom w:val="0"/>
          <w:divBdr>
            <w:top w:val="none" w:sz="0" w:space="0" w:color="auto"/>
            <w:left w:val="none" w:sz="0" w:space="0" w:color="auto"/>
            <w:bottom w:val="none" w:sz="0" w:space="0" w:color="auto"/>
            <w:right w:val="none" w:sz="0" w:space="0" w:color="auto"/>
          </w:divBdr>
        </w:div>
        <w:div w:id="1552620055">
          <w:marLeft w:val="0"/>
          <w:marRight w:val="0"/>
          <w:marTop w:val="0"/>
          <w:marBottom w:val="0"/>
          <w:divBdr>
            <w:top w:val="none" w:sz="0" w:space="0" w:color="auto"/>
            <w:left w:val="none" w:sz="0" w:space="0" w:color="auto"/>
            <w:bottom w:val="none" w:sz="0" w:space="0" w:color="auto"/>
            <w:right w:val="none" w:sz="0" w:space="0" w:color="auto"/>
          </w:divBdr>
        </w:div>
        <w:div w:id="1945573694">
          <w:marLeft w:val="0"/>
          <w:marRight w:val="0"/>
          <w:marTop w:val="0"/>
          <w:marBottom w:val="0"/>
          <w:divBdr>
            <w:top w:val="none" w:sz="0" w:space="0" w:color="auto"/>
            <w:left w:val="none" w:sz="0" w:space="0" w:color="auto"/>
            <w:bottom w:val="none" w:sz="0" w:space="0" w:color="auto"/>
            <w:right w:val="none" w:sz="0" w:space="0" w:color="auto"/>
          </w:divBdr>
        </w:div>
        <w:div w:id="2048600238">
          <w:marLeft w:val="0"/>
          <w:marRight w:val="0"/>
          <w:marTop w:val="0"/>
          <w:marBottom w:val="0"/>
          <w:divBdr>
            <w:top w:val="none" w:sz="0" w:space="0" w:color="auto"/>
            <w:left w:val="none" w:sz="0" w:space="0" w:color="auto"/>
            <w:bottom w:val="none" w:sz="0" w:space="0" w:color="auto"/>
            <w:right w:val="none" w:sz="0" w:space="0" w:color="auto"/>
          </w:divBdr>
        </w:div>
        <w:div w:id="640614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vorenipodatoci.gov.mk" TargetMode="External"/><Relationship Id="rId13" Type="http://schemas.openxmlformats.org/officeDocument/2006/relationships/hyperlink" Target="https://www.sobranie.mk/detali-na-komisija.nspx?param=13936bcb-e2fe-4a22-9649-0b5190771753"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www.sobranie.mk/detali-na-komisija.nspx?param=47ade1e5-0844-4a86-b2cc-8a5db97cca8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branie.mk/detali-na-komisija.nspx?param=ec4e6fdc-c9f1-41d6-be37-5f2d5927863d" TargetMode="External"/><Relationship Id="rId5" Type="http://schemas.openxmlformats.org/officeDocument/2006/relationships/webSettings" Target="webSettings.xml"/><Relationship Id="rId15" Type="http://schemas.openxmlformats.org/officeDocument/2006/relationships/hyperlink" Target="https://www.sobranie.mk/detali-na-komisija.nspx?param=e325eceb-296e-444a-abde-5f20371919c5" TargetMode="External"/><Relationship Id="rId10" Type="http://schemas.openxmlformats.org/officeDocument/2006/relationships/hyperlink" Target="http://www.otvorenipodatoci.gov.m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tvorenipodatoci.gov.mk" TargetMode="External"/><Relationship Id="rId14" Type="http://schemas.openxmlformats.org/officeDocument/2006/relationships/hyperlink" Target="https://www.sobranie.mk/detali-na-komisija.nspx?param=fbd2c737-fc19-43af-87c0-797b893959f3"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www.imf.org/external/np/gov/guide/eng/index.htm" TargetMode="External"/><Relationship Id="rId13" Type="http://schemas.openxmlformats.org/officeDocument/2006/relationships/hyperlink" Target="https://eur-lex.europa.eu/legal-content/EN/TXT/?uri=CELEX%3A52020SC0223" TargetMode="External"/><Relationship Id="rId18" Type="http://schemas.openxmlformats.org/officeDocument/2006/relationships/hyperlink" Target="https://www.moepp.gov.mk/wpcontent/uploads/2014/10/%d0%97%d0%90%d0%9a%d0%9e%d0%9d-%d0%97%d0%90-%d0%97%d0%90%d0%a8%d0%a2%d0%98%d0%a2%d0%90%d0%9e%d0%94%d0%91%d0%a3%d0%a7%d0%90%d0%92%d0%90%d0%92%d0%9e%d0%96%d0%98%d0%92%d0%9e%d0%a2%d0%9d%d0%90%d0%a2%d0%90%d0%a1%d0%a0%d0%95%d0%94%d0%98%d0%9d%d0%90.pdf" TargetMode="External"/><Relationship Id="rId26" Type="http://schemas.openxmlformats.org/officeDocument/2006/relationships/hyperlink" Target="https://dksk.mk/wp-content/uploads/2021/06/Zakon-za-lobiranje.pdf" TargetMode="External"/><Relationship Id="rId39" Type="http://schemas.openxmlformats.org/officeDocument/2006/relationships/hyperlink" Target="https://www.mioa.gov.mk/mk-MK/news/strategija-za-reforma-na-javnata-administracija-2023-2030-so-akciski-plan.nspx" TargetMode="External"/><Relationship Id="rId3" Type="http://schemas.openxmlformats.org/officeDocument/2006/relationships/hyperlink" Target="https://en.wikipedia.org/wiki/Doi_(identifier)" TargetMode="External"/><Relationship Id="rId21" Type="http://schemas.openxmlformats.org/officeDocument/2006/relationships/hyperlink" Target="https://trudovopravo.mk/wp-content/uploads/2020/07/%d0%97%d0%b0%d0%ba%d0%be%d0%bd-%d0%b7%d0%b0%d0%b2%d1%80%d0%b0%d0%b1%d0%be%d1%82%d0%b5%d0%bd%d0%b8%d1%82%d0%b5-%d0%b2%d0%be-%d1%98%d0%b0%d0%b2%d0%bd%d0%b8%d0%be%d1%82-%d1%81%d0%b5%d0%ba%d1%82%d0%be%d1%80%d0%ba%d0%be%d0%bd%d1%81%d0%be%d0%bb%d0%b8%d0%b4%d0%b8%d1%80%d0%b0%d0%bd%d1%82%d0%b5%d0%ba%d1%81%d1%82-1.pdf" TargetMode="External"/><Relationship Id="rId34" Type="http://schemas.openxmlformats.org/officeDocument/2006/relationships/hyperlink" Target="https://www.moepp.gov.mk/wpcontent/uploads/2014/12/%d0%9d%d0%b0%d1%86%d0%b8%d0%be%d0%bd%d0%b0%d0%bb%d0%bd%d0%b0%d1%81%d1%82%d1%80%d0%b0%d1%82%d0%b5%d0%b3%d0%b8%d1%98%d0%b0%d0%b7%d0%b0%d0%b7%d0%b0%d1%88%d1%82%d0%b8%d1%82%d0%b0%d0%bd%d0%b0%d0%bf%d1%80%d0%b8%d1%80%d0%be%d0%b4%d0%b0%d1%82%d0%b0-2017-2027.pdf" TargetMode="External"/><Relationship Id="rId42" Type="http://schemas.openxmlformats.org/officeDocument/2006/relationships/hyperlink" Target="https://www.mtsp.gov.mk/content/pdf/2022/strategija_/%D0%9D%D0%B0%D1%86%D0%B8%D0%BE%D0%BD%D0%B0%D0%BB%D0%BD%D0%B0%20%D1%81%D1%82%D1%80%D0%B0%D1%82%D0%B5%D0%B3%D0%B8%D1%98%D0%B0%20%D0%B0%20%D0%B5%D0%B4%D0%BD%D0%B0%D0%BA%D0%B2%D0%BE%D1%81%D1%82%20%D0%B8%20%D0%BD%D0%B5%D0%B4%D0%B8%D1%81%D0%BA%D1%80%D0%B8%D0%BC%D0%B8%D0%BD%D0%B0%D1%86%D0%B8%D1%98%D0%B0%20%20%20%202022-2026.pdf" TargetMode="External"/><Relationship Id="rId7" Type="http://schemas.openxmlformats.org/officeDocument/2006/relationships/hyperlink" Target="https://en.wikipedia.org/wiki/UNESCAP" TargetMode="External"/><Relationship Id="rId12" Type="http://schemas.openxmlformats.org/officeDocument/2006/relationships/hyperlink" Target="https://commission.europa.eu/strategy-and-policy/priorities-2019-2024/european-green-deal_en" TargetMode="External"/><Relationship Id="rId17" Type="http://schemas.openxmlformats.org/officeDocument/2006/relationships/hyperlink" Target="https://www.moepp.gov.mk/wpcontent/uploads/2014/10/%d0%97%d0%90%d0%9a%d0%9e%d0%9d-%d0%97%d0%90-%d0%97%d0%90%d0%a8%d0%a2%d0%98%d0%a2%d0%90%d0%9d%d0%90%d0%9f%d0%a0%d0%98%d0%a0%d0%9e%d0%94%d0%90%d0%a2%d0%90.pdf" TargetMode="External"/><Relationship Id="rId25" Type="http://schemas.openxmlformats.org/officeDocument/2006/relationships/hyperlink" Target="https://dksk.mk/wp-content/uploads/2020/12/%D0%97%D0%B0%D0%BA%D0%BE%D0%BD%20%D0%B7%D0%B0%D1%81%D0%BF%D1%80%D0%B5%D1%87%D1%83%D0%B2%D0%B0%D1%9A%D0%B5%D0%BD%D0%B0%D0%BA%D0%BE%D1%80%D1%83%D0%BF%D1%86%D0%B8%D1%98%D0%B0%D1%82%D0%B0-%D0%B8-%D1%81%D1%83%D0%B4%D0%B8%D1%80%D0%BE%D1%82%D0%BD%D0%B0%D0%B8%D0%BD%D1%82%D0%B5%D1%80%D0%B5%D1%81%D0%B8.pdf" TargetMode="External"/><Relationship Id="rId33" Type="http://schemas.openxmlformats.org/officeDocument/2006/relationships/hyperlink" Target="https://api.klimatskipromeni.mk/data/rest/file/download/2ba0633b4385d2538862b16572bff16d13ad0895665ee2729d24e177022ace27.pdf" TargetMode="External"/><Relationship Id="rId38" Type="http://schemas.openxmlformats.org/officeDocument/2006/relationships/hyperlink" Target="https://www.moepp.gov.mk/wp-content/uploads/2021/10/%D0%9F%D0%BB%D0%B0%D0%BD-%D0%B7%D0%B0%D0%A3%D0%BF%D1%80%D0%B0%D0%B2%D1%83%D0%B2%D0%B0%D1%9A%D0%B5%D1%81%D0%BE%D0%BE%D1%82%D0%BF%D0%B0%D0%B4%D0%BD%D0%B0%D0%A0%D0%A1%D0%9C2021%D0%B4%D0%BE2031%D0%B3%D0%BE%D0%B4%D0%B8%D0%BD%D0%B0.pdf" TargetMode="External"/><Relationship Id="rId2" Type="http://schemas.openxmlformats.org/officeDocument/2006/relationships/hyperlink" Target="https://doi.org/10.1111%2Fgove.12084" TargetMode="External"/><Relationship Id="rId16" Type="http://schemas.openxmlformats.org/officeDocument/2006/relationships/hyperlink" Target="https://www.moepp.gov.mk/wpcontent/uploads/2014/10/%d0%97%d0%90%d0%9a%d0%9e%d0%9d%d0%97%d0%90%d0%9a%d0%92%d0%90%d0%9b%d0%98%d0%a2%d0%95%d0%a2%d0%9e%d0%a2%d0%9d%d0%90%d0%90%d0%9c%d0%91%d0%98%d0%95%d0%9d%d0%a2%d0%9d%d0%98%d0%9e%d0%a2-%d0%92%d0%9e%d0%97%d0%94%d0%a3%d0%a5.pdf" TargetMode="External"/><Relationship Id="rId20" Type="http://schemas.openxmlformats.org/officeDocument/2006/relationships/hyperlink" Target="https://www.moepp.gov.mk/wpcontent/uploads/2014/10/%d0%97%d0%90%d0%9a%d0%9e%d0%9d-%d0%97%d0%90-%d0%92%d0%9e%d0%94%d0%98%d0%a2%d0%95.pdf" TargetMode="External"/><Relationship Id="rId29" Type="http://schemas.openxmlformats.org/officeDocument/2006/relationships/hyperlink" Target="https://www.mtsp.gov.mk/content/pdf/zakoni/2017/precisten%20tekst%202015%20na%20ZEM_nov.pdf" TargetMode="External"/><Relationship Id="rId41" Type="http://schemas.openxmlformats.org/officeDocument/2006/relationships/hyperlink" Target="https://www.mtsp.gov.mk/content/pdf/2022/strategija_/%D0%A1%D1%82%D1%80%D0%B0%D1%82%D0%B5%D0%B3%D0%B8%D1%98%D0%B0_%D0%B7%D0%B0_%D1%80%D0%BE%D0%B4%D0%BE%D0%B2%D0%B0_%D0%B5%D0%B4%D0%BD%D0%B0%D0%BA%D0%B2%D0%BE%D1%81%D1%82_2022_2027.pdf" TargetMode="External"/><Relationship Id="rId1" Type="http://schemas.openxmlformats.org/officeDocument/2006/relationships/hyperlink" Target="https://en.wikipedia.org/wiki/Doi_(identifier)" TargetMode="External"/><Relationship Id="rId6" Type="http://schemas.openxmlformats.org/officeDocument/2006/relationships/hyperlink" Target="https://www.unescap.org/resources/what-good-governance" TargetMode="External"/><Relationship Id="rId11" Type="http://schemas.openxmlformats.org/officeDocument/2006/relationships/hyperlink" Target="https://environment.ec.europa.eu/law-and-governance_en" TargetMode="External"/><Relationship Id="rId24" Type="http://schemas.openxmlformats.org/officeDocument/2006/relationships/hyperlink" Target="https://www.mioa.gov.mk/sites/default/files/pbl_files/documents/legislation/zakon_za_koristenje_na_podatocite_od_javniot_sektor.pdf" TargetMode="External"/><Relationship Id="rId32" Type="http://schemas.openxmlformats.org/officeDocument/2006/relationships/hyperlink" Target="https://finance.gov.mk/wpcontent/uploads/2022/11/%D0%97%D0%B0%D0%BA%D0%BE%D0%BD-%D0%B7%D0%B0-%D0%91%D1%83%D1%9F%D0%B5%D1%82%D0%B8.pdf" TargetMode="External"/><Relationship Id="rId37" Type="http://schemas.openxmlformats.org/officeDocument/2006/relationships/hyperlink" Target="https://www.moepp.gov.mk/wp-content/uploads/2014/12/Nacionalna-Strategija-za-Odrzliv-Razvoj-vo-RM-NSSD-Del-1.pdf" TargetMode="External"/><Relationship Id="rId40" Type="http://schemas.openxmlformats.org/officeDocument/2006/relationships/hyperlink" Target="https://dksk.mk/wpcontent/uploads/2023/09/%D0%9A%D0%BE%D0%BD%D0%B5%D1%87%D0%B5%D0%BD-%D0%BF%D1%80%D0%B5%D1%87%D0%B8%D1%81%D1%82%D0%B5%D0%BD%D1%82%D0%B5%D0%BA%D1%81%D1%82-%D0%BD%D0%B0-%D0%9D%D0%A12021-2025-04082023.pdf" TargetMode="External"/><Relationship Id="rId5" Type="http://schemas.openxmlformats.org/officeDocument/2006/relationships/hyperlink" Target="https://www.google.com/search?q=good+governance+and+eu&amp;rlz=1C1CHBD_enBE863BE863&amp;oq=&amp;aqs=chrome.1.69i59i450l8.1900j0j15&amp;sourceid=chrome&amp;ie=UTF-8" TargetMode="External"/><Relationship Id="rId15" Type="http://schemas.openxmlformats.org/officeDocument/2006/relationships/hyperlink" Target="https://www.moepp.gov.mk/wp-content/uploads/2014/10/%d0%97%d0%b0%d0%ba%d0%be%d0%bd-%d0%b7%d0%b0-%d0%b6%d0%b8%d0%b2%d0%be%d1%82%d0%bd%d0%b0%d1%82%d0%b0-%d1%81%d1%80%d0%b5%d0%b4%d0%b8%d0%bd%d0%b0%d0%bf%d1%80%d0%b5%d1%87%d0%b8%d1%81%d1%82%d0%b5%d0%bd-%d1%82%d0%b5%d0%ba%d1%81%d1%82.pdf" TargetMode="External"/><Relationship Id="rId23" Type="http://schemas.openxmlformats.org/officeDocument/2006/relationships/hyperlink" Target="https://www.mioa.gov.mk/sites/default/files/pbl_files/documents/legislation/zakon_za_elektronsko_upravuvanje_i_elektronski_uslugi_0.pdf" TargetMode="External"/><Relationship Id="rId28" Type="http://schemas.openxmlformats.org/officeDocument/2006/relationships/hyperlink" Target="https://www.mtsp.gov.mk/content/%D0%97%D0%B0%D0%BA%D0%BE%D0%BD%20%D0%B7%D0%B0%20%D1%81%D0%BF%D1%80%D0%B5%D1%87%D1%83%D0%B2%D0%B0%D1%9A%D0%B5%20%D0%B8%20%D0%B7%D0%B0%D1%88%D1%82%D0%B8%D1%82%D0%B0%20%D0%BE%D0%B4%20%D0%B4%D0%B8%D1%81%D0%BA%D1%80%D0%B8%D0%BC%D0%B8%D0%BD%D0%B0%D1%86%D0%B8%D1%98%D0%B0.pdf" TargetMode="External"/><Relationship Id="rId36" Type="http://schemas.openxmlformats.org/officeDocument/2006/relationships/hyperlink" Target="https://www.moepp.gov.mk/%d0%b4%d0%be%d0%ba%d1%83%d0%bc%d0%b5%d0%bd%d1%82%d0%b8/%d1%81%d1%82%d1%80%d0%b0%d1%82%d0%b5%d0%b3%d0%b8%d0%b8/" TargetMode="External"/><Relationship Id="rId10" Type="http://schemas.openxmlformats.org/officeDocument/2006/relationships/hyperlink" Target="https://en.wikipedia.org/wiki/Wikipedia:Bare_URLs" TargetMode="External"/><Relationship Id="rId19" Type="http://schemas.openxmlformats.org/officeDocument/2006/relationships/hyperlink" Target="https://www.moepp.gov.mk/wpcontent/uploads/2018/12/%D0%97%D0%90%D0%9A%D0%9E%D0%9D%D0%97%D0%90%D0%A3%D0%9F%D0%A0%D0%90%D0%92%D0%A3%D0%92%D0%90%D0%8A%D0%95%D0%A1%D0%9E%D0%9E%D0%A2%D0%9F%D0%90%D0%94%D0%9C%D0%9A%D0%94.pdf" TargetMode="External"/><Relationship Id="rId31" Type="http://schemas.openxmlformats.org/officeDocument/2006/relationships/hyperlink" Target="https://mls.gov.mk/images/laws/zakoni/Zakon%20za%20lokalnata%20samouprava.pdf" TargetMode="External"/><Relationship Id="rId4" Type="http://schemas.openxmlformats.org/officeDocument/2006/relationships/hyperlink" Target="https://doi.org/10.1111%2Fj.0952-1895.2004.00256.x" TargetMode="External"/><Relationship Id="rId9" Type="http://schemas.openxmlformats.org/officeDocument/2006/relationships/hyperlink" Target="http://documents.worldbank.org/curated/en/604951468739447676/pdf/multi-page.pdf" TargetMode="External"/><Relationship Id="rId14" Type="http://schemas.openxmlformats.org/officeDocument/2006/relationships/hyperlink" Target="https://neighbourhood-enlargement.ec.europa.eu/system/files/2020-10/communication_on_wb_economic_and_investment_plan_october_2020_en.pdf" TargetMode="External"/><Relationship Id="rId22" Type="http://schemas.openxmlformats.org/officeDocument/2006/relationships/hyperlink" Target="http://kvalitet.mioa.gov.mk/wp-content/uploads/2019/10/konsolidiran-tekst.pdf" TargetMode="External"/><Relationship Id="rId27" Type="http://schemas.openxmlformats.org/officeDocument/2006/relationships/hyperlink" Target="https://www.ukim.edu.mk/dokumenti_m/653_Zakon_za_zastita_na_ukazuvaci-precisten_tekst.pdf" TargetMode="External"/><Relationship Id="rId30" Type="http://schemas.openxmlformats.org/officeDocument/2006/relationships/hyperlink" Target="https://aspi.mk/wp-content/uploads/2023/03/%D0%97%D0%B0%D0%BA%D0%BE%D0%BD-%D0%B7%D0%B0-%D1%81%D0%BB%D0%BE%D0%B1%D0%BE%D0%B4%D0%B5%D0%BD%D0%BF%D1%80%D0%B8%D1%81%D1%82%D0%B0%D0%BF%D0%B4%D0%BE%D0%B8%D0%BD%D1%84%D0%BE%D1%80%D0%BC%D0%B0%D1%86%D0%B8%D0%B8%D1%82%D0%B5%D0%BE%D0%B4%D1%98%D0%B0%D0%B2%D0%B5%D0%BD%D0%BA%D0%B0%D1%80%D0%B0%D0%BA%D1%82%D0%B5%D1%80.pdf" TargetMode="External"/><Relationship Id="rId35" Type="http://schemas.openxmlformats.org/officeDocument/2006/relationships/hyperlink" Target="https://www.moepp.gov.mk/wp-content/uploads/2014/12/NATIONAL-BIODIVERSITY_MKD.pdf" TargetMode="External"/><Relationship Id="rId43" Type="http://schemas.openxmlformats.org/officeDocument/2006/relationships/hyperlink" Target="https://mls.gov.mk/images/files/POLRD_2021-2026_MK_so%20korekcii_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69EEAB269CB64A97221057E6E8FA9F" ma:contentTypeVersion="3" ma:contentTypeDescription="Create a new document." ma:contentTypeScope="" ma:versionID="b44b094ae2b654a6233f6e76eeb03641">
  <xsd:schema xmlns:xsd="http://www.w3.org/2001/XMLSchema" xmlns:xs="http://www.w3.org/2001/XMLSchema" xmlns:p="http://schemas.microsoft.com/office/2006/metadata/properties" xmlns:ns2="731e47cc-99d1-4397-b89b-8a092f9dcbbe" targetNamespace="http://schemas.microsoft.com/office/2006/metadata/properties" ma:root="true" ma:fieldsID="0266b0cc180e264020839cf824028810" ns2:_="">
    <xsd:import namespace="731e47cc-99d1-4397-b89b-8a092f9dcb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e47cc-99d1-4397-b89b-8a092f9dc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DA2300-D48B-4681-BCE3-62C8F16C232B}">
  <ds:schemaRefs>
    <ds:schemaRef ds:uri="http://schemas.openxmlformats.org/officeDocument/2006/bibliography"/>
  </ds:schemaRefs>
</ds:datastoreItem>
</file>

<file path=customXml/itemProps2.xml><?xml version="1.0" encoding="utf-8"?>
<ds:datastoreItem xmlns:ds="http://schemas.openxmlformats.org/officeDocument/2006/customXml" ds:itemID="{D4C2726B-B5C6-4E9D-9B51-891C07BE0AA5}"/>
</file>

<file path=customXml/itemProps3.xml><?xml version="1.0" encoding="utf-8"?>
<ds:datastoreItem xmlns:ds="http://schemas.openxmlformats.org/officeDocument/2006/customXml" ds:itemID="{51D96F31-8CD5-40F0-8ADB-08DEB5E90A92}"/>
</file>

<file path=customXml/itemProps4.xml><?xml version="1.0" encoding="utf-8"?>
<ds:datastoreItem xmlns:ds="http://schemas.openxmlformats.org/officeDocument/2006/customXml" ds:itemID="{412F86F1-2883-48D7-928C-ECCB86DA6F0E}"/>
</file>

<file path=docProps/app.xml><?xml version="1.0" encoding="utf-8"?>
<Properties xmlns="http://schemas.openxmlformats.org/officeDocument/2006/extended-properties" xmlns:vt="http://schemas.openxmlformats.org/officeDocument/2006/docPropsVTypes">
  <Template>Normal</Template>
  <TotalTime>17</TotalTime>
  <Pages>129</Pages>
  <Words>50274</Words>
  <Characters>286563</Characters>
  <Application>Microsoft Office Word</Application>
  <DocSecurity>0</DocSecurity>
  <Lines>2388</Lines>
  <Paragraphs>672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Popovski</dc:creator>
  <cp:keywords/>
  <dc:description/>
  <cp:lastModifiedBy>Toni Popovski</cp:lastModifiedBy>
  <cp:revision>8</cp:revision>
  <dcterms:created xsi:type="dcterms:W3CDTF">2023-10-21T12:40:00Z</dcterms:created>
  <dcterms:modified xsi:type="dcterms:W3CDTF">2023-10-22T07:37:00Z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0x0101009269EEAB269CB64A97221057E6E8FA9F</vt:lpwstr>
  </property>
</Properties>
</file>